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2DF42">
      <w:pPr>
        <w:jc w:val="center"/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</w:rPr>
        <w:t>第三章</w:t>
      </w:r>
      <w:bookmarkStart w:id="0" w:name="_Toc10444"/>
      <w:r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  <w:lang w:eastAsia="zh-CN"/>
        </w:rPr>
        <w:t>报价文件格式</w:t>
      </w:r>
      <w:r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  <w:lang w:val="en-US" w:eastAsia="zh-CN"/>
        </w:rPr>
        <w:t xml:space="preserve"> </w:t>
      </w:r>
      <w:bookmarkEnd w:id="0"/>
    </w:p>
    <w:p w14:paraId="5B28A1C4">
      <w:pPr>
        <w:pStyle w:val="2"/>
        <w:jc w:val="center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</w:p>
    <w:p w14:paraId="02BDF883">
      <w:pPr>
        <w:pStyle w:val="2"/>
        <w:jc w:val="center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</w:p>
    <w:p w14:paraId="0EE7949C">
      <w:pPr>
        <w:pStyle w:val="2"/>
        <w:jc w:val="center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</w:p>
    <w:p w14:paraId="2E9F8C4B">
      <w:pPr>
        <w:pStyle w:val="2"/>
        <w:jc w:val="center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</w:p>
    <w:p w14:paraId="2239C668">
      <w:pPr>
        <w:pStyle w:val="2"/>
        <w:jc w:val="both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</w:p>
    <w:p w14:paraId="49D08D1D">
      <w:pPr>
        <w:pStyle w:val="2"/>
        <w:jc w:val="center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（封面、授权委托书、报价函、承诺函、发票承诺函、质量承诺函、信誉承诺表、其它资料等格式）</w:t>
      </w:r>
    </w:p>
    <w:p w14:paraId="3E28E50F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4BF7CAE6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729F8DDB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5F19CB6E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26D528E7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456481C0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46C01C4E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46F4C8A9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22629CAC">
      <w:pPr>
        <w:pStyle w:val="2"/>
        <w:jc w:val="both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</w:p>
    <w:p w14:paraId="223FCB59">
      <w:pPr>
        <w:rPr>
          <w:rFonts w:hint="eastAsia"/>
          <w:color w:val="auto"/>
          <w:highlight w:val="none"/>
          <w:lang w:val="en-US" w:eastAsia="zh-CN"/>
        </w:rPr>
      </w:pPr>
    </w:p>
    <w:p w14:paraId="06F8192D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  <w:bookmarkStart w:id="1" w:name="_Toc29517"/>
      <w:bookmarkStart w:id="2" w:name="_Toc24167"/>
      <w:bookmarkStart w:id="3" w:name="_Toc13370"/>
      <w:bookmarkStart w:id="4" w:name="_Toc16453"/>
      <w:r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  <w:t>0.封面格式</w:t>
      </w:r>
      <w:r>
        <w:rPr>
          <w:color w:val="auto"/>
          <w:sz w:val="30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4502150</wp:posOffset>
                </wp:positionH>
                <wp:positionV relativeFrom="paragraph">
                  <wp:posOffset>50165</wp:posOffset>
                </wp:positionV>
                <wp:extent cx="1163320" cy="475615"/>
                <wp:effectExtent l="19050" t="19050" r="24130" b="260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320" cy="475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BED55E">
                            <w:pPr>
                              <w:jc w:val="center"/>
                              <w:rPr>
                                <w:rFonts w:hint="default" w:eastAsia="宋体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正（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副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本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4.5pt;margin-top:3.95pt;height:37.45pt;width:91.6pt;z-index:251659264;mso-width-relative:page;mso-height-relative:page;" fillcolor="#FFFFFF" filled="t" stroked="t" coordsize="21600,21600" o:gfxdata="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FlzjT1QAAAAgBAAAPAAAAAAAAAAEAIAAAACIAAABk&#10;cnMvZG93bnJldi54bWxQSwECFAAUAAAACACHTuJAKJWfswkCAAA3BAAADgAAAAAAAAABACAAAAAk&#10;AQAAZHJzL2Uyb0RvYy54bWxQSwUGAAAAAAYABgBZAQAAnwUAAAAA&#10;">
                <v:fill on="t" focussize="0,0"/>
                <v:stroke weight="3pt" color="#000000" joinstyle="miter"/>
                <v:imagedata o:title=""/>
                <o:lock v:ext="edit" aspectratio="f"/>
                <v:textbox>
                  <w:txbxContent>
                    <w:p w14:paraId="65BED55E">
                      <w:pPr>
                        <w:jc w:val="center"/>
                        <w:rPr>
                          <w:rFonts w:hint="default" w:eastAsia="宋体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  <w:lang w:eastAsia="zh-CN"/>
                        </w:rPr>
                        <w:t>正（</w:t>
                      </w: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>副</w:t>
                      </w: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  <w:lang w:eastAsia="zh-CN"/>
                        </w:rPr>
                        <w:t>）</w:t>
                      </w: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>本</w:t>
                      </w:r>
                    </w:p>
                  </w:txbxContent>
                </v:textbox>
              </v:shape>
            </w:pict>
          </mc:Fallback>
        </mc:AlternateContent>
      </w:r>
    </w:p>
    <w:p w14:paraId="33B3CB01">
      <w:pPr>
        <w:spacing w:line="800" w:lineRule="exact"/>
        <w:jc w:val="center"/>
        <w:rPr>
          <w:rFonts w:hint="eastAsia" w:ascii="宋体" w:hAnsi="宋体" w:eastAsia="宋体" w:cs="宋体"/>
          <w:b/>
          <w:color w:val="auto"/>
          <w:kern w:val="2"/>
          <w:sz w:val="40"/>
          <w:szCs w:val="4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0"/>
          <w:szCs w:val="40"/>
          <w:highlight w:val="none"/>
          <w:lang w:val="en-US" w:eastAsia="zh-CN" w:bidi="ar-SA"/>
        </w:rPr>
        <w:t>赣州市创新公路养护有限公司</w:t>
      </w:r>
    </w:p>
    <w:p w14:paraId="0CB633F2">
      <w:pPr>
        <w:pStyle w:val="3"/>
        <w:jc w:val="center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lang w:val="en-US" w:eastAsia="zh-CN" w:bidi="ar-SA"/>
        </w:rPr>
        <w:t>2026年高速公路路面病害处治工程劳务合作项目</w:t>
      </w:r>
    </w:p>
    <w:p w14:paraId="19395F3A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0E046811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5AC338AF">
      <w:pPr>
        <w:pStyle w:val="3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6595FFC3">
      <w:pPr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69D315A4">
      <w:pPr>
        <w:pStyle w:val="3"/>
        <w:rPr>
          <w:rFonts w:hint="eastAsia"/>
          <w:color w:val="auto"/>
          <w:highlight w:val="none"/>
          <w:lang w:val="en-US" w:eastAsia="zh-CN"/>
        </w:rPr>
      </w:pPr>
    </w:p>
    <w:p w14:paraId="5AF4E4A7">
      <w:pPr>
        <w:rPr>
          <w:rFonts w:hint="eastAsia"/>
          <w:color w:val="auto"/>
          <w:highlight w:val="none"/>
          <w:lang w:val="en-US" w:eastAsia="zh-CN"/>
        </w:rPr>
      </w:pPr>
    </w:p>
    <w:p w14:paraId="2C7FBABB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72"/>
          <w:szCs w:val="7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72"/>
          <w:szCs w:val="72"/>
          <w:highlight w:val="none"/>
          <w:lang w:val="en-US" w:eastAsia="zh-CN"/>
        </w:rPr>
        <w:t>报价文件</w:t>
      </w:r>
    </w:p>
    <w:p w14:paraId="62EE6A45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00B4E27F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46FE5832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2C4B9986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4AFD4113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2CC21CB9">
      <w:pPr>
        <w:pStyle w:val="3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1570E8B6">
      <w:pPr>
        <w:rPr>
          <w:rFonts w:hint="eastAsia"/>
          <w:color w:val="auto"/>
          <w:highlight w:val="none"/>
          <w:lang w:val="en-US" w:eastAsia="zh-CN"/>
        </w:rPr>
      </w:pPr>
    </w:p>
    <w:p w14:paraId="74B67647">
      <w:pPr>
        <w:spacing w:line="360" w:lineRule="auto"/>
        <w:jc w:val="center"/>
        <w:outlineLvl w:val="1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  <w:t>报价人：</w:t>
      </w:r>
      <w:r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  <w:t xml:space="preserve"> （盖章）</w:t>
      </w:r>
    </w:p>
    <w:p w14:paraId="6B86B47E">
      <w:pPr>
        <w:spacing w:line="360" w:lineRule="auto"/>
        <w:jc w:val="center"/>
        <w:outlineLvl w:val="1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  <w:t>日期：202  年   月   日</w:t>
      </w:r>
    </w:p>
    <w:p w14:paraId="3458E123">
      <w:pPr>
        <w:spacing w:line="360" w:lineRule="auto"/>
        <w:jc w:val="both"/>
        <w:outlineLvl w:val="1"/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</w:pPr>
    </w:p>
    <w:p w14:paraId="17AE6127">
      <w:pPr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1BB29593">
      <w:pPr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  <w:t>授权委托书</w:t>
      </w:r>
      <w:bookmarkEnd w:id="1"/>
      <w:bookmarkEnd w:id="2"/>
      <w:bookmarkEnd w:id="3"/>
      <w:bookmarkEnd w:id="4"/>
    </w:p>
    <w:p w14:paraId="5CEC87DB">
      <w:pPr>
        <w:widowControl w:val="0"/>
        <w:adjustRightInd w:val="0"/>
        <w:snapToGrid w:val="0"/>
        <w:spacing w:line="360" w:lineRule="auto"/>
        <w:ind w:firstLine="0" w:firstLineChars="0"/>
        <w:jc w:val="both"/>
        <w:rPr>
          <w:rFonts w:ascii="宋体" w:hAnsi="宋体" w:eastAsia="宋体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44469BDC">
      <w:pPr>
        <w:spacing w:line="360" w:lineRule="auto"/>
        <w:ind w:firstLine="480"/>
        <w:jc w:val="both"/>
        <w:rPr>
          <w:rFonts w:ascii="宋体" w:hAnsi="宋体" w:eastAsia="宋体" w:cs="Times New Roman"/>
          <w:color w:val="auto"/>
          <w:sz w:val="24"/>
          <w:highlight w:val="none"/>
        </w:rPr>
      </w:pPr>
      <w:r>
        <w:rPr>
          <w:rFonts w:hint="eastAsia" w:ascii="宋体" w:hAnsi="宋体" w:eastAsia="宋体" w:cs="Times New Roman"/>
          <w:color w:val="auto"/>
          <w:sz w:val="24"/>
          <w:highlight w:val="none"/>
        </w:rPr>
        <w:t>本人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华文楷体"/>
          <w:color w:val="auto"/>
          <w:sz w:val="24"/>
          <w:highlight w:val="none"/>
          <w:u w:val="single"/>
        </w:rPr>
        <w:t>（</w:t>
      </w:r>
      <w:r>
        <w:rPr>
          <w:rFonts w:hint="eastAsia" w:ascii="宋体" w:hAnsi="宋体" w:cs="华文楷体"/>
          <w:color w:val="auto"/>
          <w:sz w:val="24"/>
          <w:highlight w:val="none"/>
          <w:u w:val="single"/>
        </w:rPr>
        <w:t>姓名</w:t>
      </w:r>
      <w:r>
        <w:rPr>
          <w:rFonts w:hint="eastAsia" w:ascii="宋体" w:hAnsi="宋体" w:cs="华文楷体"/>
          <w:color w:val="auto"/>
          <w:sz w:val="24"/>
          <w:highlight w:val="none"/>
          <w:u w:val="single"/>
          <w:lang w:eastAsia="zh-CN"/>
        </w:rPr>
        <w:t>，</w:t>
      </w:r>
      <w:r>
        <w:rPr>
          <w:rFonts w:hint="eastAsia" w:ascii="宋体" w:hAnsi="宋体" w:cs="华文楷体"/>
          <w:color w:val="auto"/>
          <w:sz w:val="24"/>
          <w:highlight w:val="none"/>
          <w:u w:val="single"/>
          <w:lang w:val="en-US" w:eastAsia="zh-CN"/>
        </w:rPr>
        <w:t>身份证号码</w:t>
      </w:r>
      <w:r>
        <w:rPr>
          <w:rFonts w:hint="eastAsia" w:ascii="宋体" w:hAnsi="宋体" w:eastAsia="宋体" w:cs="华文楷体"/>
          <w:color w:val="auto"/>
          <w:sz w:val="24"/>
          <w:highlight w:val="none"/>
          <w:u w:val="single"/>
        </w:rPr>
        <w:t>）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</w:rPr>
        <w:t xml:space="preserve"> </w:t>
      </w:r>
      <w:r>
        <w:rPr>
          <w:rFonts w:ascii="宋体" w:hAnsi="宋体" w:eastAsia="宋体" w:cs="Times New Roman"/>
          <w:color w:val="auto"/>
          <w:sz w:val="24"/>
          <w:highlight w:val="none"/>
        </w:rPr>
        <w:t>系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华文楷体"/>
          <w:color w:val="auto"/>
          <w:sz w:val="24"/>
          <w:highlight w:val="none"/>
          <w:u w:val="single"/>
        </w:rPr>
        <w:t>（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  <w:lang w:eastAsia="zh-CN"/>
        </w:rPr>
        <w:t>报价人</w:t>
      </w:r>
      <w:r>
        <w:rPr>
          <w:rFonts w:hint="eastAsia" w:ascii="宋体" w:hAnsi="宋体" w:eastAsia="宋体" w:cs="华文楷体"/>
          <w:color w:val="auto"/>
          <w:sz w:val="24"/>
          <w:highlight w:val="none"/>
          <w:u w:val="single"/>
        </w:rPr>
        <w:t>名称）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</w:rPr>
        <w:t xml:space="preserve"> </w:t>
      </w:r>
      <w:r>
        <w:rPr>
          <w:rFonts w:ascii="宋体" w:hAnsi="宋体" w:eastAsia="宋体" w:cs="Times New Roman"/>
          <w:color w:val="auto"/>
          <w:sz w:val="24"/>
          <w:highlight w:val="none"/>
        </w:rPr>
        <w:t>的</w:t>
      </w:r>
      <w:r>
        <w:rPr>
          <w:rFonts w:hint="eastAsia" w:ascii="宋体" w:hAnsi="宋体" w:eastAsia="宋体" w:cs="Times New Roman"/>
          <w:color w:val="auto"/>
          <w:sz w:val="24"/>
          <w:highlight w:val="none"/>
        </w:rPr>
        <w:t>法定代表人/单位负责人，</w:t>
      </w:r>
      <w:r>
        <w:rPr>
          <w:rFonts w:ascii="宋体" w:hAnsi="宋体" w:eastAsia="宋体" w:cs="Times New Roman"/>
          <w:color w:val="auto"/>
          <w:sz w:val="24"/>
          <w:highlight w:val="none"/>
        </w:rPr>
        <w:t>现委托</w:t>
      </w:r>
      <w:r>
        <w:rPr>
          <w:rFonts w:hint="eastAsia" w:ascii="宋体" w:hAnsi="宋体" w:eastAsia="宋体" w:cs="华文楷体"/>
          <w:color w:val="auto"/>
          <w:sz w:val="24"/>
          <w:highlight w:val="none"/>
          <w:u w:val="single"/>
        </w:rPr>
        <w:t>（</w:t>
      </w:r>
      <w:r>
        <w:rPr>
          <w:rFonts w:hint="eastAsia" w:ascii="宋体" w:hAnsi="宋体" w:cs="华文楷体"/>
          <w:color w:val="auto"/>
          <w:sz w:val="24"/>
          <w:highlight w:val="none"/>
          <w:u w:val="single"/>
        </w:rPr>
        <w:t>姓名</w:t>
      </w:r>
      <w:r>
        <w:rPr>
          <w:rFonts w:hint="eastAsia" w:ascii="宋体" w:hAnsi="宋体" w:cs="华文楷体"/>
          <w:color w:val="auto"/>
          <w:sz w:val="24"/>
          <w:highlight w:val="none"/>
          <w:u w:val="single"/>
          <w:lang w:eastAsia="zh-CN"/>
        </w:rPr>
        <w:t>，</w:t>
      </w:r>
      <w:r>
        <w:rPr>
          <w:rFonts w:hint="eastAsia" w:ascii="宋体" w:hAnsi="宋体" w:cs="华文楷体"/>
          <w:color w:val="auto"/>
          <w:sz w:val="24"/>
          <w:highlight w:val="none"/>
          <w:u w:val="single"/>
          <w:lang w:val="en-US" w:eastAsia="zh-CN"/>
        </w:rPr>
        <w:t>身份证号码</w:t>
      </w:r>
      <w:r>
        <w:rPr>
          <w:rFonts w:hint="eastAsia" w:ascii="宋体" w:hAnsi="宋体" w:eastAsia="宋体" w:cs="华文楷体"/>
          <w:color w:val="auto"/>
          <w:sz w:val="24"/>
          <w:highlight w:val="none"/>
          <w:u w:val="single"/>
        </w:rPr>
        <w:t>）</w:t>
      </w:r>
      <w:r>
        <w:rPr>
          <w:rFonts w:ascii="宋体" w:hAnsi="宋体" w:eastAsia="宋体" w:cs="Times New Roman"/>
          <w:color w:val="auto"/>
          <w:sz w:val="24"/>
          <w:highlight w:val="none"/>
        </w:rPr>
        <w:t>为我方代理人。代理人</w:t>
      </w:r>
      <w:r>
        <w:rPr>
          <w:rFonts w:hint="eastAsia" w:ascii="宋体" w:hAnsi="宋体" w:eastAsia="宋体" w:cs="Times New Roman"/>
          <w:color w:val="auto"/>
          <w:sz w:val="24"/>
          <w:highlight w:val="none"/>
        </w:rPr>
        <w:t>根据授权，</w:t>
      </w:r>
      <w:r>
        <w:rPr>
          <w:rFonts w:ascii="宋体" w:hAnsi="宋体" w:eastAsia="宋体" w:cs="Times New Roman"/>
          <w:color w:val="auto"/>
          <w:sz w:val="24"/>
          <w:highlight w:val="none"/>
        </w:rPr>
        <w:t>以我方名义签署、澄清</w:t>
      </w:r>
      <w:r>
        <w:rPr>
          <w:rFonts w:hint="eastAsia" w:ascii="宋体" w:hAnsi="宋体" w:eastAsia="宋体" w:cs="Times New Roman"/>
          <w:color w:val="auto"/>
          <w:sz w:val="24"/>
          <w:highlight w:val="none"/>
        </w:rPr>
        <w:t>、确认</w:t>
      </w:r>
      <w:r>
        <w:rPr>
          <w:rFonts w:ascii="宋体" w:hAnsi="宋体" w:eastAsia="宋体" w:cs="Times New Roman"/>
          <w:color w:val="auto"/>
          <w:sz w:val="24"/>
          <w:highlight w:val="none"/>
        </w:rPr>
        <w:t>、递交、撤回、修改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2026年高速公路路面病害处治工程劳务合作项目 </w:t>
      </w:r>
      <w:r>
        <w:rPr>
          <w:rFonts w:ascii="宋体" w:hAnsi="宋体" w:eastAsia="宋体" w:cs="Times New Roman"/>
          <w:color w:val="auto"/>
          <w:sz w:val="24"/>
          <w:highlight w:val="none"/>
        </w:rPr>
        <w:t>报价文件、签订合同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和</w:t>
      </w:r>
      <w:r>
        <w:rPr>
          <w:rFonts w:ascii="宋体" w:hAnsi="宋体" w:eastAsia="宋体" w:cs="Times New Roman"/>
          <w:color w:val="auto"/>
          <w:sz w:val="24"/>
          <w:highlight w:val="none"/>
        </w:rPr>
        <w:t>处理有关事宜，其法律后果由我方承担。</w:t>
      </w:r>
    </w:p>
    <w:p w14:paraId="2BFBCDEB">
      <w:pPr>
        <w:spacing w:line="360" w:lineRule="auto"/>
        <w:ind w:firstLine="480"/>
        <w:jc w:val="both"/>
        <w:rPr>
          <w:rFonts w:ascii="宋体" w:hAnsi="宋体" w:eastAsia="宋体" w:cs="Times New Roman"/>
          <w:color w:val="auto"/>
          <w:sz w:val="24"/>
          <w:highlight w:val="none"/>
        </w:rPr>
      </w:pPr>
      <w:r>
        <w:rPr>
          <w:rFonts w:ascii="宋体" w:hAnsi="宋体" w:eastAsia="宋体" w:cs="Times New Roman"/>
          <w:color w:val="auto"/>
          <w:sz w:val="24"/>
          <w:highlight w:val="none"/>
        </w:rPr>
        <w:t>委托期限：</w:t>
      </w:r>
      <w:r>
        <w:rPr>
          <w:rFonts w:hint="eastAsia" w:ascii="宋体" w:hAnsi="宋体"/>
          <w:color w:val="auto"/>
          <w:sz w:val="24"/>
          <w:highlight w:val="none"/>
        </w:rPr>
        <w:t>自本委托书签署之日起至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4"/>
          <w:highlight w:val="none"/>
        </w:rPr>
        <w:t>日。</w:t>
      </w:r>
    </w:p>
    <w:p w14:paraId="463030C8">
      <w:pPr>
        <w:spacing w:line="360" w:lineRule="auto"/>
        <w:ind w:firstLine="480"/>
        <w:jc w:val="both"/>
        <w:rPr>
          <w:rFonts w:ascii="宋体" w:hAnsi="宋体" w:eastAsia="宋体" w:cs="Times New Roman"/>
          <w:color w:val="auto"/>
          <w:sz w:val="24"/>
          <w:highlight w:val="none"/>
        </w:rPr>
      </w:pPr>
      <w:r>
        <w:rPr>
          <w:rFonts w:ascii="宋体" w:hAnsi="宋体" w:eastAsia="宋体" w:cs="Times New Roman"/>
          <w:color w:val="auto"/>
          <w:sz w:val="24"/>
          <w:highlight w:val="none"/>
        </w:rPr>
        <w:t>代理人无转委托权。</w:t>
      </w:r>
    </w:p>
    <w:p w14:paraId="18C5D6D7">
      <w:pPr>
        <w:spacing w:line="360" w:lineRule="auto"/>
        <w:ind w:firstLine="480"/>
        <w:jc w:val="both"/>
        <w:rPr>
          <w:rFonts w:ascii="宋体" w:hAnsi="宋体" w:eastAsia="宋体" w:cs="Times New Roman"/>
          <w:color w:val="auto"/>
          <w:sz w:val="24"/>
          <w:highlight w:val="none"/>
        </w:rPr>
      </w:pPr>
      <w:r>
        <w:rPr>
          <w:rFonts w:hint="eastAsia" w:ascii="宋体" w:hAnsi="宋体" w:eastAsia="宋体" w:cs="Times New Roman"/>
          <w:b/>
          <w:bCs/>
          <w:color w:val="auto"/>
          <w:sz w:val="24"/>
          <w:highlight w:val="none"/>
        </w:rPr>
        <w:t>附：法定代表人/单位负责人身份证复印件及委托代理人身份证复印件</w:t>
      </w:r>
    </w:p>
    <w:p w14:paraId="0DAD26FB">
      <w:pPr>
        <w:spacing w:line="360" w:lineRule="auto"/>
        <w:ind w:firstLine="480"/>
        <w:jc w:val="both"/>
        <w:rPr>
          <w:rFonts w:ascii="宋体" w:hAnsi="宋体" w:eastAsia="宋体" w:cs="Times New Roman"/>
          <w:color w:val="auto"/>
          <w:sz w:val="24"/>
          <w:highlight w:val="none"/>
        </w:rPr>
      </w:pPr>
    </w:p>
    <w:p w14:paraId="2AFCF02C">
      <w:pPr>
        <w:spacing w:line="360" w:lineRule="auto"/>
        <w:ind w:firstLine="480"/>
        <w:jc w:val="both"/>
        <w:rPr>
          <w:rFonts w:ascii="宋体" w:hAnsi="宋体" w:eastAsia="宋体" w:cs="Times New Roman"/>
          <w:color w:val="auto"/>
          <w:sz w:val="24"/>
          <w:highlight w:val="none"/>
        </w:rPr>
      </w:pPr>
      <w:r>
        <w:rPr>
          <w:rFonts w:hint="eastAsia" w:ascii="宋体" w:hAnsi="宋体" w:eastAsia="宋体" w:cs="Times New Roman"/>
          <w:color w:val="auto"/>
          <w:sz w:val="24"/>
          <w:highlight w:val="none"/>
        </w:rPr>
        <w:t>注：本授权委托书需由</w:t>
      </w:r>
      <w:r>
        <w:rPr>
          <w:rFonts w:hint="eastAsia" w:ascii="宋体" w:hAnsi="宋体" w:eastAsia="宋体" w:cs="Times New Roman"/>
          <w:color w:val="auto"/>
          <w:sz w:val="24"/>
          <w:highlight w:val="none"/>
          <w:lang w:eastAsia="zh-CN"/>
        </w:rPr>
        <w:t>报价人</w:t>
      </w:r>
      <w:r>
        <w:rPr>
          <w:rFonts w:hint="eastAsia" w:ascii="宋体" w:hAnsi="宋体" w:eastAsia="宋体" w:cs="Times New Roman"/>
          <w:color w:val="auto"/>
          <w:sz w:val="24"/>
          <w:highlight w:val="none"/>
        </w:rPr>
        <w:t>加盖单位公章并由其法定代表人/单位负责人签字。</w:t>
      </w:r>
    </w:p>
    <w:p w14:paraId="22AEDDB9">
      <w:pPr>
        <w:spacing w:line="360" w:lineRule="auto"/>
        <w:ind w:firstLine="480"/>
        <w:jc w:val="both"/>
        <w:rPr>
          <w:rFonts w:ascii="宋体" w:hAnsi="宋体" w:eastAsia="宋体" w:cs="Times New Roman"/>
          <w:color w:val="auto"/>
          <w:sz w:val="24"/>
          <w:highlight w:val="none"/>
        </w:rPr>
      </w:pPr>
    </w:p>
    <w:p w14:paraId="3C3FBA70">
      <w:pPr>
        <w:spacing w:line="360" w:lineRule="auto"/>
        <w:ind w:firstLine="3076" w:firstLineChars="1282"/>
        <w:jc w:val="both"/>
        <w:rPr>
          <w:rFonts w:ascii="宋体" w:hAnsi="宋体" w:eastAsia="宋体" w:cs="Times New Roman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Times New Roman"/>
          <w:color w:val="auto"/>
          <w:sz w:val="24"/>
          <w:highlight w:val="none"/>
          <w:lang w:eastAsia="zh-CN"/>
        </w:rPr>
        <w:t>报价人</w:t>
      </w:r>
      <w:r>
        <w:rPr>
          <w:rFonts w:hint="eastAsia" w:ascii="宋体" w:hAnsi="宋体" w:eastAsia="宋体" w:cs="Times New Roman"/>
          <w:color w:val="auto"/>
          <w:sz w:val="24"/>
          <w:highlight w:val="none"/>
        </w:rPr>
        <w:t>（单位公章）</w:t>
      </w:r>
      <w:r>
        <w:rPr>
          <w:rFonts w:ascii="宋体" w:hAnsi="宋体" w:eastAsia="宋体" w:cs="Times New Roman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</w:rPr>
        <w:t xml:space="preserve"> </w:t>
      </w:r>
      <w:r>
        <w:rPr>
          <w:rFonts w:ascii="宋体" w:hAnsi="宋体" w:eastAsia="宋体" w:cs="Times New Roman"/>
          <w:color w:val="auto"/>
          <w:sz w:val="24"/>
          <w:highlight w:val="none"/>
          <w:u w:val="single"/>
        </w:rPr>
        <w:t xml:space="preserve">                      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</w:rPr>
        <w:t xml:space="preserve"> </w:t>
      </w:r>
      <w:r>
        <w:rPr>
          <w:rFonts w:ascii="宋体" w:hAnsi="宋体" w:eastAsia="宋体" w:cs="Times New Roman"/>
          <w:color w:val="auto"/>
          <w:sz w:val="24"/>
          <w:highlight w:val="none"/>
          <w:u w:val="single"/>
        </w:rPr>
        <w:t xml:space="preserve">    </w:t>
      </w:r>
    </w:p>
    <w:p w14:paraId="6CCF5664">
      <w:pPr>
        <w:spacing w:line="360" w:lineRule="auto"/>
        <w:ind w:firstLine="3074" w:firstLineChars="1281"/>
        <w:jc w:val="both"/>
        <w:rPr>
          <w:rFonts w:hint="default" w:ascii="宋体" w:hAnsi="宋体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highlight w:val="none"/>
        </w:rPr>
        <w:t>法定代表人（签字）</w:t>
      </w:r>
      <w:r>
        <w:rPr>
          <w:rFonts w:ascii="宋体" w:hAnsi="宋体" w:eastAsia="宋体" w:cs="Times New Roman"/>
          <w:color w:val="auto"/>
          <w:sz w:val="24"/>
          <w:highlight w:val="none"/>
        </w:rPr>
        <w:t>：</w:t>
      </w:r>
      <w:r>
        <w:rPr>
          <w:rFonts w:ascii="宋体" w:hAnsi="宋体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</w:rPr>
        <w:t xml:space="preserve"> </w:t>
      </w:r>
      <w:r>
        <w:rPr>
          <w:rFonts w:ascii="宋体" w:hAnsi="宋体" w:eastAsia="宋体" w:cs="Times New Roman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          </w:t>
      </w:r>
    </w:p>
    <w:p w14:paraId="1F701F3E">
      <w:pPr>
        <w:spacing w:line="360" w:lineRule="auto"/>
        <w:ind w:firstLine="3076" w:firstLineChars="1282"/>
        <w:jc w:val="both"/>
        <w:rPr>
          <w:rFonts w:ascii="宋体" w:hAnsi="宋体" w:eastAsia="宋体" w:cs="Times New Roman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Times New Roman"/>
          <w:color w:val="auto"/>
          <w:sz w:val="24"/>
          <w:highlight w:val="none"/>
        </w:rPr>
        <w:t>委托</w:t>
      </w:r>
      <w:r>
        <w:rPr>
          <w:rFonts w:ascii="宋体" w:hAnsi="宋体" w:eastAsia="宋体" w:cs="Times New Roman"/>
          <w:color w:val="auto"/>
          <w:sz w:val="24"/>
          <w:highlight w:val="none"/>
        </w:rPr>
        <w:t>代理人</w:t>
      </w:r>
      <w:r>
        <w:rPr>
          <w:rFonts w:hint="eastAsia" w:ascii="宋体" w:hAnsi="宋体" w:eastAsia="宋体" w:cs="Times New Roman"/>
          <w:color w:val="auto"/>
          <w:sz w:val="24"/>
          <w:highlight w:val="none"/>
        </w:rPr>
        <w:t>（签字）</w:t>
      </w:r>
      <w:r>
        <w:rPr>
          <w:rFonts w:ascii="宋体" w:hAnsi="宋体" w:eastAsia="宋体" w:cs="Times New Roman"/>
          <w:color w:val="auto"/>
          <w:sz w:val="24"/>
          <w:highlight w:val="none"/>
        </w:rPr>
        <w:t>：</w:t>
      </w:r>
      <w:r>
        <w:rPr>
          <w:rFonts w:ascii="宋体" w:hAnsi="宋体" w:eastAsia="宋体" w:cs="Times New Roman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 w:cs="Times New Roman"/>
          <w:color w:val="auto"/>
          <w:sz w:val="24"/>
          <w:highlight w:val="none"/>
          <w:u w:val="single"/>
        </w:rPr>
        <w:t xml:space="preserve"> </w:t>
      </w:r>
      <w:r>
        <w:rPr>
          <w:rFonts w:ascii="宋体" w:hAnsi="宋体" w:eastAsia="宋体" w:cs="Times New Roman"/>
          <w:color w:val="auto"/>
          <w:sz w:val="24"/>
          <w:highlight w:val="none"/>
          <w:u w:val="single"/>
        </w:rPr>
        <w:t xml:space="preserve">    </w:t>
      </w:r>
    </w:p>
    <w:p w14:paraId="7BC2E7D3">
      <w:pPr>
        <w:spacing w:line="360" w:lineRule="auto"/>
        <w:ind w:firstLine="5520" w:firstLineChars="2300"/>
        <w:jc w:val="both"/>
        <w:rPr>
          <w:rFonts w:ascii="宋体" w:hAnsi="宋体" w:eastAsia="宋体" w:cs="Times New Roman"/>
          <w:color w:val="auto"/>
          <w:sz w:val="24"/>
          <w:highlight w:val="none"/>
        </w:rPr>
      </w:pPr>
      <w:r>
        <w:rPr>
          <w:rFonts w:ascii="宋体" w:hAnsi="宋体" w:eastAsia="宋体" w:cs="Times New Roman"/>
          <w:color w:val="auto"/>
          <w:sz w:val="24"/>
          <w:highlight w:val="none"/>
          <w:u w:val="single"/>
        </w:rPr>
        <w:t xml:space="preserve">       </w:t>
      </w:r>
      <w:r>
        <w:rPr>
          <w:rFonts w:ascii="宋体" w:hAnsi="宋体" w:eastAsia="宋体" w:cs="Times New Roman"/>
          <w:color w:val="auto"/>
          <w:sz w:val="24"/>
          <w:highlight w:val="none"/>
        </w:rPr>
        <w:t>年</w:t>
      </w:r>
      <w:r>
        <w:rPr>
          <w:rFonts w:ascii="宋体" w:hAnsi="宋体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ascii="宋体" w:hAnsi="宋体" w:eastAsia="宋体" w:cs="Times New Roman"/>
          <w:color w:val="auto"/>
          <w:sz w:val="24"/>
          <w:highlight w:val="none"/>
        </w:rPr>
        <w:t>月</w:t>
      </w:r>
      <w:r>
        <w:rPr>
          <w:rFonts w:ascii="宋体" w:hAnsi="宋体" w:eastAsia="宋体" w:cs="Times New Roman"/>
          <w:color w:val="auto"/>
          <w:sz w:val="24"/>
          <w:highlight w:val="none"/>
          <w:u w:val="single"/>
        </w:rPr>
        <w:t xml:space="preserve">       </w:t>
      </w:r>
      <w:r>
        <w:rPr>
          <w:rFonts w:ascii="宋体" w:hAnsi="宋体" w:eastAsia="宋体" w:cs="Times New Roman"/>
          <w:color w:val="auto"/>
          <w:sz w:val="24"/>
          <w:highlight w:val="none"/>
        </w:rPr>
        <w:t>日</w:t>
      </w:r>
    </w:p>
    <w:p w14:paraId="3B46D099">
      <w:pPr>
        <w:spacing w:line="360" w:lineRule="auto"/>
        <w:jc w:val="both"/>
        <w:rPr>
          <w:rFonts w:ascii="宋体" w:hAnsi="宋体" w:eastAsia="宋体" w:cs="Times New Roman"/>
          <w:color w:val="auto"/>
          <w:sz w:val="24"/>
          <w:highlight w:val="none"/>
        </w:rPr>
      </w:pPr>
    </w:p>
    <w:p w14:paraId="7CFC2476">
      <w:pPr>
        <w:spacing w:line="360" w:lineRule="auto"/>
        <w:ind w:firstLine="482" w:firstLineChars="200"/>
        <w:jc w:val="left"/>
        <w:outlineLvl w:val="1"/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</w:rPr>
        <w:t>注：如</w:t>
      </w: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  <w:lang w:eastAsia="zh-CN"/>
        </w:rPr>
        <w:t>报价人</w:t>
      </w: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</w:rPr>
        <w:t>法定代表人/单位负责人参加</w:t>
      </w: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</w:rPr>
        <w:t>行为，只需附其身份证复印件、法人代表证书</w:t>
      </w: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  <w:lang w:eastAsia="zh-CN"/>
        </w:rPr>
        <w:t>（如有）</w:t>
      </w: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</w:rPr>
        <w:t>等复印件。</w:t>
      </w:r>
    </w:p>
    <w:p w14:paraId="0D331084">
      <w:pPr>
        <w:spacing w:line="360" w:lineRule="auto"/>
        <w:ind w:firstLine="482" w:firstLineChars="200"/>
        <w:jc w:val="left"/>
        <w:outlineLvl w:val="1"/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</w:rPr>
      </w:pPr>
    </w:p>
    <w:p w14:paraId="51ED9508">
      <w:pPr>
        <w:spacing w:line="360" w:lineRule="auto"/>
        <w:jc w:val="center"/>
        <w:outlineLvl w:val="1"/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</w:rPr>
      </w:pPr>
    </w:p>
    <w:p w14:paraId="14FF7DA4">
      <w:pPr>
        <w:spacing w:line="360" w:lineRule="auto"/>
        <w:jc w:val="center"/>
        <w:outlineLvl w:val="1"/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</w:rPr>
      </w:pPr>
    </w:p>
    <w:p w14:paraId="4AED6E02">
      <w:pPr>
        <w:spacing w:line="360" w:lineRule="auto"/>
        <w:jc w:val="center"/>
        <w:outlineLvl w:val="1"/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</w:rPr>
      </w:pPr>
    </w:p>
    <w:p w14:paraId="33063117">
      <w:pPr>
        <w:spacing w:line="360" w:lineRule="auto"/>
        <w:jc w:val="center"/>
        <w:outlineLvl w:val="1"/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33023A7A">
      <w:pPr>
        <w:pStyle w:val="3"/>
        <w:rPr>
          <w:rFonts w:hint="eastAsia"/>
          <w:color w:val="auto"/>
          <w:highlight w:val="none"/>
          <w:lang w:val="en-US" w:eastAsia="zh-CN"/>
        </w:rPr>
      </w:pPr>
    </w:p>
    <w:p w14:paraId="2D48F2E9">
      <w:pPr>
        <w:jc w:val="both"/>
        <w:rPr>
          <w:rFonts w:hint="eastAsia" w:ascii="宋体" w:hAnsi="宋体" w:eastAsia="宋体" w:cs="宋体"/>
          <w:b/>
          <w:color w:val="auto"/>
          <w:position w:val="-4"/>
          <w:sz w:val="28"/>
          <w:szCs w:val="28"/>
          <w:highlight w:val="none"/>
          <w:u w:val="none"/>
          <w:lang w:val="en-US" w:eastAsia="zh-CN"/>
        </w:rPr>
      </w:pPr>
    </w:p>
    <w:p w14:paraId="2041E7BC">
      <w:pPr>
        <w:jc w:val="center"/>
        <w:rPr>
          <w:rFonts w:hint="eastAsia" w:ascii="宋体" w:hAnsi="宋体" w:eastAsia="宋体" w:cs="宋体"/>
          <w:b w:val="0"/>
          <w:bCs/>
          <w:color w:val="auto"/>
          <w:position w:val="-4"/>
          <w:sz w:val="30"/>
          <w:szCs w:val="30"/>
          <w:highlight w:val="none"/>
          <w:u w:val="none"/>
          <w:lang w:val="en-US" w:eastAsia="zh-CN"/>
        </w:rPr>
      </w:pPr>
    </w:p>
    <w:p w14:paraId="510B224D">
      <w:pPr>
        <w:jc w:val="center"/>
        <w:rPr>
          <w:rFonts w:hint="eastAsia" w:ascii="宋体" w:hAnsi="宋体" w:eastAsia="宋体" w:cs="宋体"/>
          <w:b w:val="0"/>
          <w:bCs/>
          <w:color w:val="auto"/>
          <w:position w:val="-4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position w:val="-4"/>
          <w:sz w:val="30"/>
          <w:szCs w:val="30"/>
          <w:highlight w:val="none"/>
          <w:u w:val="none"/>
          <w:lang w:val="en-US" w:eastAsia="zh-CN"/>
        </w:rPr>
        <w:t>2.报  价  函</w:t>
      </w:r>
    </w:p>
    <w:p w14:paraId="57303B92">
      <w:pPr>
        <w:keepNext w:val="0"/>
        <w:keepLines w:val="0"/>
        <w:pageBreakBefore w:val="0"/>
        <w:widowControl w:val="0"/>
        <w:tabs>
          <w:tab w:val="left" w:pos="250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240" w:after="240" w:line="500" w:lineRule="exac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position w:val="-4"/>
          <w:sz w:val="24"/>
          <w:szCs w:val="24"/>
          <w:highlight w:val="none"/>
        </w:rPr>
        <w:t>致：</w:t>
      </w:r>
      <w:r>
        <w:rPr>
          <w:rFonts w:hint="eastAsia" w:ascii="宋体" w:hAnsi="宋体" w:eastAsia="宋体" w:cs="宋体"/>
          <w:b w:val="0"/>
          <w:bCs/>
          <w:color w:val="auto"/>
          <w:position w:val="-4"/>
          <w:sz w:val="24"/>
          <w:szCs w:val="24"/>
          <w:highlight w:val="none"/>
          <w:u w:val="single"/>
          <w:lang w:eastAsia="zh-CN"/>
        </w:rPr>
        <w:t>赣州市创新公路养护有限公司</w:t>
      </w:r>
      <w:r>
        <w:rPr>
          <w:rFonts w:hint="eastAsia" w:ascii="宋体" w:hAnsi="宋体" w:eastAsia="宋体" w:cs="宋体"/>
          <w:b w:val="0"/>
          <w:bCs/>
          <w:color w:val="auto"/>
          <w:position w:val="-4"/>
          <w:sz w:val="24"/>
          <w:szCs w:val="24"/>
          <w:highlight w:val="none"/>
          <w:u w:val="single"/>
        </w:rPr>
        <w:t xml:space="preserve"> </w:t>
      </w:r>
    </w:p>
    <w:p w14:paraId="54298714">
      <w:pPr>
        <w:spacing w:line="570" w:lineRule="exact"/>
        <w:ind w:firstLine="555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经研究，我方同意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《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2026年高速公路路面病害处治工程劳务合作项目》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的所有内容及条款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含全部补遗书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并就上述内容进行报价，完成贵公司规定的所有工作内容。</w:t>
      </w:r>
    </w:p>
    <w:p w14:paraId="6E510395">
      <w:pPr>
        <w:spacing w:line="570" w:lineRule="exact"/>
        <w:ind w:firstLine="555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根据分析计算，我方愿以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含税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总价人民币（大写）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         </w:t>
      </w:r>
    </w:p>
    <w:p w14:paraId="6DF7E4D4">
      <w:pPr>
        <w:pStyle w:val="3"/>
        <w:rPr>
          <w:rFonts w:hint="eastAsia" w:ascii="宋体" w:hAnsi="宋体" w:eastAsia="宋体" w:cs="宋体"/>
          <w:b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u w:val="single"/>
        </w:rPr>
        <w:t>￥            元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），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highlight w:val="none"/>
        </w:rPr>
        <w:t>完成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highlight w:val="none"/>
          <w:lang w:val="en-US" w:eastAsia="zh-CN"/>
        </w:rPr>
        <w:t>询价文件约定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highlight w:val="none"/>
        </w:rPr>
        <w:t>的所有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highlight w:val="none"/>
          <w:lang w:val="en-US" w:eastAsia="zh-CN"/>
        </w:rPr>
        <w:t>施工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highlight w:val="none"/>
        </w:rPr>
        <w:t>内容。</w:t>
      </w:r>
    </w:p>
    <w:tbl>
      <w:tblPr>
        <w:tblStyle w:val="4"/>
        <w:tblW w:w="9837" w:type="dxa"/>
        <w:tblInd w:w="-2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282"/>
        <w:gridCol w:w="600"/>
        <w:gridCol w:w="1094"/>
        <w:gridCol w:w="706"/>
        <w:gridCol w:w="680"/>
        <w:gridCol w:w="960"/>
        <w:gridCol w:w="2867"/>
      </w:tblGrid>
      <w:tr w14:paraId="61795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837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5A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bookmarkStart w:id="5" w:name="_Toc6219"/>
            <w:bookmarkStart w:id="6" w:name="_Toc66900305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2026年高速公路路面病害处治工程劳务合作项目工程量清单</w:t>
            </w:r>
          </w:p>
        </w:tc>
      </w:tr>
      <w:tr w14:paraId="2AF5F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9837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9D91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货币单位：人民币</w:t>
            </w:r>
          </w:p>
        </w:tc>
      </w:tr>
      <w:tr w14:paraId="59961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8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6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F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预估</w:t>
            </w:r>
          </w:p>
          <w:p w14:paraId="5134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D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单价限价</w:t>
            </w:r>
          </w:p>
          <w:p w14:paraId="4184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2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综合单价（元）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4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合价</w:t>
            </w:r>
          </w:p>
          <w:p w14:paraId="2226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39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E684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6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4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4cm厚SBS改性沥青AC-13C上面层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B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3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73039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CF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10.3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703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71D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7D7BD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含摊铺机械、碾压，零星器具、路面作业人工、作业人员运输车辆，摊铺前后清理施工垃圾，驾驶员、燃油、车辆维修保养费（含配件），过路、过桥费等。计量标准：实际以摊铺每层面积为依据进行结算。</w:t>
            </w:r>
          </w:p>
        </w:tc>
      </w:tr>
      <w:tr w14:paraId="598D4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7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2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6cm厚SBS改性沥青AC-20C中面层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4F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1A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42840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9B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9.9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6F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7A7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CD737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2AEC2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D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7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中粒式沥青砼AC-20C中面层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E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D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9218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5EE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9.58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CB7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9A4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6AE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50BA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D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6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7cm厚AC-25C沥青下面层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3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D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8575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AD4F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9.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9A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C79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0A9C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108B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0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7A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8cm粗粒式沥青砼AC-25C下面层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D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62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4946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61E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9.71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B8E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F7A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E96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772D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1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8cm粗粒式沥青砼AC-25C（下面层调平）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C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A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399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4C5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9.84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82F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B95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E2832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CED7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4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2cm粗粒式沥青砼AC-25C（下面层调平）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0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E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353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26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7.51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49E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EE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E98A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85B0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8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2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改性乳化沥青黏层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5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21370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11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2.95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0EC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4AA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5E944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含洒布车、人工补洒、材料、小型机械，驾驶员、燃油、车辆维修保养费（含配件）、过路、过桥费等。计量标准：实际以洒布面积为依据进行结算。</w:t>
            </w:r>
          </w:p>
        </w:tc>
      </w:tr>
      <w:tr w14:paraId="0DF23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2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E4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不粘轮改性乳化沥青黏层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9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E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77638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69F1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4.99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99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AFA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B73A1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30543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4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69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高黏沥青同步碎石封层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C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CD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8575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A0B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10.51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D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89F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FF4A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7E09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6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0F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改性乳化沥青下封层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4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0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4946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85E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2.6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31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F6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4BFC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65F4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1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1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改性乳化沥青透层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3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A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8575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AEA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3.14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49E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7D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DA3FC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0433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E9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0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防水黏结层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2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B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9575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F7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3.27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BD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236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77D0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40C0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1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B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玻纤格栅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D8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E2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3191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B1E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8.34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5E4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491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28438">
            <w:pPr>
              <w:ind w:firstLine="36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含材料及人工铺设、清灌缝等。</w:t>
            </w:r>
          </w:p>
        </w:tc>
      </w:tr>
      <w:tr w14:paraId="33CD5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B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4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32cm宽抗裂贴（含清缝灌缝）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5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0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2935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18F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22.16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24E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65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D05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42B5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7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42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100cm宽网裂修复贴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B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C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101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BC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39.78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5BE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0E1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AB2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5971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1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2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4cm厚自粘式沥青修复贴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9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7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588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831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93.73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BA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E5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7E960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2856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3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3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沥青灌缝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F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1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218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A05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8.28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2B4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21D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3F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DE8C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2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C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铣刨4cm厚面层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C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16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71830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0F8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2.09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EE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A71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7F15F">
            <w:pPr>
              <w:ind w:firstLine="36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铣刨机械、废渣清运、人工挂线调平、清扫设备、吹风、打接头机械人工，清理,驾驶员、燃油、车辆维修保养费（含配件）,过路、过桥费等。计量标准：实际以铣刨每层面积为依据进行结算。铣刨料由成交人自行回收处置。</w:t>
            </w:r>
          </w:p>
        </w:tc>
      </w:tr>
      <w:tr w14:paraId="2C795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1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A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铣刨6cm厚面层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1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C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52057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898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3.73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4E8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499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8B1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0879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78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6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铣刨7cm厚面层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E9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6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8575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808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4.4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CBF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0C0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B3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9C3F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B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22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01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铣刨8cm厚面层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3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8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4946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987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5.02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032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bookmarkStart w:id="11" w:name="_GoBack"/>
            <w:bookmarkEnd w:id="11"/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99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F41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E590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FFE38">
            <w:pPr>
              <w:keepNext w:val="0"/>
              <w:keepLines w:val="0"/>
              <w:widowControl/>
              <w:suppressLineNumbers w:val="0"/>
              <w:tabs>
                <w:tab w:val="left" w:pos="35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23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2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热熔标线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B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F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3912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207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50.04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AAA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9D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089A2">
            <w:pPr>
              <w:ind w:firstLine="36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含材料及施工，驾驶员、燃油、车辆维修保养费（含配件），过路、过桥费等。</w:t>
            </w:r>
          </w:p>
        </w:tc>
      </w:tr>
      <w:tr w14:paraId="36FA4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5B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24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EE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震动标线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C9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DE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276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86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105.18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C4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F57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9856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1D71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7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25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2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8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8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002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14.7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DE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6DB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D6D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CE53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331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合计：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088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50E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含税签约合同总价</w:t>
            </w:r>
          </w:p>
        </w:tc>
      </w:tr>
      <w:tr w14:paraId="50C30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37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AAA1CD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注：以上单价包含安全生产费，交通维护所需人员、设备、材料及交通维护材料摆放、回收等费用，维护标准以管辖路段交警要求为准。</w:t>
            </w:r>
          </w:p>
        </w:tc>
      </w:tr>
    </w:tbl>
    <w:p w14:paraId="48C4C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0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0"/>
          <w:szCs w:val="20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highlight w:val="none"/>
        </w:rPr>
        <w:t>注：</w:t>
      </w: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highlight w:val="none"/>
          <w:lang w:val="en-US" w:eastAsia="zh-CN"/>
        </w:rPr>
        <w:t>1.上表所列数量为预估数量，不作为结算依据，仅作为共同报价基础，实际施工数量可能存在偏差，报价人应充分理解并考虑实际施工数量的不确定性风险谨慎报价，结算以实际验收合格工程量为准。</w:t>
      </w:r>
    </w:p>
    <w:p w14:paraId="0A117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0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0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highlight w:val="none"/>
          <w:lang w:val="en-US" w:eastAsia="zh-CN"/>
        </w:rPr>
        <w:t>2.本报价包含但不限于实施和完成该项目所必需的人工、车辆（含防撞车）、设备、安全防护用品、安全设施（含标志牌和锥桶、施工定位路锥环等）、辅材、标线材料、零星材料、小型机具、燃油、质检（自检）、安全设施摆放及回收、缺陷修复、清理、运输、措施费、过路费、交通维护、管理、保险、税费、利润、用水、用电、生活及办公临时设施等一切费用，以及合同明示或暗示的所有责任、义务和全部风险，询价人不另行支付其他任何费用。</w:t>
      </w:r>
    </w:p>
    <w:p w14:paraId="17E1E218">
      <w:pPr>
        <w:spacing w:line="240" w:lineRule="atLeast"/>
        <w:ind w:firstLine="602" w:firstLineChars="300"/>
        <w:rPr>
          <w:rFonts w:hint="eastAsia" w:ascii="宋体" w:hAnsi="宋体" w:eastAsia="宋体" w:cs="宋体"/>
          <w:b/>
          <w:bCs/>
          <w:color w:val="auto"/>
          <w:sz w:val="20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highlight w:val="none"/>
          <w:lang w:val="en-US" w:eastAsia="zh-CN"/>
        </w:rPr>
        <w:t>3.总价人民币大写金额与小写金额应当一致，不一致时以大写金额为准；总价应与清单中的合计金额一致，不一致时询价人有权否决报价人的报价文件。若报价清单中有算术错误的，在不改变总价的前提下，允许报价人现场修正单价及合价。报价人不接受修正价格的，询价人有权否决其报价文件。</w:t>
      </w:r>
    </w:p>
    <w:p w14:paraId="715D1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02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highlight w:val="none"/>
          <w:lang w:val="en-US" w:eastAsia="zh-CN"/>
        </w:rPr>
        <w:t>4.最高报价限价：</w:t>
      </w: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highlight w:val="none"/>
          <w:u w:val="single"/>
          <w:lang w:val="en-US" w:eastAsia="zh-CN"/>
        </w:rPr>
        <w:t xml:space="preserve"> 详见补遗书 </w:t>
      </w: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highlight w:val="none"/>
          <w:lang w:val="en-US" w:eastAsia="zh-CN"/>
        </w:rPr>
        <w:t>。报价人的报价不得高于补遗书约定的限价，否则视为不响应询价文件，而被询价人拒绝。</w:t>
      </w:r>
    </w:p>
    <w:p w14:paraId="70E5AD54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420" w:lineRule="exact"/>
        <w:ind w:left="3641" w:right="6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报价人：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(盖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单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位章) </w:t>
      </w:r>
    </w:p>
    <w:p w14:paraId="47B337B0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420" w:lineRule="exact"/>
        <w:ind w:left="3641" w:right="6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法定代表人/单位负责人或</w:t>
      </w:r>
    </w:p>
    <w:p w14:paraId="4143EBD6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420" w:lineRule="exact"/>
        <w:ind w:left="3641" w:right="6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其委托代理人：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</w:rPr>
        <w:t>签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字) </w:t>
      </w:r>
    </w:p>
    <w:p w14:paraId="7BBA996F">
      <w:pPr>
        <w:spacing w:line="420" w:lineRule="exact"/>
        <w:ind w:firstLine="3600" w:firstLineChars="15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报价时间：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 w14:paraId="248E535A">
      <w:pPr>
        <w:jc w:val="both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4AF41B1D">
      <w:pPr>
        <w:jc w:val="center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  <w:t>3.承诺书</w:t>
      </w:r>
    </w:p>
    <w:p w14:paraId="2AE08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  <w:lang w:eastAsia="zh-CN"/>
        </w:rPr>
        <w:t>赣州市创新公路养护有限公司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>（询价人名称）：</w:t>
      </w:r>
    </w:p>
    <w:p w14:paraId="44872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500" w:lineRule="exact"/>
        <w:ind w:firstLine="480" w:firstLineChars="200"/>
        <w:textAlignment w:val="auto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我方参加了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  <w:lang w:eastAsia="zh-CN"/>
        </w:rPr>
        <w:t>《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2026年高速公路路面病害处治工程劳务合作项目》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>（项目名称）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询价报价 </w:t>
      </w:r>
      <w:r>
        <w:rPr>
          <w:rFonts w:hint="eastAsia" w:ascii="宋体" w:hAnsi="宋体"/>
          <w:color w:val="auto"/>
          <w:sz w:val="24"/>
          <w:highlight w:val="none"/>
        </w:rPr>
        <w:t>，我方在此承诺：</w:t>
      </w:r>
    </w:p>
    <w:p w14:paraId="0CE116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Segoe UI" w:hAnsi="Segoe UI" w:eastAsia="宋体" w:cs="Segoe UI"/>
          <w:i w:val="0"/>
          <w:iCs w:val="0"/>
          <w:caps w:val="0"/>
          <w:strike/>
          <w:dstrike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.为保证工程顺利推进，若我方确定为成交人后，在施工过程中，出现未按</w:t>
      </w:r>
      <w:r>
        <w:rPr>
          <w:rFonts w:hint="eastAsia" w:ascii="宋体" w:hAnsi="宋体"/>
          <w:color w:val="auto"/>
          <w:sz w:val="24"/>
          <w:highlight w:val="none"/>
        </w:rPr>
        <w:t>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要求进场或无法按照</w:t>
      </w:r>
      <w:r>
        <w:rPr>
          <w:rFonts w:hint="eastAsia" w:ascii="宋体" w:hAnsi="宋体"/>
          <w:color w:val="auto"/>
          <w:sz w:val="24"/>
          <w:highlight w:val="none"/>
        </w:rPr>
        <w:t>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要求及时完成工程所辖范围内施工任务等情形时，</w:t>
      </w:r>
      <w:r>
        <w:rPr>
          <w:rFonts w:hint="eastAsia" w:ascii="宋体" w:hAnsi="宋体"/>
          <w:color w:val="auto"/>
          <w:sz w:val="24"/>
          <w:highlight w:val="none"/>
        </w:rPr>
        <w:t>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有权选择重新选择队伍或委派另一标段的成交人进行支援施工，工程量清单内细目单价按受委派方（标段）的成交单价进行结算，我方无条件接受，并积极配合。</w:t>
      </w:r>
    </w:p>
    <w:p w14:paraId="22506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.针对施工过程中涉及询价工程量清单外的施工项目或细目，我方同意以下新增单价确定原则：</w:t>
      </w:r>
    </w:p>
    <w:p w14:paraId="080E5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参照江西省现行有关定额及补充定额组价计算： </w:t>
      </w:r>
    </w:p>
    <w:p w14:paraId="4FF45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（1）人工、材料（不含设备）、机械单价参照《公路工程建设项目估算、概算、预算编制办法》江西省补充规定的通知（赣交基建字[2019]23号)及该变更实施期间江西省综合交通运输发展研究中心发布的同期《江西省公路、水运建设工程材料价格信息价》编制预算单价； </w:t>
      </w:r>
    </w:p>
    <w:p w14:paraId="751700BB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（2）费率按计划利润率3%、增值税税率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3%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进行取费（其余费率计取为0）； </w:t>
      </w:r>
    </w:p>
    <w:p w14:paraId="1DE8F5F2">
      <w:pPr>
        <w:spacing w:line="360" w:lineRule="auto"/>
        <w:ind w:firstLine="480" w:firstLineChars="200"/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按（1）～（2）项计算后，再按成交价较询价时询价人公布的最高报价限价的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下浮比率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进行下浮确定最终新增单价。</w:t>
      </w:r>
    </w:p>
    <w:p w14:paraId="640F848E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如我方违背了上述承诺，</w:t>
      </w:r>
      <w:r>
        <w:rPr>
          <w:rFonts w:hint="eastAsia" w:ascii="宋体" w:hAnsi="宋体"/>
          <w:color w:val="auto"/>
          <w:sz w:val="24"/>
          <w:highlight w:val="none"/>
        </w:rPr>
        <w:t>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有权单方终止合同，我方充分予以理解和接受，相关责任和损失由我方承担，并不得以此为理由向</w:t>
      </w:r>
      <w:r>
        <w:rPr>
          <w:rFonts w:hint="eastAsia" w:ascii="宋体" w:hAnsi="宋体"/>
          <w:color w:val="auto"/>
          <w:sz w:val="24"/>
          <w:highlight w:val="none"/>
        </w:rPr>
        <w:t>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提出任何索赔。</w:t>
      </w:r>
    </w:p>
    <w:p w14:paraId="004B42BD"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3.为保障项目工程建设有序推进，我方在施工期间，若无正当理由拒不按</w:t>
      </w:r>
      <w:r>
        <w:rPr>
          <w:rFonts w:hint="eastAsia" w:ascii="宋体" w:hAnsi="宋体"/>
          <w:color w:val="auto"/>
          <w:sz w:val="24"/>
          <w:highlight w:val="none"/>
        </w:rPr>
        <w:t>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要求进场施工，或无法按</w:t>
      </w:r>
      <w:r>
        <w:rPr>
          <w:rFonts w:hint="eastAsia" w:ascii="宋体" w:hAnsi="宋体"/>
          <w:color w:val="auto"/>
          <w:sz w:val="24"/>
          <w:highlight w:val="none"/>
        </w:rPr>
        <w:t>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时限及标准完成本项目约定施工任务的，由</w:t>
      </w:r>
      <w:r>
        <w:rPr>
          <w:rFonts w:hint="eastAsia" w:ascii="宋体" w:hAnsi="宋体"/>
          <w:color w:val="auto"/>
          <w:sz w:val="24"/>
          <w:highlight w:val="none"/>
        </w:rPr>
        <w:t>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向我方下发书面整改通知；自书面整改通知送达之日起 3 日内，我方仍未完成整改、未履约到位的，</w:t>
      </w:r>
      <w:r>
        <w:rPr>
          <w:rFonts w:hint="eastAsia" w:ascii="宋体" w:hAnsi="宋体"/>
          <w:color w:val="auto"/>
          <w:sz w:val="24"/>
          <w:highlight w:val="none"/>
        </w:rPr>
        <w:t>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有权另行委托本项目其他人承接该剩余施工任务。</w:t>
      </w:r>
    </w:p>
    <w:p w14:paraId="4213E38B"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因上述另行委托施工所产生的全部额外费用，均由我方全额承担。</w:t>
      </w:r>
      <w:r>
        <w:rPr>
          <w:rFonts w:hint="eastAsia" w:ascii="宋体" w:hAnsi="宋体"/>
          <w:color w:val="auto"/>
          <w:sz w:val="24"/>
          <w:highlight w:val="none"/>
        </w:rPr>
        <w:t>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有权直接从该我方应付款项或履约担保中予以抵扣，不足部分有权向其另行追偿。我方均无条件认可计价结果、配合现场施工及相关手续办理，不得提出异议。</w:t>
      </w:r>
    </w:p>
    <w:p w14:paraId="7AEB1D8E">
      <w:pPr>
        <w:jc w:val="center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1F062C4E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500" w:lineRule="exact"/>
        <w:ind w:left="2940" w:left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承诺人：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</w:t>
      </w:r>
      <w:r>
        <w:rPr>
          <w:rFonts w:hint="eastAsia" w:ascii="宋体" w:hAnsi="宋体"/>
          <w:color w:val="auto"/>
          <w:sz w:val="24"/>
          <w:highlight w:val="none"/>
        </w:rPr>
        <w:t>(盖</w:t>
      </w:r>
      <w:r>
        <w:rPr>
          <w:rFonts w:hint="eastAsia" w:ascii="宋体" w:hAnsi="宋体"/>
          <w:color w:val="auto"/>
          <w:spacing w:val="-1"/>
          <w:sz w:val="24"/>
          <w:highlight w:val="none"/>
        </w:rPr>
        <w:t>单</w:t>
      </w:r>
      <w:r>
        <w:rPr>
          <w:rFonts w:hint="eastAsia" w:ascii="宋体" w:hAnsi="宋体"/>
          <w:color w:val="auto"/>
          <w:sz w:val="24"/>
          <w:highlight w:val="none"/>
        </w:rPr>
        <w:t xml:space="preserve">位章) </w:t>
      </w:r>
    </w:p>
    <w:p w14:paraId="2A6AB79F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500" w:lineRule="exact"/>
        <w:ind w:left="2940" w:left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法定代表人或其委托代理人：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/>
          <w:color w:val="auto"/>
          <w:sz w:val="24"/>
          <w:highlight w:val="none"/>
        </w:rPr>
        <w:t>(</w:t>
      </w:r>
      <w:r>
        <w:rPr>
          <w:rFonts w:hint="eastAsia" w:ascii="宋体" w:hAnsi="宋体"/>
          <w:color w:val="auto"/>
          <w:spacing w:val="-1"/>
          <w:sz w:val="24"/>
          <w:highlight w:val="none"/>
        </w:rPr>
        <w:t>签</w:t>
      </w:r>
      <w:r>
        <w:rPr>
          <w:rFonts w:hint="eastAsia" w:ascii="宋体" w:hAnsi="宋体"/>
          <w:color w:val="auto"/>
          <w:sz w:val="24"/>
          <w:highlight w:val="none"/>
        </w:rPr>
        <w:t xml:space="preserve">字) </w:t>
      </w:r>
    </w:p>
    <w:p w14:paraId="1E2AC35D">
      <w:pPr>
        <w:jc w:val="center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       </w:t>
      </w:r>
      <w:r>
        <w:rPr>
          <w:rFonts w:hint="eastAsia" w:ascii="宋体" w:hAnsi="宋体"/>
          <w:color w:val="auto"/>
          <w:sz w:val="24"/>
          <w:highlight w:val="none"/>
        </w:rPr>
        <w:t>承诺时间：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56286599">
      <w:pPr>
        <w:jc w:val="center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45C13BCF">
      <w:pPr>
        <w:jc w:val="center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20484051">
      <w:pPr>
        <w:jc w:val="center"/>
        <w:rPr>
          <w:rFonts w:hint="default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  <w:sectPr>
          <w:pgSz w:w="11906" w:h="16838"/>
          <w:pgMar w:top="1588" w:right="1588" w:bottom="1588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DAE35EC">
      <w:pPr>
        <w:jc w:val="center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  <w:t>4.发票</w:t>
      </w:r>
      <w:bookmarkStart w:id="7" w:name="_Toc21968"/>
      <w:bookmarkStart w:id="8" w:name="_Toc6995"/>
      <w:bookmarkStart w:id="9" w:name="_Toc17780"/>
      <w:bookmarkStart w:id="10" w:name="_Toc19723"/>
      <w:r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  <w:t>承诺函</w:t>
      </w:r>
      <w:bookmarkEnd w:id="7"/>
      <w:bookmarkEnd w:id="8"/>
      <w:bookmarkEnd w:id="9"/>
      <w:bookmarkEnd w:id="10"/>
    </w:p>
    <w:p w14:paraId="3C4D6CBC">
      <w:pPr>
        <w:spacing w:before="240" w:after="240" w:line="500" w:lineRule="exact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赣州市创新公路养护有限公司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>（询价人名称）：</w:t>
      </w:r>
    </w:p>
    <w:p w14:paraId="1465E605">
      <w:pPr>
        <w:spacing w:line="500" w:lineRule="exact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我方参加了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2026年高速公路路面病害处治工程劳务合作项目</w:t>
      </w:r>
      <w:r>
        <w:rPr>
          <w:rFonts w:hint="eastAsia" w:ascii="宋体" w:hAnsi="宋体"/>
          <w:color w:val="auto"/>
          <w:sz w:val="24"/>
          <w:highlight w:val="none"/>
        </w:rPr>
        <w:t>（项目名称）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询价报价 </w:t>
      </w:r>
      <w:r>
        <w:rPr>
          <w:rFonts w:hint="eastAsia" w:ascii="宋体" w:hAnsi="宋体"/>
          <w:color w:val="auto"/>
          <w:sz w:val="24"/>
          <w:highlight w:val="none"/>
        </w:rPr>
        <w:t>，我方在此承诺：</w:t>
      </w:r>
    </w:p>
    <w:p w14:paraId="0D70905E">
      <w:pPr>
        <w:spacing w:line="500" w:lineRule="exact"/>
        <w:ind w:left="0" w:leftChars="0" w:firstLine="480" w:firstLineChars="200"/>
        <w:rPr>
          <w:rFonts w:hint="default" w:ascii="宋体" w:hAnsi="宋体" w:eastAsia="宋体"/>
          <w:color w:val="auto"/>
          <w:sz w:val="24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  <w:u w:val="none"/>
          <w:lang w:eastAsia="zh-CN"/>
        </w:rPr>
        <w:t>如我方确定为中选单位，我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方在本项目实施完成承诺向合同签订人提供发票的税率为：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%。发票的类型为：增值税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（填写专用或普通）发票。</w:t>
      </w:r>
    </w:p>
    <w:p w14:paraId="52054FCC">
      <w:pPr>
        <w:spacing w:line="500" w:lineRule="exact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如我方违背了上述承诺，本项目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宋体" w:hAnsi="宋体"/>
          <w:color w:val="auto"/>
          <w:sz w:val="24"/>
          <w:highlight w:val="none"/>
        </w:rPr>
        <w:t>有权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从工程（货物）支付款中，根据我方提供的增值税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填写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专用或普通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）发票进行折算扣除</w:t>
      </w:r>
      <w:r>
        <w:rPr>
          <w:rFonts w:hint="eastAsia" w:ascii="宋体" w:hAnsi="宋体"/>
          <w:color w:val="auto"/>
          <w:sz w:val="24"/>
          <w:highlight w:val="none"/>
        </w:rPr>
        <w:t>，并可以将我方的违约行为上报相关部门，作为不良记录纳入相应市场信用信息管理系统。</w:t>
      </w:r>
    </w:p>
    <w:p w14:paraId="3CE020EE">
      <w:pPr>
        <w:spacing w:line="360" w:lineRule="auto"/>
        <w:rPr>
          <w:rFonts w:ascii="宋体" w:hAnsi="宋体"/>
          <w:color w:val="auto"/>
          <w:sz w:val="24"/>
          <w:highlight w:val="none"/>
        </w:rPr>
      </w:pPr>
    </w:p>
    <w:p w14:paraId="080FE074">
      <w:pPr>
        <w:spacing w:line="360" w:lineRule="auto"/>
        <w:rPr>
          <w:rFonts w:ascii="宋体" w:hAnsi="宋体"/>
          <w:color w:val="auto"/>
          <w:sz w:val="24"/>
          <w:highlight w:val="none"/>
        </w:rPr>
      </w:pPr>
    </w:p>
    <w:p w14:paraId="03F46AF9">
      <w:pPr>
        <w:pStyle w:val="3"/>
        <w:rPr>
          <w:color w:val="auto"/>
          <w:highlight w:val="none"/>
        </w:rPr>
      </w:pPr>
    </w:p>
    <w:p w14:paraId="08D7B37A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500" w:lineRule="exact"/>
        <w:ind w:left="2940" w:left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承诺人：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</w:t>
      </w:r>
      <w:r>
        <w:rPr>
          <w:rFonts w:hint="eastAsia" w:ascii="宋体" w:hAnsi="宋体"/>
          <w:color w:val="auto"/>
          <w:sz w:val="24"/>
          <w:highlight w:val="none"/>
        </w:rPr>
        <w:t>(盖</w:t>
      </w:r>
      <w:r>
        <w:rPr>
          <w:rFonts w:hint="eastAsia" w:ascii="宋体" w:hAnsi="宋体"/>
          <w:color w:val="auto"/>
          <w:spacing w:val="-1"/>
          <w:sz w:val="24"/>
          <w:highlight w:val="none"/>
        </w:rPr>
        <w:t>单</w:t>
      </w:r>
      <w:r>
        <w:rPr>
          <w:rFonts w:hint="eastAsia" w:ascii="宋体" w:hAnsi="宋体"/>
          <w:color w:val="auto"/>
          <w:sz w:val="24"/>
          <w:highlight w:val="none"/>
        </w:rPr>
        <w:t xml:space="preserve">位章) </w:t>
      </w:r>
    </w:p>
    <w:p w14:paraId="6563A48D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500" w:lineRule="exact"/>
        <w:ind w:left="2940" w:left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法定代表人或其委托代理人：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/>
          <w:color w:val="auto"/>
          <w:sz w:val="24"/>
          <w:highlight w:val="none"/>
        </w:rPr>
        <w:t>(</w:t>
      </w:r>
      <w:r>
        <w:rPr>
          <w:rFonts w:hint="eastAsia" w:ascii="宋体" w:hAnsi="宋体"/>
          <w:color w:val="auto"/>
          <w:spacing w:val="-1"/>
          <w:sz w:val="24"/>
          <w:highlight w:val="none"/>
        </w:rPr>
        <w:t>签</w:t>
      </w:r>
      <w:r>
        <w:rPr>
          <w:rFonts w:hint="eastAsia" w:ascii="宋体" w:hAnsi="宋体"/>
          <w:color w:val="auto"/>
          <w:sz w:val="24"/>
          <w:highlight w:val="none"/>
        </w:rPr>
        <w:t xml:space="preserve">字) </w:t>
      </w:r>
    </w:p>
    <w:p w14:paraId="78950CC3">
      <w:pPr>
        <w:spacing w:line="500" w:lineRule="exact"/>
        <w:ind w:firstLine="3120" w:firstLineChars="13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承诺时间：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656BA605">
      <w:pPr>
        <w:rPr>
          <w:rFonts w:hint="default"/>
          <w:color w:val="auto"/>
          <w:highlight w:val="none"/>
          <w:lang w:val="en-US" w:eastAsia="zh-CN"/>
        </w:rPr>
      </w:pPr>
    </w:p>
    <w:p w14:paraId="0EB93F30">
      <w:pPr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7511D061">
      <w:pPr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7F436D37">
      <w:pPr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3DF274A1">
      <w:pPr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3E7A82D7">
      <w:pPr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23940F7D">
      <w:pPr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0C5065D9">
      <w:pPr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51A93980">
      <w:pPr>
        <w:spacing w:line="360" w:lineRule="auto"/>
        <w:jc w:val="both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</w:p>
    <w:p w14:paraId="6B38B239">
      <w:pPr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  <w:t>5.质量承诺函</w:t>
      </w:r>
    </w:p>
    <w:p w14:paraId="480A0749">
      <w:pPr>
        <w:spacing w:before="240" w:after="240" w:line="500" w:lineRule="exact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赣州市创新公路养护有限公司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>（询价人名称）：</w:t>
      </w:r>
    </w:p>
    <w:p w14:paraId="4A552DD5">
      <w:pPr>
        <w:spacing w:line="500" w:lineRule="exact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我方参加了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2026年高速公路路面病害处治工程劳务合作项目</w:t>
      </w:r>
      <w:r>
        <w:rPr>
          <w:rFonts w:hint="eastAsia" w:ascii="宋体" w:hAnsi="宋体"/>
          <w:color w:val="auto"/>
          <w:sz w:val="24"/>
          <w:highlight w:val="none"/>
        </w:rPr>
        <w:t>（项目名称）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询价报价 </w:t>
      </w:r>
      <w:r>
        <w:rPr>
          <w:rFonts w:hint="eastAsia" w:ascii="宋体" w:hAnsi="宋体"/>
          <w:color w:val="auto"/>
          <w:sz w:val="24"/>
          <w:highlight w:val="none"/>
        </w:rPr>
        <w:t>，我方在此承诺：</w:t>
      </w:r>
    </w:p>
    <w:p w14:paraId="36366CBB">
      <w:pPr>
        <w:spacing w:line="360" w:lineRule="auto"/>
        <w:ind w:firstLine="480" w:firstLineChars="200"/>
        <w:outlineLvl w:val="1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  <w:u w:val="none"/>
          <w:lang w:eastAsia="zh-CN"/>
        </w:rPr>
        <w:t>如我方确定为中选单位，我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方将按照国家及行业相关标准、设计图纸（如有）及本询价文件要求的质量及技术标准进行施工，确保安全、优质、高效完成本项目各项施工任务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。</w:t>
      </w:r>
    </w:p>
    <w:p w14:paraId="2B8F70F1">
      <w:pPr>
        <w:spacing w:line="500" w:lineRule="exact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如我方违背了上述承诺，本项目</w:t>
      </w:r>
      <w:r>
        <w:rPr>
          <w:rFonts w:hint="eastAsia" w:ascii="宋体" w:hAnsi="宋体"/>
          <w:color w:val="auto"/>
          <w:sz w:val="24"/>
          <w:highlight w:val="none"/>
          <w:u w:val="none"/>
          <w:lang w:val="en-US" w:eastAsia="zh-CN"/>
        </w:rPr>
        <w:t>合同签订人</w:t>
      </w:r>
      <w:r>
        <w:rPr>
          <w:rFonts w:hint="eastAsia" w:ascii="宋体" w:hAnsi="宋体"/>
          <w:color w:val="auto"/>
          <w:sz w:val="24"/>
          <w:highlight w:val="none"/>
        </w:rPr>
        <w:t>有权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拒绝我方任何款项和单方解除合同</w:t>
      </w:r>
      <w:r>
        <w:rPr>
          <w:rFonts w:hint="eastAsia" w:ascii="宋体" w:hAnsi="宋体"/>
          <w:color w:val="auto"/>
          <w:sz w:val="24"/>
          <w:highlight w:val="none"/>
        </w:rPr>
        <w:t>，并可以将我方的违约行为上报相关部门，作为不良记录纳入相应市场信用信息管理系统。</w:t>
      </w:r>
    </w:p>
    <w:p w14:paraId="042A8F3F">
      <w:pPr>
        <w:spacing w:line="360" w:lineRule="auto"/>
        <w:rPr>
          <w:rFonts w:ascii="宋体" w:hAnsi="宋体"/>
          <w:color w:val="auto"/>
          <w:sz w:val="24"/>
          <w:highlight w:val="none"/>
        </w:rPr>
      </w:pPr>
    </w:p>
    <w:p w14:paraId="47918425">
      <w:pPr>
        <w:spacing w:line="360" w:lineRule="auto"/>
        <w:rPr>
          <w:rFonts w:ascii="宋体" w:hAnsi="宋体"/>
          <w:color w:val="auto"/>
          <w:sz w:val="24"/>
          <w:highlight w:val="none"/>
        </w:rPr>
      </w:pPr>
    </w:p>
    <w:p w14:paraId="0FDABD88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500" w:lineRule="exact"/>
        <w:ind w:left="2940" w:leftChars="1400"/>
        <w:rPr>
          <w:rFonts w:hint="eastAsia" w:ascii="宋体" w:hAnsi="宋体"/>
          <w:color w:val="auto"/>
          <w:sz w:val="24"/>
          <w:highlight w:val="none"/>
        </w:rPr>
      </w:pPr>
    </w:p>
    <w:p w14:paraId="444BB859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500" w:lineRule="exact"/>
        <w:ind w:left="2940" w:leftChars="1400"/>
        <w:rPr>
          <w:rFonts w:hint="eastAsia" w:ascii="宋体" w:hAnsi="宋体"/>
          <w:color w:val="auto"/>
          <w:sz w:val="24"/>
          <w:highlight w:val="none"/>
        </w:rPr>
      </w:pPr>
    </w:p>
    <w:p w14:paraId="7F41B24F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500" w:lineRule="exact"/>
        <w:ind w:left="2940" w:left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承诺人：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</w:t>
      </w:r>
      <w:r>
        <w:rPr>
          <w:rFonts w:hint="eastAsia" w:ascii="宋体" w:hAnsi="宋体"/>
          <w:color w:val="auto"/>
          <w:sz w:val="24"/>
          <w:highlight w:val="none"/>
        </w:rPr>
        <w:t>(盖</w:t>
      </w:r>
      <w:r>
        <w:rPr>
          <w:rFonts w:hint="eastAsia" w:ascii="宋体" w:hAnsi="宋体"/>
          <w:color w:val="auto"/>
          <w:spacing w:val="-1"/>
          <w:sz w:val="24"/>
          <w:highlight w:val="none"/>
        </w:rPr>
        <w:t>单</w:t>
      </w:r>
      <w:r>
        <w:rPr>
          <w:rFonts w:hint="eastAsia" w:ascii="宋体" w:hAnsi="宋体"/>
          <w:color w:val="auto"/>
          <w:sz w:val="24"/>
          <w:highlight w:val="none"/>
        </w:rPr>
        <w:t xml:space="preserve">位章) </w:t>
      </w:r>
    </w:p>
    <w:p w14:paraId="298DF7BC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500" w:lineRule="exact"/>
        <w:ind w:left="2940" w:left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法定代表人或其委托代理人：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/>
          <w:color w:val="auto"/>
          <w:sz w:val="24"/>
          <w:highlight w:val="none"/>
        </w:rPr>
        <w:t>(</w:t>
      </w:r>
      <w:r>
        <w:rPr>
          <w:rFonts w:hint="eastAsia" w:ascii="宋体" w:hAnsi="宋体"/>
          <w:color w:val="auto"/>
          <w:spacing w:val="-1"/>
          <w:sz w:val="24"/>
          <w:highlight w:val="none"/>
        </w:rPr>
        <w:t>签</w:t>
      </w:r>
      <w:r>
        <w:rPr>
          <w:rFonts w:hint="eastAsia" w:ascii="宋体" w:hAnsi="宋体"/>
          <w:color w:val="auto"/>
          <w:sz w:val="24"/>
          <w:highlight w:val="none"/>
        </w:rPr>
        <w:t xml:space="preserve">字) </w:t>
      </w:r>
    </w:p>
    <w:p w14:paraId="064FC9E6">
      <w:pPr>
        <w:spacing w:line="500" w:lineRule="exact"/>
        <w:ind w:firstLine="3120" w:firstLineChars="1300"/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</w:rPr>
        <w:t>承诺时间：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</w:t>
      </w:r>
    </w:p>
    <w:p w14:paraId="541B8015">
      <w:pPr>
        <w:spacing w:line="500" w:lineRule="exact"/>
        <w:ind w:firstLine="3120" w:firstLineChars="1300"/>
        <w:rPr>
          <w:rFonts w:ascii="宋体" w:hAnsi="宋体"/>
          <w:color w:val="auto"/>
          <w:sz w:val="24"/>
          <w:highlight w:val="none"/>
        </w:rPr>
      </w:pPr>
    </w:p>
    <w:p w14:paraId="6C051B95">
      <w:pPr>
        <w:rPr>
          <w:rFonts w:hint="eastAsia"/>
          <w:color w:val="auto"/>
          <w:highlight w:val="none"/>
          <w:lang w:eastAsia="zh-CN"/>
        </w:rPr>
        <w:sectPr>
          <w:pgSz w:w="11906" w:h="16838"/>
          <w:pgMar w:top="1588" w:right="1588" w:bottom="1588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388B1CE3">
      <w:pPr>
        <w:spacing w:before="312" w:beforeLines="100" w:after="312" w:afterLines="100" w:line="420" w:lineRule="exact"/>
        <w:jc w:val="center"/>
        <w:outlineLvl w:val="1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highlight w:val="none"/>
          <w:lang w:val="en-US" w:eastAsia="zh-CN"/>
        </w:rPr>
        <w:t>6.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highlight w:val="none"/>
        </w:rPr>
        <w:t>信誉承诺表</w:t>
      </w:r>
      <w:bookmarkEnd w:id="5"/>
      <w:bookmarkEnd w:id="6"/>
    </w:p>
    <w:p w14:paraId="12BAC8DA">
      <w:pPr>
        <w:spacing w:line="420" w:lineRule="exact"/>
        <w:ind w:firstLine="48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6219"/>
        <w:gridCol w:w="2257"/>
      </w:tblGrid>
      <w:tr w14:paraId="6D0AA7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039" w:type="dxa"/>
            <w:noWrap w:val="0"/>
            <w:vAlign w:val="center"/>
          </w:tcPr>
          <w:p w14:paraId="1DF123B3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6219" w:type="dxa"/>
            <w:noWrap w:val="0"/>
            <w:vAlign w:val="center"/>
          </w:tcPr>
          <w:p w14:paraId="17F99FBB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信誉内容</w:t>
            </w:r>
          </w:p>
        </w:tc>
        <w:tc>
          <w:tcPr>
            <w:tcW w:w="2257" w:type="dxa"/>
            <w:noWrap w:val="0"/>
            <w:vAlign w:val="center"/>
          </w:tcPr>
          <w:p w14:paraId="39AE4F05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报价人情况说明</w:t>
            </w:r>
          </w:p>
        </w:tc>
      </w:tr>
      <w:tr w14:paraId="5A4C87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039" w:type="dxa"/>
            <w:noWrap w:val="0"/>
            <w:vAlign w:val="center"/>
          </w:tcPr>
          <w:p w14:paraId="36BFCA2D">
            <w:pPr>
              <w:autoSpaceDE w:val="0"/>
              <w:autoSpaceDN w:val="0"/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219" w:type="dxa"/>
            <w:noWrap w:val="0"/>
            <w:vAlign w:val="center"/>
          </w:tcPr>
          <w:p w14:paraId="3EE45347">
            <w:pPr>
              <w:autoSpaceDE w:val="0"/>
              <w:autoSpaceDN w:val="0"/>
              <w:adjustRightInd w:val="0"/>
              <w:snapToGrid w:val="0"/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是否被责令停业，暂扣或吊销执照，或吊销资质证书</w:t>
            </w:r>
          </w:p>
        </w:tc>
        <w:tc>
          <w:tcPr>
            <w:tcW w:w="2257" w:type="dxa"/>
            <w:noWrap w:val="0"/>
            <w:vAlign w:val="center"/>
          </w:tcPr>
          <w:p w14:paraId="2368B626">
            <w:pPr>
              <w:adjustRightInd w:val="0"/>
              <w:snapToGrid w:val="0"/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1DFBC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039" w:type="dxa"/>
            <w:noWrap w:val="0"/>
            <w:vAlign w:val="center"/>
          </w:tcPr>
          <w:p w14:paraId="52DE170C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6219" w:type="dxa"/>
            <w:noWrap w:val="0"/>
            <w:vAlign w:val="center"/>
          </w:tcPr>
          <w:p w14:paraId="452561A8">
            <w:pPr>
              <w:autoSpaceDE w:val="0"/>
              <w:autoSpaceDN w:val="0"/>
              <w:adjustRightInd w:val="0"/>
              <w:snapToGrid w:val="0"/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是否进入清算程序，或被宣告破产，或其他丧失履约能力的情形</w:t>
            </w:r>
          </w:p>
        </w:tc>
        <w:tc>
          <w:tcPr>
            <w:tcW w:w="2257" w:type="dxa"/>
            <w:noWrap w:val="0"/>
            <w:vAlign w:val="center"/>
          </w:tcPr>
          <w:p w14:paraId="669D1339">
            <w:pPr>
              <w:adjustRightInd w:val="0"/>
              <w:snapToGrid w:val="0"/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9EC9B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039" w:type="dxa"/>
            <w:noWrap w:val="0"/>
            <w:vAlign w:val="center"/>
          </w:tcPr>
          <w:p w14:paraId="7859DB0A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6219" w:type="dxa"/>
            <w:noWrap w:val="0"/>
            <w:vAlign w:val="center"/>
          </w:tcPr>
          <w:p w14:paraId="5160824F">
            <w:pPr>
              <w:autoSpaceDE w:val="0"/>
              <w:autoSpaceDN w:val="0"/>
              <w:adjustRightInd w:val="0"/>
              <w:snapToGrid w:val="0"/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是否在国家企业信用信息公示系统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instrText xml:space="preserve"> HYPERLINK "http://www.gsxt.gov.cn/" \h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（http://www.gsxt.gov.cn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）中被列入严重违法失信企业名单</w:t>
            </w:r>
          </w:p>
        </w:tc>
        <w:tc>
          <w:tcPr>
            <w:tcW w:w="2257" w:type="dxa"/>
            <w:noWrap w:val="0"/>
            <w:vAlign w:val="center"/>
          </w:tcPr>
          <w:p w14:paraId="595C74DA">
            <w:pPr>
              <w:adjustRightInd w:val="0"/>
              <w:snapToGrid w:val="0"/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96695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039" w:type="dxa"/>
            <w:noWrap w:val="0"/>
            <w:vAlign w:val="center"/>
          </w:tcPr>
          <w:p w14:paraId="1DF432A7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6219" w:type="dxa"/>
            <w:noWrap w:val="0"/>
            <w:vAlign w:val="center"/>
          </w:tcPr>
          <w:p w14:paraId="31D89FC6">
            <w:pPr>
              <w:autoSpaceDE w:val="0"/>
              <w:autoSpaceDN w:val="0"/>
              <w:adjustRightInd w:val="0"/>
              <w:snapToGrid w:val="0"/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是否在“信用中国”网站（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instrText xml:space="preserve"> HYPERLINK "http://www.creditchina.gov.cn/" \h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http://www.creditchina.gov.cn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）中被列入失信被执行人名单</w:t>
            </w:r>
          </w:p>
        </w:tc>
        <w:tc>
          <w:tcPr>
            <w:tcW w:w="2257" w:type="dxa"/>
            <w:noWrap w:val="0"/>
            <w:vAlign w:val="center"/>
          </w:tcPr>
          <w:p w14:paraId="4A70AD66">
            <w:pPr>
              <w:adjustRightInd w:val="0"/>
              <w:snapToGrid w:val="0"/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0CBA2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039" w:type="dxa"/>
            <w:noWrap w:val="0"/>
            <w:vAlign w:val="center"/>
          </w:tcPr>
          <w:p w14:paraId="37272F0B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6219" w:type="dxa"/>
            <w:noWrap w:val="0"/>
            <w:vAlign w:val="center"/>
          </w:tcPr>
          <w:p w14:paraId="511E2FF8">
            <w:pPr>
              <w:autoSpaceDE w:val="0"/>
              <w:autoSpaceDN w:val="0"/>
              <w:adjustRightInd w:val="0"/>
              <w:snapToGrid w:val="0"/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细黑" w:hAnsi="华文细黑"/>
                <w:color w:val="auto"/>
                <w:sz w:val="24"/>
                <w:szCs w:val="26"/>
                <w:highlight w:val="none"/>
              </w:rPr>
              <w:t>报价人是否存在弄虚作假的行为</w:t>
            </w:r>
          </w:p>
        </w:tc>
        <w:tc>
          <w:tcPr>
            <w:tcW w:w="2257" w:type="dxa"/>
            <w:noWrap w:val="0"/>
            <w:vAlign w:val="center"/>
          </w:tcPr>
          <w:p w14:paraId="6CCD6296">
            <w:pPr>
              <w:adjustRightInd w:val="0"/>
              <w:snapToGrid w:val="0"/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36DBB86F">
      <w:pPr>
        <w:spacing w:line="240" w:lineRule="auto"/>
        <w:jc w:val="left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1.报价人情况说明请填写“是”或“否”。</w:t>
      </w:r>
    </w:p>
    <w:p w14:paraId="3F46D969">
      <w:pPr>
        <w:spacing w:line="240" w:lineRule="auto"/>
        <w:ind w:left="479" w:leftChars="228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2.报价人应如实填写本表，如隐瞒真实情况，一旦发现询价人有权取消其中选资格，并没收其询价保证金。</w:t>
      </w:r>
    </w:p>
    <w:p w14:paraId="69AE9359">
      <w:pPr>
        <w:pStyle w:val="3"/>
        <w:spacing w:before="0" w:after="0" w:line="240" w:lineRule="auto"/>
        <w:ind w:left="479" w:leftChars="228"/>
        <w:rPr>
          <w:b w:val="0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 w:val="0"/>
          <w:color w:val="auto"/>
          <w:sz w:val="24"/>
          <w:highlight w:val="none"/>
        </w:rPr>
        <w:t>3.询价人有权核查报价人在报价文件中提供的资料，若在评审期间发现报价人提供了虚假资料，其报价将被否决并没收其询价保证金；若在签订合同前发现第一成交候选人提供了虚假资料，询价人有权取消其中选资格并没收其询价保证金；若在合同实施期间发现中选人提供了虚假资料，询价人有权从工程</w:t>
      </w:r>
      <w:r>
        <w:rPr>
          <w:rFonts w:hint="eastAsia" w:ascii="宋体" w:hAnsi="宋体" w:eastAsia="宋体" w:cs="宋体"/>
          <w:b w:val="0"/>
          <w:color w:val="auto"/>
          <w:sz w:val="24"/>
          <w:highlight w:val="none"/>
          <w:lang w:eastAsia="zh-CN"/>
        </w:rPr>
        <w:t>（货物）</w:t>
      </w:r>
      <w:r>
        <w:rPr>
          <w:rFonts w:hint="eastAsia" w:ascii="宋体" w:hAnsi="宋体" w:eastAsia="宋体" w:cs="宋体"/>
          <w:b w:val="0"/>
          <w:color w:val="auto"/>
          <w:sz w:val="24"/>
          <w:highlight w:val="none"/>
        </w:rPr>
        <w:t>支付款或履约保证金中扣除</w:t>
      </w:r>
      <w:r>
        <w:rPr>
          <w:rFonts w:hint="eastAsia" w:ascii="宋体" w:hAnsi="宋体" w:eastAsia="宋体" w:cs="宋体"/>
          <w:b w:val="0"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color w:val="auto"/>
          <w:sz w:val="24"/>
          <w:highlight w:val="none"/>
        </w:rPr>
        <w:t>%签约合同价的金额作为违约金。同时询价人有权将报价人上述弄虚作假行为上报相关主管部门,作为不良记录纳入相应市场信用信息管理系统。</w:t>
      </w:r>
    </w:p>
    <w:p w14:paraId="452E40FB">
      <w:pPr>
        <w:spacing w:line="420" w:lineRule="exac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6EA1DF8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360" w:lineRule="auto"/>
        <w:ind w:left="3642" w:leftChars="1620" w:right="61" w:hanging="240" w:hangingChars="1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承诺人：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</w:t>
      </w:r>
      <w:r>
        <w:rPr>
          <w:rFonts w:hint="eastAsia" w:ascii="宋体" w:hAnsi="宋体"/>
          <w:color w:val="auto"/>
          <w:sz w:val="24"/>
          <w:highlight w:val="none"/>
        </w:rPr>
        <w:t>(盖</w:t>
      </w:r>
      <w:r>
        <w:rPr>
          <w:rFonts w:hint="eastAsia" w:ascii="宋体" w:hAnsi="宋体"/>
          <w:color w:val="auto"/>
          <w:spacing w:val="-1"/>
          <w:sz w:val="24"/>
          <w:highlight w:val="none"/>
        </w:rPr>
        <w:t>单</w:t>
      </w:r>
      <w:r>
        <w:rPr>
          <w:rFonts w:hint="eastAsia" w:ascii="宋体" w:hAnsi="宋体"/>
          <w:color w:val="auto"/>
          <w:sz w:val="24"/>
          <w:highlight w:val="none"/>
        </w:rPr>
        <w:t xml:space="preserve">位章) </w:t>
      </w:r>
    </w:p>
    <w:p w14:paraId="3971ECCB">
      <w:pPr>
        <w:tabs>
          <w:tab w:val="left" w:pos="7460"/>
          <w:tab w:val="left" w:pos="8080"/>
          <w:tab w:val="left" w:pos="8800"/>
        </w:tabs>
        <w:autoSpaceDE w:val="0"/>
        <w:autoSpaceDN w:val="0"/>
        <w:adjustRightInd w:val="0"/>
        <w:spacing w:line="360" w:lineRule="auto"/>
        <w:ind w:left="3642" w:leftChars="1620" w:right="61" w:hanging="240" w:hangingChars="1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法定代表人或其委托代理人：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ab/>
      </w:r>
      <w:r>
        <w:rPr>
          <w:rFonts w:hint="eastAsia" w:ascii="宋体" w:hAnsi="宋体"/>
          <w:color w:val="auto"/>
          <w:sz w:val="24"/>
          <w:highlight w:val="none"/>
        </w:rPr>
        <w:t>(</w:t>
      </w:r>
      <w:r>
        <w:rPr>
          <w:rFonts w:hint="eastAsia" w:ascii="宋体" w:hAnsi="宋体"/>
          <w:color w:val="auto"/>
          <w:spacing w:val="-1"/>
          <w:sz w:val="24"/>
          <w:highlight w:val="none"/>
        </w:rPr>
        <w:t>签</w:t>
      </w:r>
      <w:r>
        <w:rPr>
          <w:rFonts w:hint="eastAsia" w:ascii="宋体" w:hAnsi="宋体"/>
          <w:color w:val="auto"/>
          <w:sz w:val="24"/>
          <w:highlight w:val="none"/>
        </w:rPr>
        <w:t xml:space="preserve">字) </w:t>
      </w:r>
    </w:p>
    <w:p w14:paraId="028350BF">
      <w:pPr>
        <w:ind w:firstLine="3720" w:firstLineChars="1550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</w:rPr>
        <w:t>承诺时间：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7C8222E0">
      <w:pPr>
        <w:spacing w:before="312" w:beforeLines="100" w:after="312" w:afterLines="100" w:line="360" w:lineRule="auto"/>
        <w:jc w:val="center"/>
        <w:outlineLvl w:val="2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highlight w:val="none"/>
          <w:lang w:val="en-US" w:eastAsia="zh-CN"/>
        </w:rPr>
      </w:pPr>
    </w:p>
    <w:p w14:paraId="43189D28">
      <w:pPr>
        <w:spacing w:before="312" w:beforeLines="100" w:after="312" w:afterLines="100" w:line="360" w:lineRule="auto"/>
        <w:jc w:val="center"/>
        <w:outlineLvl w:val="2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highlight w:val="none"/>
          <w:lang w:val="en-US" w:eastAsia="zh-CN"/>
        </w:rPr>
        <w:t>7.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highlight w:val="none"/>
        </w:rPr>
        <w:t>其它资料</w:t>
      </w:r>
    </w:p>
    <w:p w14:paraId="3AEC578A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A785C6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5B98FD2">
      <w:pPr>
        <w:jc w:val="center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营业执照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安全生产许可证、业绩、询价保证金保函（如有）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等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资料）</w:t>
      </w:r>
    </w:p>
    <w:p w14:paraId="29D83B1B">
      <w:pPr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718C6FDA">
      <w:pPr>
        <w:rPr>
          <w:rFonts w:hint="eastAsia" w:ascii="宋体" w:hAnsi="宋体" w:eastAsia="宋体" w:cs="宋体"/>
          <w:color w:val="auto"/>
          <w:sz w:val="22"/>
          <w:highlight w:val="none"/>
        </w:rPr>
      </w:pPr>
    </w:p>
    <w:p w14:paraId="2562C071">
      <w:pPr>
        <w:ind w:firstLine="440" w:firstLineChars="200"/>
        <w:rPr>
          <w:rFonts w:hint="eastAsia" w:ascii="宋体" w:hAnsi="宋体" w:eastAsia="宋体" w:cs="宋体"/>
          <w:color w:val="auto"/>
          <w:sz w:val="22"/>
          <w:highlight w:val="none"/>
        </w:rPr>
      </w:pPr>
    </w:p>
    <w:p w14:paraId="3B124AFA">
      <w:pPr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营业执照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安全生产许可证提供复印件，内容清晰可辨，并加盖公章；</w:t>
      </w:r>
    </w:p>
    <w:p w14:paraId="24914585">
      <w:pPr>
        <w:pStyle w:val="3"/>
        <w:numPr>
          <w:ilvl w:val="0"/>
          <w:numId w:val="0"/>
        </w:numPr>
        <w:ind w:left="0" w:leftChars="0" w:firstLine="960" w:firstLineChars="400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2.业绩需提供合同扫描件、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开具给合同发包人的发票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，并加盖公章；</w:t>
      </w:r>
    </w:p>
    <w:p w14:paraId="7FF5BADE">
      <w:pPr>
        <w:pStyle w:val="3"/>
        <w:numPr>
          <w:ilvl w:val="0"/>
          <w:numId w:val="0"/>
        </w:numPr>
        <w:ind w:firstLine="960" w:firstLineChars="400"/>
        <w:rPr>
          <w:rFonts w:hint="eastAsia" w:ascii="宋体" w:hAnsi="宋体" w:eastAsia="宋体" w:cs="宋体"/>
          <w:b w:val="0"/>
          <w:bCs w:val="0"/>
          <w:color w:val="auto"/>
          <w:kern w:val="2"/>
          <w:sz w:val="22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3.询价保证金银行保函提供复印件并加盖公章（如为现金形式，此条可不提供）。</w:t>
      </w:r>
    </w:p>
    <w:p w14:paraId="702DD833">
      <w:pPr>
        <w:rPr>
          <w:rFonts w:hint="eastAsia"/>
          <w:color w:val="auto"/>
          <w:highlight w:val="none"/>
          <w:lang w:val="en-US" w:eastAsia="zh-CN"/>
        </w:rPr>
      </w:pPr>
    </w:p>
    <w:p w14:paraId="3D1E5DDA">
      <w:pPr>
        <w:numPr>
          <w:ilvl w:val="0"/>
          <w:numId w:val="0"/>
        </w:numPr>
        <w:ind w:leftChars="200"/>
        <w:rPr>
          <w:rFonts w:hint="default"/>
          <w:color w:val="auto"/>
          <w:highlight w:val="none"/>
          <w:lang w:val="en-US" w:eastAsia="zh-CN"/>
        </w:rPr>
      </w:pPr>
    </w:p>
    <w:p w14:paraId="2AAE6255">
      <w:pPr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711176BE">
      <w:pPr>
        <w:pStyle w:val="3"/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1B990A23">
      <w:pPr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2B3A2F15">
      <w:pPr>
        <w:pStyle w:val="3"/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504B8D43">
      <w:pPr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772C9FC6">
      <w:pPr>
        <w:pStyle w:val="3"/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01A7A8E5">
      <w:pPr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3DB2906B">
      <w:pPr>
        <w:pStyle w:val="3"/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0F014170">
      <w:pPr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0FAFDC0A">
      <w:pPr>
        <w:pStyle w:val="3"/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3F2347A5">
      <w:pPr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1D9332D5">
      <w:pPr>
        <w:pStyle w:val="3"/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152CD23D">
      <w:pPr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7F88CF7B">
      <w:pPr>
        <w:pStyle w:val="3"/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55C8D224">
      <w:pPr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</w:pPr>
    </w:p>
    <w:p w14:paraId="515892F0">
      <w:pPr>
        <w:pStyle w:val="3"/>
        <w:rPr>
          <w:rFonts w:hint="eastAsia"/>
          <w:color w:val="auto"/>
          <w:highlight w:val="none"/>
          <w:lang w:val="en-US" w:eastAsia="zh-CN"/>
        </w:rPr>
      </w:pPr>
    </w:p>
    <w:p w14:paraId="2017A7BA">
      <w:pPr>
        <w:rPr>
          <w:rFonts w:hint="eastAsia"/>
          <w:color w:val="auto"/>
          <w:highlight w:val="none"/>
          <w:lang w:val="en-US" w:eastAsia="zh-CN"/>
        </w:rPr>
      </w:pPr>
    </w:p>
    <w:p w14:paraId="67337A04">
      <w:pPr>
        <w:rPr>
          <w:rFonts w:hint="eastAsia"/>
          <w:color w:val="auto"/>
          <w:highlight w:val="none"/>
          <w:lang w:val="en-US" w:eastAsia="zh-CN"/>
        </w:rPr>
      </w:pPr>
    </w:p>
    <w:p w14:paraId="0149AA68">
      <w:pPr>
        <w:rPr>
          <w:rFonts w:hint="eastAsia"/>
          <w:color w:val="auto"/>
          <w:highlight w:val="none"/>
          <w:lang w:val="en-US" w:eastAsia="zh-CN"/>
        </w:rPr>
      </w:pPr>
    </w:p>
    <w:p w14:paraId="19D83FFC">
      <w:pPr>
        <w:rPr>
          <w:rFonts w:hint="eastAsia"/>
          <w:color w:val="auto"/>
          <w:highlight w:val="none"/>
          <w:lang w:val="en-US" w:eastAsia="zh-CN"/>
        </w:rPr>
      </w:pPr>
    </w:p>
    <w:p w14:paraId="76AFD14A">
      <w:pPr>
        <w:rPr>
          <w:rFonts w:hint="eastAsia"/>
          <w:color w:val="auto"/>
          <w:highlight w:val="none"/>
          <w:lang w:val="en-US" w:eastAsia="zh-CN"/>
        </w:rPr>
      </w:pPr>
    </w:p>
    <w:p w14:paraId="64BA3F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9321FA"/>
    <w:rsid w:val="4A3B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120" w:after="120"/>
      <w:outlineLvl w:val="2"/>
    </w:pPr>
    <w:rPr>
      <w:b/>
      <w:bCs/>
      <w:sz w:val="21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3823</Words>
  <Characters>4182</Characters>
  <Lines>0</Lines>
  <Paragraphs>0</Paragraphs>
  <TotalTime>0</TotalTime>
  <ScaleCrop>false</ScaleCrop>
  <LinksUpToDate>false</LinksUpToDate>
  <CharactersWithSpaces>4687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2026-09-05T11:49:00Z</dcterms:created>
  <dc:creator>Lenovo</dc:creator>
  <cp:lastModifiedBy>充颖</cp:lastModifiedBy>
  <dcterms:modified xsi:type="dcterms:W3CDTF">2026-09-05T12:05:33Z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eyJoZGlkIjoiNWFhZGZjZTVmYTY4MGY1MmE0MGU0YTIyYzhiOWExM2MiLCJ1c2VySWQiOiI1Mjg5OTYzMjEifQ==</vt:lpwstr>
  </property>
  <property fmtid="{D5CDD505-2E9C-101B-9397-08002B2CF9AE}" pid="4" name="ICV">
    <vt:lpwstr>98D4A6031CD4423B974A3C6155DC1122_12</vt:lpwstr>
  </property>
</Properties>
</file>