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1C0E3">
      <w:pPr>
        <w:spacing w:line="800" w:lineRule="exact"/>
        <w:jc w:val="center"/>
        <w:rPr>
          <w:rFonts w:hint="eastAsia" w:ascii="黑体" w:hAnsi="黑体" w:eastAsia="黑体" w:cs="黑体"/>
          <w:b/>
          <w:color w:val="auto"/>
          <w:kern w:val="2"/>
          <w:sz w:val="44"/>
          <w:szCs w:val="44"/>
          <w:highlight w:val="none"/>
          <w:lang w:val="en-US" w:eastAsia="zh-CN" w:bidi="ar-SA"/>
        </w:rPr>
      </w:pPr>
      <w:r>
        <w:rPr>
          <w:rFonts w:hint="eastAsia" w:ascii="黑体" w:hAnsi="黑体" w:eastAsia="黑体" w:cs="黑体"/>
          <w:b/>
          <w:color w:val="auto"/>
          <w:kern w:val="2"/>
          <w:sz w:val="44"/>
          <w:szCs w:val="44"/>
          <w:highlight w:val="none"/>
          <w:lang w:val="en-US" w:eastAsia="zh-CN" w:bidi="ar-SA"/>
        </w:rPr>
        <w:t>江西联兴公路工程有限公司</w:t>
      </w:r>
    </w:p>
    <w:p w14:paraId="36CF88C9">
      <w:pPr>
        <w:pStyle w:val="9"/>
        <w:jc w:val="center"/>
        <w:rPr>
          <w:rFonts w:hint="eastAsia" w:ascii="宋体" w:hAnsi="宋体" w:eastAsia="宋体" w:cs="宋体"/>
          <w:b/>
          <w:color w:val="auto"/>
          <w:sz w:val="96"/>
          <w:szCs w:val="96"/>
          <w:highlight w:val="none"/>
          <w:lang w:val="en-US" w:eastAsia="zh-CN"/>
        </w:rPr>
      </w:pPr>
      <w:r>
        <w:rPr>
          <w:rFonts w:hint="eastAsia" w:ascii="宋体" w:hAnsi="宋体" w:cs="Times New Roman"/>
          <w:b/>
          <w:color w:val="auto"/>
          <w:sz w:val="40"/>
          <w:szCs w:val="40"/>
          <w:highlight w:val="none"/>
          <w:lang w:val="en-US" w:eastAsia="zh-CN"/>
        </w:rPr>
        <w:t>2026-2027年度日常养护护栏材料采购</w:t>
      </w:r>
      <w:r>
        <w:rPr>
          <w:rFonts w:hint="eastAsia" w:ascii="宋体" w:hAnsi="宋体" w:eastAsia="宋体" w:cs="Times New Roman"/>
          <w:b/>
          <w:color w:val="auto"/>
          <w:sz w:val="40"/>
          <w:szCs w:val="40"/>
          <w:highlight w:val="none"/>
          <w:lang w:val="en-US" w:eastAsia="zh-CN"/>
        </w:rPr>
        <w:t>项目</w:t>
      </w:r>
    </w:p>
    <w:p w14:paraId="0C157DED">
      <w:pPr>
        <w:pStyle w:val="9"/>
        <w:jc w:val="center"/>
        <w:rPr>
          <w:rFonts w:hint="eastAsia" w:ascii="宋体" w:hAnsi="宋体" w:eastAsia="宋体" w:cs="宋体"/>
          <w:b/>
          <w:color w:val="auto"/>
          <w:sz w:val="96"/>
          <w:szCs w:val="96"/>
          <w:highlight w:val="none"/>
        </w:rPr>
      </w:pPr>
    </w:p>
    <w:p w14:paraId="686D3CD0">
      <w:pPr>
        <w:pStyle w:val="9"/>
        <w:jc w:val="center"/>
        <w:rPr>
          <w:rFonts w:hint="eastAsia" w:ascii="宋体" w:hAnsi="宋体" w:eastAsia="宋体" w:cs="宋体"/>
          <w:b/>
          <w:color w:val="auto"/>
          <w:sz w:val="96"/>
          <w:szCs w:val="96"/>
          <w:highlight w:val="none"/>
        </w:rPr>
      </w:pPr>
    </w:p>
    <w:p w14:paraId="33F2494E">
      <w:pPr>
        <w:pStyle w:val="9"/>
        <w:jc w:val="both"/>
        <w:rPr>
          <w:rFonts w:hint="eastAsia" w:ascii="宋体" w:hAnsi="宋体" w:eastAsia="宋体" w:cs="宋体"/>
          <w:b/>
          <w:color w:val="auto"/>
          <w:sz w:val="96"/>
          <w:szCs w:val="96"/>
          <w:highlight w:val="none"/>
        </w:rPr>
      </w:pPr>
    </w:p>
    <w:p w14:paraId="611AB037">
      <w:pPr>
        <w:pStyle w:val="9"/>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询价文件</w:t>
      </w:r>
    </w:p>
    <w:p w14:paraId="7E2D928C">
      <w:pPr>
        <w:pStyle w:val="9"/>
        <w:jc w:val="center"/>
        <w:rPr>
          <w:rFonts w:hint="eastAsia" w:ascii="宋体" w:hAnsi="宋体" w:eastAsia="宋体" w:cs="宋体"/>
          <w:b/>
          <w:color w:val="auto"/>
          <w:sz w:val="96"/>
          <w:szCs w:val="96"/>
          <w:highlight w:val="none"/>
        </w:rPr>
      </w:pPr>
    </w:p>
    <w:p w14:paraId="140E3A94">
      <w:pPr>
        <w:pStyle w:val="9"/>
        <w:jc w:val="center"/>
        <w:rPr>
          <w:rFonts w:hint="eastAsia" w:ascii="宋体" w:hAnsi="宋体" w:eastAsia="宋体" w:cs="宋体"/>
          <w:b/>
          <w:color w:val="auto"/>
          <w:sz w:val="96"/>
          <w:szCs w:val="96"/>
          <w:highlight w:val="none"/>
        </w:rPr>
      </w:pPr>
    </w:p>
    <w:p w14:paraId="57DD2AC4">
      <w:pPr>
        <w:pStyle w:val="9"/>
        <w:jc w:val="center"/>
        <w:rPr>
          <w:rFonts w:hint="eastAsia" w:ascii="宋体" w:hAnsi="宋体" w:eastAsia="宋体" w:cs="宋体"/>
          <w:b/>
          <w:color w:val="auto"/>
          <w:sz w:val="96"/>
          <w:szCs w:val="96"/>
          <w:highlight w:val="none"/>
        </w:rPr>
      </w:pPr>
    </w:p>
    <w:p w14:paraId="050D2DB9">
      <w:pPr>
        <w:pStyle w:val="9"/>
        <w:jc w:val="center"/>
        <w:rPr>
          <w:rFonts w:hint="eastAsia" w:ascii="宋体" w:hAnsi="宋体" w:eastAsia="宋体" w:cs="宋体"/>
          <w:b/>
          <w:color w:val="auto"/>
          <w:sz w:val="96"/>
          <w:szCs w:val="96"/>
          <w:highlight w:val="none"/>
        </w:rPr>
      </w:pPr>
    </w:p>
    <w:p w14:paraId="4112C563">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drawing>
          <wp:inline distT="0" distB="0" distL="114300" distR="114300">
            <wp:extent cx="305435" cy="284480"/>
            <wp:effectExtent l="0" t="0" r="18415" b="1270"/>
            <wp:docPr id="1" name="图片 1" descr="交控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交控司徽"/>
                    <pic:cNvPicPr>
                      <a:picLocks noChangeAspect="1"/>
                    </pic:cNvPicPr>
                  </pic:nvPicPr>
                  <pic:blipFill>
                    <a:blip r:embed="rId11"/>
                    <a:stretch>
                      <a:fillRect/>
                    </a:stretch>
                  </pic:blipFill>
                  <pic:spPr>
                    <a:xfrm>
                      <a:off x="0" y="0"/>
                      <a:ext cx="305435" cy="284480"/>
                    </a:xfrm>
                    <a:prstGeom prst="rect">
                      <a:avLst/>
                    </a:prstGeom>
                    <a:noFill/>
                    <a:ln>
                      <a:noFill/>
                    </a:ln>
                  </pic:spPr>
                </pic:pic>
              </a:graphicData>
            </a:graphic>
          </wp:inline>
        </w:drawing>
      </w:r>
      <w:r>
        <w:rPr>
          <w:rFonts w:hint="eastAsia" w:ascii="宋体" w:hAnsi="宋体" w:eastAsia="宋体" w:cs="宋体"/>
          <w:b/>
          <w:color w:val="auto"/>
          <w:sz w:val="36"/>
          <w:szCs w:val="36"/>
          <w:highlight w:val="none"/>
        </w:rPr>
        <w:t>江西联兴公路工程有限公司</w:t>
      </w:r>
    </w:p>
    <w:p w14:paraId="4E4FB100">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二O二</w:t>
      </w:r>
      <w:r>
        <w:rPr>
          <w:rFonts w:hint="eastAsia" w:ascii="宋体" w:hAnsi="宋体" w:cs="宋体"/>
          <w:b/>
          <w:color w:val="auto"/>
          <w:sz w:val="36"/>
          <w:szCs w:val="36"/>
          <w:highlight w:val="none"/>
          <w:lang w:val="en-US" w:eastAsia="zh-CN"/>
        </w:rPr>
        <w:t>六</w:t>
      </w:r>
      <w:r>
        <w:rPr>
          <w:rFonts w:hint="eastAsia" w:ascii="宋体" w:hAnsi="宋体" w:eastAsia="宋体" w:cs="宋体"/>
          <w:b/>
          <w:color w:val="auto"/>
          <w:sz w:val="36"/>
          <w:szCs w:val="36"/>
          <w:highlight w:val="none"/>
        </w:rPr>
        <w:t>年</w:t>
      </w:r>
      <w:r>
        <w:rPr>
          <w:rFonts w:hint="eastAsia" w:ascii="宋体" w:hAnsi="宋体" w:cs="宋体"/>
          <w:b/>
          <w:color w:val="auto"/>
          <w:sz w:val="36"/>
          <w:szCs w:val="36"/>
          <w:highlight w:val="none"/>
          <w:lang w:val="en-US" w:eastAsia="zh-CN"/>
        </w:rPr>
        <w:t>三</w:t>
      </w:r>
      <w:r>
        <w:rPr>
          <w:rFonts w:hint="eastAsia" w:ascii="宋体" w:hAnsi="宋体" w:eastAsia="宋体" w:cs="宋体"/>
          <w:b/>
          <w:color w:val="auto"/>
          <w:sz w:val="36"/>
          <w:szCs w:val="36"/>
          <w:highlight w:val="none"/>
        </w:rPr>
        <w:t>月</w:t>
      </w:r>
      <w:bookmarkStart w:id="0" w:name="_Toc27127"/>
      <w:bookmarkStart w:id="1" w:name="_Toc32020"/>
      <w:bookmarkStart w:id="2" w:name="_Toc28027"/>
      <w:bookmarkStart w:id="3" w:name="_Toc9732"/>
      <w:bookmarkStart w:id="4" w:name="_Toc384308200"/>
      <w:bookmarkStart w:id="5" w:name="_Toc361508575"/>
      <w:bookmarkStart w:id="6" w:name="_Toc66900284"/>
    </w:p>
    <w:p w14:paraId="15A84F98">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479A2EB">
      <w:pPr>
        <w:jc w:val="center"/>
        <w:rPr>
          <w:rFonts w:hint="eastAsia" w:ascii="宋体" w:hAnsi="宋体" w:eastAsia="宋体" w:cs="宋体"/>
          <w:b/>
          <w:color w:val="auto"/>
          <w:sz w:val="36"/>
          <w:szCs w:val="36"/>
          <w:highlight w:val="none"/>
        </w:rPr>
        <w:sectPr>
          <w:headerReference r:id="rId3" w:type="default"/>
          <w:footerReference r:id="rId4" w:type="default"/>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77AAB9C">
      <w:pPr>
        <w:pStyle w:val="3"/>
        <w:numPr>
          <w:ilvl w:val="0"/>
          <w:numId w:val="1"/>
        </w:numPr>
        <w:spacing w:line="42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bookmarkEnd w:id="0"/>
      <w:bookmarkEnd w:id="1"/>
      <w:bookmarkEnd w:id="2"/>
      <w:bookmarkEnd w:id="3"/>
      <w:bookmarkStart w:id="7" w:name="_Toc13534"/>
      <w:bookmarkStart w:id="8" w:name="_Toc7965"/>
      <w:r>
        <w:rPr>
          <w:rFonts w:hint="eastAsia" w:ascii="宋体" w:hAnsi="宋体" w:eastAsia="宋体" w:cs="宋体"/>
          <w:color w:val="auto"/>
          <w:sz w:val="36"/>
          <w:szCs w:val="36"/>
          <w:highlight w:val="none"/>
          <w:lang w:eastAsia="zh-CN"/>
        </w:rPr>
        <w:t>询价公告</w:t>
      </w:r>
    </w:p>
    <w:p w14:paraId="3DAD4F31">
      <w:pPr>
        <w:pStyle w:val="3"/>
        <w:numPr>
          <w:ilvl w:val="0"/>
          <w:numId w:val="0"/>
        </w:numPr>
        <w:spacing w:line="420" w:lineRule="exact"/>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江西联兴公路工程有限公司</w:t>
      </w:r>
    </w:p>
    <w:bookmarkEnd w:id="7"/>
    <w:bookmarkEnd w:id="8"/>
    <w:p w14:paraId="5968159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32"/>
          <w:szCs w:val="32"/>
          <w:lang w:val="en-US" w:eastAsia="zh-CN"/>
        </w:rPr>
      </w:pPr>
      <w:bookmarkStart w:id="9" w:name="_Toc2741"/>
      <w:r>
        <w:rPr>
          <w:rFonts w:hint="eastAsia" w:ascii="宋体" w:hAnsi="宋体" w:cs="宋体"/>
          <w:b/>
          <w:bCs/>
          <w:sz w:val="32"/>
          <w:szCs w:val="32"/>
          <w:lang w:val="en-US" w:eastAsia="zh-CN"/>
        </w:rPr>
        <w:t>2026-2027年度日常养护护栏材料采购</w:t>
      </w:r>
      <w:r>
        <w:rPr>
          <w:rFonts w:hint="eastAsia" w:ascii="宋体" w:hAnsi="宋体" w:eastAsia="宋体" w:cs="宋体"/>
          <w:b/>
          <w:bCs/>
          <w:sz w:val="32"/>
          <w:szCs w:val="32"/>
          <w:lang w:val="en-US" w:eastAsia="zh-CN"/>
        </w:rPr>
        <w:t>项目</w:t>
      </w:r>
      <w:r>
        <w:rPr>
          <w:rFonts w:hint="eastAsia" w:ascii="宋体" w:hAnsi="宋体" w:cs="宋体"/>
          <w:b/>
          <w:bCs/>
          <w:sz w:val="32"/>
          <w:szCs w:val="32"/>
        </w:rPr>
        <w:t>询价</w:t>
      </w:r>
      <w:r>
        <w:rPr>
          <w:rFonts w:hint="eastAsia" w:ascii="宋体" w:hAnsi="宋体" w:cs="宋体"/>
          <w:b/>
          <w:bCs/>
          <w:sz w:val="32"/>
          <w:szCs w:val="32"/>
          <w:lang w:eastAsia="zh-CN"/>
        </w:rPr>
        <w:t>公告</w:t>
      </w:r>
    </w:p>
    <w:p w14:paraId="0CADB741">
      <w:pPr>
        <w:bidi w:val="0"/>
        <w:spacing w:line="360" w:lineRule="auto"/>
        <w:ind w:firstLine="482" w:firstLineChars="200"/>
        <w:rPr>
          <w:rFonts w:hint="eastAsia"/>
          <w:b/>
          <w:bCs/>
          <w:lang w:val="en-US" w:eastAsia="zh-CN"/>
        </w:rPr>
      </w:pPr>
      <w:r>
        <w:rPr>
          <w:rFonts w:hint="eastAsia"/>
          <w:b/>
          <w:bCs/>
          <w:sz w:val="24"/>
          <w:szCs w:val="32"/>
          <w:lang w:val="en-US" w:eastAsia="zh-CN"/>
        </w:rPr>
        <w:t>一、询价采购条件</w:t>
      </w:r>
      <w:bookmarkEnd w:id="9"/>
    </w:p>
    <w:p w14:paraId="080EFB99">
      <w:pPr>
        <w:pStyle w:val="9"/>
        <w:spacing w:line="360" w:lineRule="auto"/>
        <w:ind w:firstLine="480" w:firstLineChars="200"/>
        <w:jc w:val="both"/>
        <w:rPr>
          <w:rFonts w:hint="eastAsia" w:ascii="宋体" w:hAnsi="宋体" w:eastAsia="宋体" w:cs="宋体"/>
          <w:color w:val="auto"/>
          <w:sz w:val="24"/>
          <w:szCs w:val="24"/>
          <w:highlight w:val="none"/>
          <w:lang w:val="en-US"/>
        </w:rPr>
      </w:pPr>
      <w:bookmarkStart w:id="10" w:name="_Toc26182"/>
      <w:r>
        <w:rPr>
          <w:rFonts w:hint="eastAsia" w:ascii="宋体" w:hAnsi="宋体" w:eastAsia="宋体" w:cs="宋体"/>
          <w:color w:val="auto"/>
          <w:sz w:val="24"/>
          <w:szCs w:val="24"/>
          <w:highlight w:val="none"/>
        </w:rPr>
        <w:t>本次询价项目名称：</w:t>
      </w:r>
      <w:r>
        <w:rPr>
          <w:rFonts w:hint="eastAsia" w:ascii="宋体" w:hAnsi="宋体" w:cs="宋体"/>
          <w:color w:val="auto"/>
          <w:sz w:val="24"/>
          <w:szCs w:val="24"/>
          <w:highlight w:val="none"/>
          <w:lang w:val="en-US" w:eastAsia="zh-CN"/>
        </w:rPr>
        <w:t>2026-2027年度日常养护护栏材料采购</w:t>
      </w:r>
      <w:r>
        <w:rPr>
          <w:rFonts w:hint="eastAsia" w:ascii="宋体" w:hAnsi="宋体" w:eastAsia="宋体" w:cs="宋体"/>
          <w:color w:val="auto"/>
          <w:sz w:val="24"/>
          <w:szCs w:val="24"/>
          <w:highlight w:val="none"/>
          <w:lang w:val="en-US" w:eastAsia="zh-CN"/>
        </w:rPr>
        <w:t>项目。</w:t>
      </w:r>
    </w:p>
    <w:p w14:paraId="46B1129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询价人:江西联兴公路工程有限公司。</w:t>
      </w:r>
      <w:r>
        <w:rPr>
          <w:rFonts w:hint="eastAsia" w:ascii="宋体" w:hAnsi="宋体" w:eastAsia="宋体" w:cs="宋体"/>
          <w:color w:val="auto"/>
          <w:sz w:val="24"/>
          <w:szCs w:val="24"/>
          <w:highlight w:val="none"/>
        </w:rPr>
        <w:t xml:space="preserve">合同签订人: </w:t>
      </w:r>
      <w:r>
        <w:rPr>
          <w:rFonts w:hint="eastAsia" w:ascii="宋体" w:hAnsi="宋体" w:eastAsia="宋体" w:cs="宋体"/>
          <w:color w:val="auto"/>
          <w:sz w:val="24"/>
          <w:szCs w:val="24"/>
          <w:highlight w:val="none"/>
          <w:lang w:eastAsia="zh-CN"/>
        </w:rPr>
        <w:t>江西联兴公路工程有限公司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资金来源为自有资金，该项目已具备</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条件，现对该项目进</w:t>
      </w:r>
      <w:r>
        <w:rPr>
          <w:rFonts w:hint="eastAsia" w:ascii="宋体" w:hAnsi="宋体" w:eastAsia="宋体" w:cs="宋体"/>
          <w:color w:val="000000"/>
          <w:sz w:val="24"/>
          <w:szCs w:val="24"/>
          <w:highlight w:val="none"/>
        </w:rPr>
        <w:t>行</w:t>
      </w:r>
      <w:r>
        <w:rPr>
          <w:rFonts w:hint="eastAsia" w:ascii="宋体" w:hAnsi="宋体" w:cs="宋体"/>
          <w:b/>
          <w:bCs/>
          <w:sz w:val="24"/>
        </w:rPr>
        <w:t>公开</w:t>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w:t>
      </w:r>
    </w:p>
    <w:p w14:paraId="10690D7C">
      <w:pPr>
        <w:bidi w:val="0"/>
        <w:spacing w:line="360" w:lineRule="auto"/>
        <w:ind w:firstLine="482" w:firstLineChars="200"/>
        <w:rPr>
          <w:rFonts w:hint="eastAsia"/>
          <w:b/>
          <w:bCs/>
          <w:lang w:val="en-US" w:eastAsia="zh-CN"/>
        </w:rPr>
      </w:pPr>
      <w:r>
        <w:rPr>
          <w:rFonts w:hint="eastAsia"/>
          <w:b/>
          <w:bCs/>
          <w:sz w:val="24"/>
          <w:szCs w:val="32"/>
          <w:lang w:val="en-US" w:eastAsia="zh-CN"/>
        </w:rPr>
        <w:t>二、采购内容及要求</w:t>
      </w:r>
    </w:p>
    <w:p w14:paraId="75602709">
      <w:pPr>
        <w:spacing w:line="360" w:lineRule="auto"/>
        <w:rPr>
          <w:rFonts w:hint="eastAsia" w:ascii="宋体" w:hAnsi="宋体" w:eastAsia="宋体" w:cs="宋体"/>
          <w:sz w:val="24"/>
          <w:highlight w:val="none"/>
          <w:lang w:val="en-US" w:eastAsia="zh-CN"/>
        </w:rPr>
      </w:pPr>
      <w:r>
        <w:rPr>
          <w:rFonts w:hint="eastAsia"/>
          <w:color w:val="auto"/>
          <w:sz w:val="24"/>
          <w:szCs w:val="40"/>
          <w:highlight w:val="none"/>
          <w:lang w:val="en-US" w:eastAsia="zh-CN"/>
        </w:rPr>
        <w:t xml:space="preserve">   </w:t>
      </w:r>
      <w:r>
        <w:rPr>
          <w:rFonts w:hint="eastAsia" w:ascii="宋体" w:hAnsi="宋体" w:eastAsia="宋体" w:cs="宋体"/>
          <w:sz w:val="24"/>
          <w:highlight w:val="none"/>
          <w:lang w:val="en-US" w:eastAsia="zh-CN"/>
        </w:rPr>
        <w:t xml:space="preserve">  1.供货清单</w:t>
      </w:r>
    </w:p>
    <w:bookmarkEnd w:id="4"/>
    <w:bookmarkEnd w:id="5"/>
    <w:bookmarkEnd w:id="6"/>
    <w:bookmarkEnd w:id="10"/>
    <w:tbl>
      <w:tblPr>
        <w:tblStyle w:val="22"/>
        <w:tblW w:w="13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2609"/>
        <w:gridCol w:w="1980"/>
        <w:gridCol w:w="885"/>
        <w:gridCol w:w="813"/>
        <w:gridCol w:w="765"/>
        <w:gridCol w:w="1200"/>
        <w:gridCol w:w="990"/>
        <w:gridCol w:w="975"/>
        <w:gridCol w:w="2687"/>
      </w:tblGrid>
      <w:tr w14:paraId="6A9F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B48D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序号</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10BF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物品名称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DEC8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规格型号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5A38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理算</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重量</w:t>
            </w:r>
          </w:p>
          <w:p w14:paraId="31CE15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(kg)</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40B9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52AD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预估数量</w:t>
            </w:r>
          </w:p>
        </w:tc>
        <w:tc>
          <w:tcPr>
            <w:tcW w:w="1200"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7DF298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带钢</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原材料</w:t>
            </w:r>
          </w:p>
          <w:p w14:paraId="7A9664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（元/吨）</w:t>
            </w:r>
          </w:p>
        </w:tc>
        <w:tc>
          <w:tcPr>
            <w:tcW w:w="990"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4754A7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加工费</w:t>
            </w:r>
          </w:p>
          <w:p w14:paraId="134790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（元/吨）</w:t>
            </w:r>
          </w:p>
        </w:tc>
        <w:tc>
          <w:tcPr>
            <w:tcW w:w="975"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2A9315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综合</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单价</w:t>
            </w:r>
          </w:p>
          <w:p w14:paraId="1A7688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1A82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bCs/>
                <w:sz w:val="24"/>
                <w:szCs w:val="24"/>
                <w:lang w:eastAsia="zh-CN"/>
              </w:rPr>
              <w:t>分项</w:t>
            </w:r>
            <w:r>
              <w:rPr>
                <w:rFonts w:hint="eastAsia" w:ascii="宋体" w:hAnsi="宋体" w:cs="宋体"/>
                <w:b/>
                <w:bCs/>
                <w:sz w:val="24"/>
                <w:szCs w:val="24"/>
                <w:lang w:val="en-US" w:eastAsia="zh-CN"/>
              </w:rPr>
              <w:t>限价</w:t>
            </w:r>
            <w:r>
              <w:rPr>
                <w:rFonts w:hint="eastAsia" w:ascii="宋体" w:hAnsi="宋体" w:eastAsia="宋体" w:cs="宋体"/>
                <w:b/>
                <w:bCs/>
                <w:sz w:val="24"/>
                <w:szCs w:val="24"/>
                <w:lang w:val="en-US" w:eastAsia="zh-CN"/>
              </w:rPr>
              <w:t>（元）</w:t>
            </w:r>
          </w:p>
        </w:tc>
      </w:tr>
      <w:tr w14:paraId="2A81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41D8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2A36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D746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5BE8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EDDE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3D10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EC7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3908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C5CE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43CF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2109.8</w:t>
            </w:r>
            <w:r>
              <w:rPr>
                <w:rFonts w:hint="eastAsia" w:ascii="宋体" w:hAnsi="宋体" w:cs="宋体"/>
                <w:i w:val="0"/>
                <w:iCs w:val="0"/>
                <w:color w:val="000000"/>
                <w:kern w:val="0"/>
                <w:sz w:val="22"/>
                <w:szCs w:val="22"/>
                <w:u w:val="none"/>
                <w:lang w:val="en-US" w:eastAsia="zh-CN" w:bidi="ar"/>
              </w:rPr>
              <w:t>（加工费上限）</w:t>
            </w:r>
          </w:p>
        </w:tc>
      </w:tr>
      <w:tr w14:paraId="1A35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EC77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6B85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D672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0A4F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E8AC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8826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467E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033A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B9E1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727C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r>
              <w:rPr>
                <w:rFonts w:hint="eastAsia" w:ascii="宋体" w:hAnsi="宋体" w:cs="宋体"/>
                <w:i w:val="0"/>
                <w:iCs w:val="0"/>
                <w:color w:val="000000"/>
                <w:kern w:val="0"/>
                <w:sz w:val="22"/>
                <w:szCs w:val="22"/>
                <w:u w:val="none"/>
                <w:lang w:val="en-US" w:eastAsia="zh-CN" w:bidi="ar"/>
              </w:rPr>
              <w:t>（加工费上限）</w:t>
            </w:r>
          </w:p>
        </w:tc>
      </w:tr>
      <w:tr w14:paraId="21E4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A810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B7CA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FE68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DCDD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AA50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8089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4C00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B23F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15A1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248E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2596</w:t>
            </w:r>
            <w:r>
              <w:rPr>
                <w:rFonts w:hint="eastAsia" w:ascii="宋体" w:hAnsi="宋体" w:cs="宋体"/>
                <w:i w:val="0"/>
                <w:iCs w:val="0"/>
                <w:color w:val="000000"/>
                <w:kern w:val="0"/>
                <w:sz w:val="22"/>
                <w:szCs w:val="22"/>
                <w:u w:val="none"/>
                <w:lang w:val="en-US" w:eastAsia="zh-CN" w:bidi="ar"/>
              </w:rPr>
              <w:t>（加工费上限）</w:t>
            </w:r>
          </w:p>
        </w:tc>
      </w:tr>
      <w:tr w14:paraId="4C63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92F5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AFDE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734E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2FBD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3FC7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F518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9954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B8DF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F0BA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5CF8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2698</w:t>
            </w:r>
            <w:r>
              <w:rPr>
                <w:rFonts w:hint="eastAsia" w:ascii="宋体" w:hAnsi="宋体" w:cs="宋体"/>
                <w:i w:val="0"/>
                <w:iCs w:val="0"/>
                <w:color w:val="000000"/>
                <w:kern w:val="0"/>
                <w:sz w:val="22"/>
                <w:szCs w:val="22"/>
                <w:u w:val="none"/>
                <w:lang w:val="en-US" w:eastAsia="zh-CN" w:bidi="ar"/>
              </w:rPr>
              <w:t>（加工费上限）</w:t>
            </w:r>
          </w:p>
        </w:tc>
      </w:tr>
      <w:tr w14:paraId="216C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2A7A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2DF5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D54A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F5DE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EC8D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D70E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5382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649E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BADF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11E1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2129.6</w:t>
            </w:r>
            <w:r>
              <w:rPr>
                <w:rFonts w:hint="eastAsia" w:ascii="宋体" w:hAnsi="宋体" w:cs="宋体"/>
                <w:i w:val="0"/>
                <w:iCs w:val="0"/>
                <w:color w:val="000000"/>
                <w:kern w:val="0"/>
                <w:sz w:val="22"/>
                <w:szCs w:val="22"/>
                <w:u w:val="none"/>
                <w:lang w:val="en-US" w:eastAsia="zh-CN" w:bidi="ar"/>
              </w:rPr>
              <w:t>（加工费上限）</w:t>
            </w:r>
          </w:p>
        </w:tc>
      </w:tr>
      <w:tr w14:paraId="651F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67D6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9D47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EF9A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CE32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2840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0D4C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47B5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2C42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67D8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70CF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r>
              <w:rPr>
                <w:rFonts w:hint="eastAsia" w:ascii="宋体" w:hAnsi="宋体" w:cs="宋体"/>
                <w:i w:val="0"/>
                <w:iCs w:val="0"/>
                <w:color w:val="000000"/>
                <w:kern w:val="0"/>
                <w:sz w:val="22"/>
                <w:szCs w:val="22"/>
                <w:u w:val="none"/>
                <w:lang w:val="en-US" w:eastAsia="zh-CN" w:bidi="ar"/>
              </w:rPr>
              <w:t>（加工费上限）</w:t>
            </w:r>
          </w:p>
        </w:tc>
      </w:tr>
      <w:tr w14:paraId="1431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1DA2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F962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E4A3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182D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B4E3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B6E9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A6BE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51CD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E623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0694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2129.6</w:t>
            </w:r>
            <w:r>
              <w:rPr>
                <w:rFonts w:hint="eastAsia" w:ascii="宋体" w:hAnsi="宋体" w:cs="宋体"/>
                <w:i w:val="0"/>
                <w:iCs w:val="0"/>
                <w:color w:val="000000"/>
                <w:kern w:val="0"/>
                <w:sz w:val="22"/>
                <w:szCs w:val="22"/>
                <w:u w:val="none"/>
                <w:lang w:val="en-US" w:eastAsia="zh-CN" w:bidi="ar"/>
              </w:rPr>
              <w:t>（加工费上限）</w:t>
            </w:r>
          </w:p>
        </w:tc>
      </w:tr>
      <w:tr w14:paraId="0AB2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13CE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820A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70C6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59BB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D3DA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90E8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EB9A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BD20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D83A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6C7E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r>
              <w:rPr>
                <w:rFonts w:hint="eastAsia" w:ascii="宋体" w:hAnsi="宋体" w:cs="宋体"/>
                <w:i w:val="0"/>
                <w:iCs w:val="0"/>
                <w:color w:val="000000"/>
                <w:kern w:val="0"/>
                <w:sz w:val="22"/>
                <w:szCs w:val="22"/>
                <w:u w:val="none"/>
                <w:lang w:val="en-US" w:eastAsia="zh-CN" w:bidi="ar"/>
              </w:rPr>
              <w:t>（加工费上限）</w:t>
            </w:r>
          </w:p>
        </w:tc>
      </w:tr>
      <w:tr w14:paraId="6745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B93E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A070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460C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656F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5E05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FD69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8D5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9674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EFAE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2343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2816</w:t>
            </w:r>
            <w:r>
              <w:rPr>
                <w:rFonts w:hint="eastAsia" w:ascii="宋体" w:hAnsi="宋体" w:cs="宋体"/>
                <w:i w:val="0"/>
                <w:iCs w:val="0"/>
                <w:color w:val="000000"/>
                <w:kern w:val="0"/>
                <w:sz w:val="22"/>
                <w:szCs w:val="22"/>
                <w:u w:val="none"/>
                <w:lang w:val="en-US" w:eastAsia="zh-CN" w:bidi="ar"/>
              </w:rPr>
              <w:t>（加工费上限）</w:t>
            </w:r>
          </w:p>
        </w:tc>
      </w:tr>
      <w:tr w14:paraId="6EBA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D65D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D4D3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BE9F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533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7E1C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CCA2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590B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9113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3B55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588F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2930</w:t>
            </w:r>
            <w:r>
              <w:rPr>
                <w:rFonts w:hint="eastAsia" w:ascii="宋体" w:hAnsi="宋体" w:cs="宋体"/>
                <w:i w:val="0"/>
                <w:iCs w:val="0"/>
                <w:color w:val="000000"/>
                <w:kern w:val="0"/>
                <w:sz w:val="22"/>
                <w:szCs w:val="22"/>
                <w:u w:val="none"/>
                <w:lang w:val="en-US" w:eastAsia="zh-CN" w:bidi="ar"/>
              </w:rPr>
              <w:t>（加工费上限）</w:t>
            </w:r>
          </w:p>
        </w:tc>
      </w:tr>
      <w:tr w14:paraId="65F3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3FFE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48FD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64B8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φ114*4.5*2100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EB21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0379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DDEF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DB46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F714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1CB9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78B7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25C8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25DA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3F41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43F3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φ140*4.5*1450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DDEA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E13C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EE69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9DB9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0027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C03C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6C3E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2B54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ADA7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A51D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5F08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φ140*4.5*1750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B396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0A40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393F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29FF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4B09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6A8A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3D00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595D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96BE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44B5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67B7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φ140*4.5*2150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74C6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2BE1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227E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D889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29C3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56D7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5D93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61B9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8D9B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4E47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73A7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φ140*4.5*2350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BC6D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15A6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32D8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F026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408D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C04A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6682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2B79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5F5F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0C5C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1AC3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φ140*4.5*2400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5CD8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1FF8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FA66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1317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8B26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2BEF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37FE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6023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9C52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B032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A0CD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130*130*6*1690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6763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1C1E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B0F7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1A7F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1B59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4F4E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20B1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r>
              <w:rPr>
                <w:rFonts w:hint="eastAsia" w:ascii="宋体" w:hAnsi="宋体" w:cs="宋体"/>
                <w:i w:val="0"/>
                <w:iCs w:val="0"/>
                <w:color w:val="000000"/>
                <w:kern w:val="0"/>
                <w:sz w:val="22"/>
                <w:szCs w:val="22"/>
                <w:u w:val="none"/>
                <w:lang w:val="en-US" w:eastAsia="zh-CN" w:bidi="ar"/>
              </w:rPr>
              <w:t>（加工费上限）</w:t>
            </w:r>
          </w:p>
        </w:tc>
      </w:tr>
      <w:tr w14:paraId="046D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CB4E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8A82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5024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ADD6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5B7D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AE9F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4AAF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96C4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105A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27B3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r>
              <w:rPr>
                <w:rFonts w:hint="eastAsia" w:ascii="宋体" w:hAnsi="宋体" w:cs="宋体"/>
                <w:i w:val="0"/>
                <w:iCs w:val="0"/>
                <w:color w:val="000000"/>
                <w:kern w:val="0"/>
                <w:sz w:val="22"/>
                <w:szCs w:val="22"/>
                <w:u w:val="none"/>
                <w:lang w:val="en-US" w:eastAsia="zh-CN" w:bidi="ar"/>
              </w:rPr>
              <w:t>（加工费上限）</w:t>
            </w:r>
          </w:p>
        </w:tc>
      </w:tr>
      <w:tr w14:paraId="5CB9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EE4A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BB9E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EBB6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E21E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A500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7720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F232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914E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5850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FB18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r>
              <w:rPr>
                <w:rFonts w:hint="eastAsia" w:ascii="宋体" w:hAnsi="宋体" w:cs="宋体"/>
                <w:i w:val="0"/>
                <w:iCs w:val="0"/>
                <w:color w:val="000000"/>
                <w:kern w:val="0"/>
                <w:sz w:val="22"/>
                <w:szCs w:val="22"/>
                <w:u w:val="none"/>
                <w:lang w:val="en-US" w:eastAsia="zh-CN" w:bidi="ar"/>
              </w:rPr>
              <w:t>（加工费上限）</w:t>
            </w:r>
          </w:p>
        </w:tc>
      </w:tr>
      <w:tr w14:paraId="0471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E22A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3D2E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A712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CBA4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0CC4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1BFB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2223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AF87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63CA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6E44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2651</w:t>
            </w:r>
            <w:r>
              <w:rPr>
                <w:rFonts w:hint="eastAsia" w:ascii="宋体" w:hAnsi="宋体" w:cs="宋体"/>
                <w:i w:val="0"/>
                <w:iCs w:val="0"/>
                <w:color w:val="000000"/>
                <w:kern w:val="0"/>
                <w:sz w:val="22"/>
                <w:szCs w:val="22"/>
                <w:u w:val="none"/>
                <w:lang w:val="en-US" w:eastAsia="zh-CN" w:bidi="ar"/>
              </w:rPr>
              <w:t>（加工费上限）</w:t>
            </w:r>
          </w:p>
        </w:tc>
      </w:tr>
      <w:tr w14:paraId="7B16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0EB5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BF22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8AED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099D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3EEA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8015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EBCB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CF25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0542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DC72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2751</w:t>
            </w:r>
            <w:r>
              <w:rPr>
                <w:rFonts w:hint="eastAsia" w:ascii="宋体" w:hAnsi="宋体" w:cs="宋体"/>
                <w:i w:val="0"/>
                <w:iCs w:val="0"/>
                <w:color w:val="000000"/>
                <w:kern w:val="0"/>
                <w:sz w:val="22"/>
                <w:szCs w:val="22"/>
                <w:u w:val="none"/>
                <w:lang w:val="en-US" w:eastAsia="zh-CN" w:bidi="ar"/>
              </w:rPr>
              <w:t>（加工费上限）</w:t>
            </w:r>
          </w:p>
        </w:tc>
      </w:tr>
      <w:tr w14:paraId="1C7B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5BEA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311A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C7D8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φ89*5.5*2994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889B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C653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DB53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C8BE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FC69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70FB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3D6D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3174</w:t>
            </w:r>
            <w:r>
              <w:rPr>
                <w:rFonts w:hint="eastAsia" w:ascii="宋体" w:hAnsi="宋体" w:cs="宋体"/>
                <w:i w:val="0"/>
                <w:iCs w:val="0"/>
                <w:color w:val="000000"/>
                <w:kern w:val="0"/>
                <w:sz w:val="22"/>
                <w:szCs w:val="22"/>
                <w:u w:val="none"/>
                <w:lang w:val="en-US" w:eastAsia="zh-CN" w:bidi="ar"/>
              </w:rPr>
              <w:t>（加工费上限）</w:t>
            </w:r>
          </w:p>
        </w:tc>
      </w:tr>
      <w:tr w14:paraId="2B55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8EC6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2463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横隔梁</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0E98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480*200*50*4.5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CDA4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5B2F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533C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37D2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B90B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8F32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1FE6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r>
              <w:rPr>
                <w:rFonts w:hint="eastAsia" w:ascii="宋体" w:hAnsi="宋体" w:cs="宋体"/>
                <w:i w:val="0"/>
                <w:iCs w:val="0"/>
                <w:color w:val="000000"/>
                <w:kern w:val="0"/>
                <w:sz w:val="22"/>
                <w:szCs w:val="22"/>
                <w:u w:val="none"/>
                <w:lang w:val="en-US" w:eastAsia="zh-CN" w:bidi="ar"/>
              </w:rPr>
              <w:t>（综合单价上限）</w:t>
            </w:r>
          </w:p>
        </w:tc>
      </w:tr>
      <w:tr w14:paraId="5415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F47F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7D96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7B86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φ102*812*4.5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8B4D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8AD9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7C7F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7BF1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A1F4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BB01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2DD4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w:t>
            </w:r>
            <w:r>
              <w:rPr>
                <w:rFonts w:hint="eastAsia" w:ascii="宋体" w:hAnsi="宋体" w:cs="宋体"/>
                <w:i w:val="0"/>
                <w:iCs w:val="0"/>
                <w:color w:val="000000"/>
                <w:kern w:val="0"/>
                <w:sz w:val="22"/>
                <w:szCs w:val="22"/>
                <w:u w:val="none"/>
                <w:lang w:val="en-US" w:eastAsia="zh-CN" w:bidi="ar"/>
              </w:rPr>
              <w:t>（综合单价上限）</w:t>
            </w:r>
          </w:p>
        </w:tc>
      </w:tr>
      <w:tr w14:paraId="5BF4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A329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AEC8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216B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φ102*260*4.5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358C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BF7C2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A21B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4EE6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913C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5634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BC09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r>
              <w:rPr>
                <w:rFonts w:hint="eastAsia" w:ascii="宋体" w:hAnsi="宋体" w:cs="宋体"/>
                <w:i w:val="0"/>
                <w:iCs w:val="0"/>
                <w:color w:val="000000"/>
                <w:kern w:val="0"/>
                <w:sz w:val="22"/>
                <w:szCs w:val="22"/>
                <w:u w:val="none"/>
                <w:lang w:val="en-US" w:eastAsia="zh-CN" w:bidi="ar"/>
              </w:rPr>
              <w:t>（综合单价上限）</w:t>
            </w:r>
          </w:p>
        </w:tc>
      </w:tr>
      <w:tr w14:paraId="1F45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53D3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47BE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上端立柱隔板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E1467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8332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147A3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0136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D8B7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6BF1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577A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0992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r>
              <w:rPr>
                <w:rFonts w:hint="eastAsia" w:ascii="宋体" w:hAnsi="宋体" w:cs="宋体"/>
                <w:i w:val="0"/>
                <w:iCs w:val="0"/>
                <w:color w:val="000000"/>
                <w:kern w:val="0"/>
                <w:sz w:val="22"/>
                <w:szCs w:val="22"/>
                <w:u w:val="none"/>
                <w:lang w:val="en-US" w:eastAsia="zh-CN" w:bidi="ar"/>
              </w:rPr>
              <w:t>（综合单价上限）</w:t>
            </w:r>
          </w:p>
        </w:tc>
      </w:tr>
      <w:tr w14:paraId="48BD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0A1B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3A8E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B20F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196*200*4.5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3B66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DBDD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669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1F37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A8DF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EE4D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39BF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0BC4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40E7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2105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AD08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正六方型196*200*4.5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ADB3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1D39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96B6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DA2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E21E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5884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923E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369F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FEBD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5524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F2F1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196*400*4.5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4847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B159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5A30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42F4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6187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B6A3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E57F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4C69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5624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F9B8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方形防阻块（含盖）</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BA7A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C0CB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E6C8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CDA7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266F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C9BC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376F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93D8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4CC0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BAC7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FA41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方形防阻块（不含盖）</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C724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DDAF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B5BE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A8D8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29D3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87B8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D549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2AEB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4483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763F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0EE0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三波梁垫板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6DC5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506*320*85*4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C289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CB9D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2534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6107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941E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F58B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1A6F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7662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6BD4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A088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8285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1FBD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613D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2117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B231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4516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4C5B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298D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7.15</w:t>
            </w:r>
            <w:r>
              <w:rPr>
                <w:rFonts w:hint="eastAsia" w:ascii="宋体" w:hAnsi="宋体" w:cs="宋体"/>
                <w:i w:val="0"/>
                <w:iCs w:val="0"/>
                <w:color w:val="000000"/>
                <w:kern w:val="0"/>
                <w:sz w:val="22"/>
                <w:szCs w:val="22"/>
                <w:u w:val="none"/>
                <w:lang w:val="en-US" w:eastAsia="zh-CN" w:bidi="ar"/>
              </w:rPr>
              <w:t>（综合单价上限）</w:t>
            </w:r>
          </w:p>
        </w:tc>
      </w:tr>
      <w:tr w14:paraId="1498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684F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09AD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22BE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300*270*35*6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C762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4CF1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3EC4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D937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1975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04EB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0E03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r>
              <w:rPr>
                <w:rFonts w:hint="eastAsia" w:ascii="宋体" w:hAnsi="宋体" w:cs="宋体"/>
                <w:i w:val="0"/>
                <w:iCs w:val="0"/>
                <w:color w:val="000000"/>
                <w:kern w:val="0"/>
                <w:sz w:val="22"/>
                <w:szCs w:val="22"/>
                <w:u w:val="none"/>
                <w:lang w:val="en-US" w:eastAsia="zh-CN" w:bidi="ar"/>
              </w:rPr>
              <w:t>（综合单价上限）</w:t>
            </w:r>
          </w:p>
        </w:tc>
      </w:tr>
      <w:tr w14:paraId="462D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7B24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EF31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8B91C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E183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F871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6B84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EAAA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4845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BAD7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A931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100.1</w:t>
            </w:r>
            <w:r>
              <w:rPr>
                <w:rFonts w:hint="eastAsia" w:ascii="宋体" w:hAnsi="宋体" w:cs="宋体"/>
                <w:i w:val="0"/>
                <w:iCs w:val="0"/>
                <w:color w:val="000000"/>
                <w:kern w:val="0"/>
                <w:sz w:val="22"/>
                <w:szCs w:val="22"/>
                <w:u w:val="none"/>
                <w:lang w:val="en-US" w:eastAsia="zh-CN" w:bidi="ar"/>
              </w:rPr>
              <w:t>（综合单价上限）</w:t>
            </w:r>
          </w:p>
        </w:tc>
      </w:tr>
      <w:tr w14:paraId="2145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0DC5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6A33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34CB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E9C7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B33C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BAF0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C2B4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55B3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8094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C7AC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r>
              <w:rPr>
                <w:rFonts w:hint="eastAsia" w:ascii="宋体" w:hAnsi="宋体" w:cs="宋体"/>
                <w:i w:val="0"/>
                <w:iCs w:val="0"/>
                <w:color w:val="000000"/>
                <w:kern w:val="0"/>
                <w:sz w:val="22"/>
                <w:szCs w:val="22"/>
                <w:u w:val="none"/>
                <w:lang w:val="en-US" w:eastAsia="zh-CN" w:bidi="ar"/>
              </w:rPr>
              <w:t>（综合单价上限）</w:t>
            </w:r>
          </w:p>
        </w:tc>
      </w:tr>
      <w:tr w14:paraId="735F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C425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B99A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539C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B581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22A4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A765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A6CC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1FED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FFC5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0F00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w:t>
            </w:r>
            <w:r>
              <w:rPr>
                <w:rFonts w:hint="eastAsia" w:ascii="宋体" w:hAnsi="宋体" w:cs="宋体"/>
                <w:i w:val="0"/>
                <w:iCs w:val="0"/>
                <w:color w:val="000000"/>
                <w:kern w:val="0"/>
                <w:sz w:val="22"/>
                <w:szCs w:val="22"/>
                <w:u w:val="none"/>
                <w:lang w:val="en-US" w:eastAsia="zh-CN" w:bidi="ar"/>
              </w:rPr>
              <w:t>（综合单价上限）</w:t>
            </w:r>
          </w:p>
        </w:tc>
      </w:tr>
      <w:tr w14:paraId="115C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EE4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05EE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407A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38B4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AB1E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36A6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7052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D193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EF6B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A66B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w:t>
            </w:r>
            <w:r>
              <w:rPr>
                <w:rFonts w:hint="eastAsia" w:ascii="宋体" w:hAnsi="宋体" w:cs="宋体"/>
                <w:i w:val="0"/>
                <w:iCs w:val="0"/>
                <w:color w:val="000000"/>
                <w:kern w:val="0"/>
                <w:sz w:val="22"/>
                <w:szCs w:val="22"/>
                <w:u w:val="none"/>
                <w:lang w:val="en-US" w:eastAsia="zh-CN" w:bidi="ar"/>
              </w:rPr>
              <w:t>（综合单价上限）</w:t>
            </w:r>
          </w:p>
        </w:tc>
      </w:tr>
      <w:tr w14:paraId="35FF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AC5A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62FE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DAA6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182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E107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17C6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63F0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5224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E422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F6FC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w:t>
            </w:r>
            <w:r>
              <w:rPr>
                <w:rFonts w:hint="eastAsia" w:ascii="宋体" w:hAnsi="宋体" w:cs="宋体"/>
                <w:i w:val="0"/>
                <w:iCs w:val="0"/>
                <w:color w:val="000000"/>
                <w:kern w:val="0"/>
                <w:sz w:val="22"/>
                <w:szCs w:val="22"/>
                <w:u w:val="none"/>
                <w:lang w:val="en-US" w:eastAsia="zh-CN" w:bidi="ar"/>
              </w:rPr>
              <w:t>（综合单价上限）</w:t>
            </w:r>
          </w:p>
        </w:tc>
      </w:tr>
      <w:tr w14:paraId="613B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6E66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0B83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2B49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B766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5BA4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329D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A0AE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8F38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7013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E0F3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r>
              <w:rPr>
                <w:rFonts w:hint="eastAsia" w:ascii="宋体" w:hAnsi="宋体" w:cs="宋体"/>
                <w:i w:val="0"/>
                <w:iCs w:val="0"/>
                <w:color w:val="000000"/>
                <w:kern w:val="0"/>
                <w:sz w:val="22"/>
                <w:szCs w:val="22"/>
                <w:u w:val="none"/>
                <w:lang w:val="en-US" w:eastAsia="zh-CN" w:bidi="ar"/>
              </w:rPr>
              <w:t>（综合单价上限）</w:t>
            </w:r>
          </w:p>
        </w:tc>
      </w:tr>
      <w:tr w14:paraId="4782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A4D9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CFD0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BF84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9FA2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3900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8560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D68F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2EAE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20FF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CD19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r>
              <w:rPr>
                <w:rFonts w:hint="eastAsia" w:ascii="宋体" w:hAnsi="宋体" w:cs="宋体"/>
                <w:i w:val="0"/>
                <w:iCs w:val="0"/>
                <w:color w:val="000000"/>
                <w:kern w:val="0"/>
                <w:sz w:val="22"/>
                <w:szCs w:val="22"/>
                <w:u w:val="none"/>
                <w:lang w:val="en-US" w:eastAsia="zh-CN" w:bidi="ar"/>
              </w:rPr>
              <w:t>（综合单价上限）</w:t>
            </w:r>
          </w:p>
        </w:tc>
      </w:tr>
      <w:tr w14:paraId="5FF1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F6D4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CD9C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CAB2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CBBE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A4FE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E98F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3F69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9FFA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1837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E2DC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r>
              <w:rPr>
                <w:rFonts w:hint="eastAsia" w:ascii="宋体" w:hAnsi="宋体" w:cs="宋体"/>
                <w:i w:val="0"/>
                <w:iCs w:val="0"/>
                <w:color w:val="000000"/>
                <w:kern w:val="0"/>
                <w:sz w:val="22"/>
                <w:szCs w:val="22"/>
                <w:u w:val="none"/>
                <w:lang w:val="en-US" w:eastAsia="zh-CN" w:bidi="ar"/>
              </w:rPr>
              <w:t>（综合单价上限）</w:t>
            </w:r>
          </w:p>
        </w:tc>
      </w:tr>
      <w:tr w14:paraId="5593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BCBC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3A92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39D8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0BCF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2389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41F1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091B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FB32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9AD2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38E0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6.05</w:t>
            </w:r>
            <w:r>
              <w:rPr>
                <w:rFonts w:hint="eastAsia" w:ascii="宋体" w:hAnsi="宋体" w:cs="宋体"/>
                <w:i w:val="0"/>
                <w:iCs w:val="0"/>
                <w:color w:val="000000"/>
                <w:kern w:val="0"/>
                <w:sz w:val="22"/>
                <w:szCs w:val="22"/>
                <w:u w:val="none"/>
                <w:lang w:val="en-US" w:eastAsia="zh-CN" w:bidi="ar"/>
              </w:rPr>
              <w:t>（综合单价上限）</w:t>
            </w:r>
          </w:p>
        </w:tc>
      </w:tr>
      <w:tr w14:paraId="657E5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9FA4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8319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0E12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76*44*4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E712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F7C8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8338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157D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F644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9B6A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4AB9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r>
              <w:rPr>
                <w:rFonts w:hint="eastAsia" w:ascii="宋体" w:hAnsi="宋体" w:cs="宋体"/>
                <w:i w:val="0"/>
                <w:iCs w:val="0"/>
                <w:color w:val="000000"/>
                <w:kern w:val="0"/>
                <w:sz w:val="22"/>
                <w:szCs w:val="22"/>
                <w:u w:val="none"/>
                <w:lang w:val="en-US" w:eastAsia="zh-CN" w:bidi="ar"/>
              </w:rPr>
              <w:t>（综合单价上限）</w:t>
            </w:r>
          </w:p>
        </w:tc>
      </w:tr>
      <w:tr w14:paraId="7BFF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8110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2E55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0B54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φ73*6.0*390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C9B5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D4CC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E3B9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705C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045D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D5DC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973C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2909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CEA2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0E09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4C9F6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E5CD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E15B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0727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5903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5619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A283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9EB4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2273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BB25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592D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防盗拼接螺栓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06DD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M16*35、8.8级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5435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AA00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585D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F203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C0AB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1727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5FEE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0D54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2AB8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F9E6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5D57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6D8E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94C3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D221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FDB5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4F3D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8747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000D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3B7A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FAA3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CDE1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56C1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B1B9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E20C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0A4F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9677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C72D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4668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5424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w:t>
            </w:r>
            <w:r>
              <w:rPr>
                <w:rFonts w:hint="eastAsia" w:ascii="宋体" w:hAnsi="宋体" w:cs="宋体"/>
                <w:i w:val="0"/>
                <w:iCs w:val="0"/>
                <w:color w:val="000000"/>
                <w:kern w:val="0"/>
                <w:sz w:val="22"/>
                <w:szCs w:val="22"/>
                <w:u w:val="none"/>
                <w:lang w:val="en-US" w:eastAsia="zh-CN" w:bidi="ar"/>
              </w:rPr>
              <w:t>（综合单价上限）</w:t>
            </w:r>
          </w:p>
        </w:tc>
      </w:tr>
      <w:tr w14:paraId="3D0E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3A33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9CA9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9893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M20*50  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A17A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A888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3372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A459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AD1E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F5F3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22D7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（综合单价上限）</w:t>
            </w:r>
          </w:p>
        </w:tc>
      </w:tr>
      <w:tr w14:paraId="292A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2817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BCB6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4DB9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M20*125 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536D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855BF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B003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1B51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2CEB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F62D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9EAF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r>
              <w:rPr>
                <w:rFonts w:hint="eastAsia" w:ascii="宋体" w:hAnsi="宋体" w:cs="宋体"/>
                <w:i w:val="0"/>
                <w:iCs w:val="0"/>
                <w:color w:val="000000"/>
                <w:kern w:val="0"/>
                <w:sz w:val="22"/>
                <w:szCs w:val="22"/>
                <w:u w:val="none"/>
                <w:lang w:val="en-US" w:eastAsia="zh-CN" w:bidi="ar"/>
              </w:rPr>
              <w:t>（综合单价上限）</w:t>
            </w:r>
          </w:p>
        </w:tc>
      </w:tr>
      <w:tr w14:paraId="4869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ABB7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E0EC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54C7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M20*180 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7925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7BE2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3849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4079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D0A8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8104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BE44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r>
              <w:rPr>
                <w:rFonts w:hint="eastAsia" w:ascii="宋体" w:hAnsi="宋体" w:cs="宋体"/>
                <w:i w:val="0"/>
                <w:iCs w:val="0"/>
                <w:color w:val="000000"/>
                <w:kern w:val="0"/>
                <w:sz w:val="22"/>
                <w:szCs w:val="22"/>
                <w:u w:val="none"/>
                <w:lang w:val="en-US" w:eastAsia="zh-CN" w:bidi="ar"/>
              </w:rPr>
              <w:t>（综合单价上限）</w:t>
            </w:r>
          </w:p>
        </w:tc>
      </w:tr>
      <w:tr w14:paraId="6C3A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B506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B0F2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31C7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防撞等级TS级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1B53A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2427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D423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4E82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E6D1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F4CC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FA3D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12000</w:t>
            </w:r>
            <w:r>
              <w:rPr>
                <w:rFonts w:hint="eastAsia" w:ascii="宋体" w:hAnsi="宋体" w:cs="宋体"/>
                <w:i w:val="0"/>
                <w:iCs w:val="0"/>
                <w:color w:val="000000"/>
                <w:kern w:val="0"/>
                <w:sz w:val="22"/>
                <w:szCs w:val="22"/>
                <w:u w:val="none"/>
                <w:lang w:val="en-US" w:eastAsia="zh-CN" w:bidi="ar"/>
              </w:rPr>
              <w:t>（综合单价上限）</w:t>
            </w:r>
          </w:p>
        </w:tc>
      </w:tr>
      <w:tr w14:paraId="1FCC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3A16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CD26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F49E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防撞等级TA级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ADC87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DDD0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4318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0AAD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CCA9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679C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F1AE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11000</w:t>
            </w:r>
            <w:r>
              <w:rPr>
                <w:rFonts w:hint="eastAsia" w:ascii="宋体" w:hAnsi="宋体" w:cs="宋体"/>
                <w:i w:val="0"/>
                <w:iCs w:val="0"/>
                <w:color w:val="000000"/>
                <w:kern w:val="0"/>
                <w:sz w:val="22"/>
                <w:szCs w:val="22"/>
                <w:u w:val="none"/>
                <w:lang w:val="en-US" w:eastAsia="zh-CN" w:bidi="ar"/>
              </w:rPr>
              <w:t>（综合单价上限）</w:t>
            </w:r>
          </w:p>
        </w:tc>
      </w:tr>
      <w:tr w14:paraId="484F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9EBD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3A8B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4A0D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防撞等级TB级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CBD2B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7E00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8429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0849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3A24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D447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3FD4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10800</w:t>
            </w:r>
            <w:r>
              <w:rPr>
                <w:rFonts w:hint="eastAsia" w:ascii="宋体" w:hAnsi="宋体" w:cs="宋体"/>
                <w:i w:val="0"/>
                <w:iCs w:val="0"/>
                <w:color w:val="000000"/>
                <w:kern w:val="0"/>
                <w:sz w:val="22"/>
                <w:szCs w:val="22"/>
                <w:u w:val="none"/>
                <w:lang w:val="en-US" w:eastAsia="zh-CN" w:bidi="ar"/>
              </w:rPr>
              <w:t>（综合单价上限）</w:t>
            </w:r>
          </w:p>
        </w:tc>
      </w:tr>
      <w:tr w14:paraId="5D04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E980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72F6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57FB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防撞等级Am级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63EE4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C16B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2F72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118D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2DBB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E263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A7FC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950</w:t>
            </w:r>
            <w:r>
              <w:rPr>
                <w:rFonts w:hint="eastAsia" w:ascii="宋体" w:hAnsi="宋体" w:cs="宋体"/>
                <w:i w:val="0"/>
                <w:iCs w:val="0"/>
                <w:color w:val="000000"/>
                <w:kern w:val="0"/>
                <w:sz w:val="22"/>
                <w:szCs w:val="22"/>
                <w:u w:val="none"/>
                <w:lang w:val="en-US" w:eastAsia="zh-CN" w:bidi="ar"/>
              </w:rPr>
              <w:t>（综合单价上限）</w:t>
            </w:r>
          </w:p>
        </w:tc>
      </w:tr>
      <w:tr w14:paraId="4C79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0AF7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7C8F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D1E9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防撞等级SBm级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1419D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9C34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E4ED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63AA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ACA9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A2BD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AE31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1050</w:t>
            </w:r>
            <w:r>
              <w:rPr>
                <w:rFonts w:hint="eastAsia" w:ascii="宋体" w:hAnsi="宋体" w:cs="宋体"/>
                <w:i w:val="0"/>
                <w:iCs w:val="0"/>
                <w:color w:val="000000"/>
                <w:kern w:val="0"/>
                <w:sz w:val="22"/>
                <w:szCs w:val="22"/>
                <w:u w:val="none"/>
                <w:lang w:val="en-US" w:eastAsia="zh-CN" w:bidi="ar"/>
              </w:rPr>
              <w:t>（综合单价上限）</w:t>
            </w:r>
          </w:p>
        </w:tc>
      </w:tr>
      <w:tr w14:paraId="594F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FC6D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927E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B55C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防撞等级SAm级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EE9F0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F831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22EC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4E7C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6D29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2CE0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D5D9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w:t>
            </w:r>
            <w:r>
              <w:rPr>
                <w:rFonts w:hint="eastAsia" w:ascii="宋体" w:hAnsi="宋体" w:cs="宋体"/>
                <w:i w:val="0"/>
                <w:iCs w:val="0"/>
                <w:color w:val="000000"/>
                <w:kern w:val="0"/>
                <w:sz w:val="22"/>
                <w:szCs w:val="22"/>
                <w:u w:val="none"/>
                <w:lang w:val="en-US" w:eastAsia="zh-CN" w:bidi="ar"/>
              </w:rPr>
              <w:t>（综合单价上限）</w:t>
            </w:r>
          </w:p>
        </w:tc>
      </w:tr>
      <w:tr w14:paraId="7A6D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557"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9082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以上为热镀锌涂层工艺材料。</w:t>
            </w:r>
          </w:p>
        </w:tc>
      </w:tr>
      <w:tr w14:paraId="6CA7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DA60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7A01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123D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4610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3AF1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0997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C6EF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C9AD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C8B0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8F00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r>
              <w:rPr>
                <w:rFonts w:hint="eastAsia" w:ascii="宋体" w:hAnsi="宋体" w:cs="宋体"/>
                <w:i w:val="0"/>
                <w:iCs w:val="0"/>
                <w:color w:val="000000"/>
                <w:kern w:val="0"/>
                <w:sz w:val="22"/>
                <w:szCs w:val="22"/>
                <w:u w:val="none"/>
                <w:lang w:val="en-US" w:eastAsia="zh-CN" w:bidi="ar"/>
              </w:rPr>
              <w:t>（加工费上限）</w:t>
            </w:r>
          </w:p>
        </w:tc>
      </w:tr>
      <w:tr w14:paraId="30D4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3FFB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76BE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F3D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C1C4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110A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3619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D425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AD1F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4B46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0AE7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r>
              <w:rPr>
                <w:rFonts w:hint="eastAsia" w:ascii="宋体" w:hAnsi="宋体" w:cs="宋体"/>
                <w:i w:val="0"/>
                <w:iCs w:val="0"/>
                <w:color w:val="000000"/>
                <w:kern w:val="0"/>
                <w:sz w:val="22"/>
                <w:szCs w:val="22"/>
                <w:u w:val="none"/>
                <w:lang w:val="en-US" w:eastAsia="zh-CN" w:bidi="ar"/>
              </w:rPr>
              <w:t>（加工费上限）</w:t>
            </w:r>
          </w:p>
        </w:tc>
      </w:tr>
      <w:tr w14:paraId="19EB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5F8C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D785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54E1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0C87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9184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420B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F3E2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1B1B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36F0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92C8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2376</w:t>
            </w:r>
            <w:r>
              <w:rPr>
                <w:rFonts w:hint="eastAsia" w:ascii="宋体" w:hAnsi="宋体" w:cs="宋体"/>
                <w:i w:val="0"/>
                <w:iCs w:val="0"/>
                <w:color w:val="000000"/>
                <w:kern w:val="0"/>
                <w:sz w:val="22"/>
                <w:szCs w:val="22"/>
                <w:u w:val="none"/>
                <w:lang w:val="en-US" w:eastAsia="zh-CN" w:bidi="ar"/>
              </w:rPr>
              <w:t>（加工费上限）</w:t>
            </w:r>
          </w:p>
        </w:tc>
      </w:tr>
      <w:tr w14:paraId="5C9C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7CC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5E68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F082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7635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96E6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20F8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CAA3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1553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9356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BE5B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2506</w:t>
            </w:r>
            <w:r>
              <w:rPr>
                <w:rFonts w:hint="eastAsia" w:ascii="宋体" w:hAnsi="宋体" w:cs="宋体"/>
                <w:i w:val="0"/>
                <w:iCs w:val="0"/>
                <w:color w:val="000000"/>
                <w:kern w:val="0"/>
                <w:sz w:val="22"/>
                <w:szCs w:val="22"/>
                <w:u w:val="none"/>
                <w:lang w:val="en-US" w:eastAsia="zh-CN" w:bidi="ar"/>
              </w:rPr>
              <w:t>（加工费上限）</w:t>
            </w:r>
          </w:p>
        </w:tc>
      </w:tr>
      <w:tr w14:paraId="7696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98CF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453A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85A3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7C8D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66DE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2E8A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0774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9480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5D13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803B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r>
              <w:rPr>
                <w:rFonts w:hint="eastAsia" w:ascii="宋体" w:hAnsi="宋体" w:cs="宋体"/>
                <w:i w:val="0"/>
                <w:iCs w:val="0"/>
                <w:color w:val="000000"/>
                <w:kern w:val="0"/>
                <w:sz w:val="22"/>
                <w:szCs w:val="22"/>
                <w:u w:val="none"/>
                <w:lang w:val="en-US" w:eastAsia="zh-CN" w:bidi="ar"/>
              </w:rPr>
              <w:t>（加工费上限）</w:t>
            </w:r>
          </w:p>
        </w:tc>
      </w:tr>
      <w:tr w14:paraId="1A82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95D7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71F8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BA9D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9BCB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08FB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1DC0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29EB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B553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522D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F9E4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r>
              <w:rPr>
                <w:rFonts w:hint="eastAsia" w:ascii="宋体" w:hAnsi="宋体" w:cs="宋体"/>
                <w:i w:val="0"/>
                <w:iCs w:val="0"/>
                <w:color w:val="000000"/>
                <w:kern w:val="0"/>
                <w:sz w:val="22"/>
                <w:szCs w:val="22"/>
                <w:u w:val="none"/>
                <w:lang w:val="en-US" w:eastAsia="zh-CN" w:bidi="ar"/>
              </w:rPr>
              <w:t>（加工费上限）</w:t>
            </w:r>
          </w:p>
        </w:tc>
      </w:tr>
      <w:tr w14:paraId="3ABE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FCF1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3415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9BA9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83D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3BCE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D8FA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8EE0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C1C7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0CFE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EFCE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r>
              <w:rPr>
                <w:rFonts w:hint="eastAsia" w:ascii="宋体" w:hAnsi="宋体" w:cs="宋体"/>
                <w:i w:val="0"/>
                <w:iCs w:val="0"/>
                <w:color w:val="000000"/>
                <w:kern w:val="0"/>
                <w:sz w:val="22"/>
                <w:szCs w:val="22"/>
                <w:u w:val="none"/>
                <w:lang w:val="en-US" w:eastAsia="zh-CN" w:bidi="ar"/>
              </w:rPr>
              <w:t>（加工费上限）</w:t>
            </w:r>
          </w:p>
        </w:tc>
      </w:tr>
      <w:tr w14:paraId="02FB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40DC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72C4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0D32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35D7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FE29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C3CE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DAC5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B67F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5BD4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3B09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r>
              <w:rPr>
                <w:rFonts w:hint="eastAsia" w:ascii="宋体" w:hAnsi="宋体" w:cs="宋体"/>
                <w:i w:val="0"/>
                <w:iCs w:val="0"/>
                <w:color w:val="000000"/>
                <w:kern w:val="0"/>
                <w:sz w:val="22"/>
                <w:szCs w:val="22"/>
                <w:u w:val="none"/>
                <w:lang w:val="en-US" w:eastAsia="zh-CN" w:bidi="ar"/>
              </w:rPr>
              <w:t>（加工费上限）</w:t>
            </w:r>
          </w:p>
        </w:tc>
      </w:tr>
      <w:tr w14:paraId="28C7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C21F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F00E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1D5E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DF5C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F22E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2FF9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DF66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2EF9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2839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4343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2360</w:t>
            </w:r>
            <w:r>
              <w:rPr>
                <w:rFonts w:hint="eastAsia" w:ascii="宋体" w:hAnsi="宋体" w:cs="宋体"/>
                <w:i w:val="0"/>
                <w:iCs w:val="0"/>
                <w:color w:val="000000"/>
                <w:kern w:val="0"/>
                <w:sz w:val="22"/>
                <w:szCs w:val="22"/>
                <w:u w:val="none"/>
                <w:lang w:val="en-US" w:eastAsia="zh-CN" w:bidi="ar"/>
              </w:rPr>
              <w:t>（加工费上限）</w:t>
            </w:r>
          </w:p>
        </w:tc>
      </w:tr>
      <w:tr w14:paraId="2B23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ED16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CA64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E767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273F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DE46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0D25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1A51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E778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836E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D5AB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2490</w:t>
            </w:r>
            <w:r>
              <w:rPr>
                <w:rFonts w:hint="eastAsia" w:ascii="宋体" w:hAnsi="宋体" w:cs="宋体"/>
                <w:i w:val="0"/>
                <w:iCs w:val="0"/>
                <w:color w:val="000000"/>
                <w:kern w:val="0"/>
                <w:sz w:val="22"/>
                <w:szCs w:val="22"/>
                <w:u w:val="none"/>
                <w:lang w:val="en-US" w:eastAsia="zh-CN" w:bidi="ar"/>
              </w:rPr>
              <w:t>（加工费上限）</w:t>
            </w:r>
          </w:p>
        </w:tc>
      </w:tr>
      <w:tr w14:paraId="7DD0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F417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9503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018C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φ114*4.5*2100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4522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EE4F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8CF6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F4AB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0AF9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3691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2385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213B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03EF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2CA0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75EB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φ140*4.5*1450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E06B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57E9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A319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87EC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E7F1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1504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D7AE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5F7C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2743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A6BB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EB14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φ140*4.5*1750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253D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2B14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5EB4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B1A8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6D8D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9ED9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021C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04AF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D1EA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46A4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55B8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φ140*4.5*2150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DACF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D869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9048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CC01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763E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DA81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3847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48BA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4B57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2C11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A884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φ140*4.5*2350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D3F5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506E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FB75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D6DE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0E55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2F58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17E4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1ED1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DCBD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0CAF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0A60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φ140*4.5*2400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A4BA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769A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D202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02F4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4C43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1936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EA6C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38ED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045F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A81D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220C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130*130*6*1690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7AA7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203A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5AA1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D836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6421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4F68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C025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r>
              <w:rPr>
                <w:rFonts w:hint="eastAsia" w:ascii="宋体" w:hAnsi="宋体" w:cs="宋体"/>
                <w:i w:val="0"/>
                <w:iCs w:val="0"/>
                <w:color w:val="000000"/>
                <w:kern w:val="0"/>
                <w:sz w:val="22"/>
                <w:szCs w:val="22"/>
                <w:u w:val="none"/>
                <w:lang w:val="en-US" w:eastAsia="zh-CN" w:bidi="ar"/>
              </w:rPr>
              <w:t>（加工费上限）</w:t>
            </w:r>
          </w:p>
        </w:tc>
      </w:tr>
      <w:tr w14:paraId="69E63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2A94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5EDE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4323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A1A7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0BED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6DAC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4013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D301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05D8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CA3C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r>
              <w:rPr>
                <w:rFonts w:hint="eastAsia" w:ascii="宋体" w:hAnsi="宋体" w:cs="宋体"/>
                <w:i w:val="0"/>
                <w:iCs w:val="0"/>
                <w:color w:val="000000"/>
                <w:kern w:val="0"/>
                <w:sz w:val="22"/>
                <w:szCs w:val="22"/>
                <w:u w:val="none"/>
                <w:lang w:val="en-US" w:eastAsia="zh-CN" w:bidi="ar"/>
              </w:rPr>
              <w:t>（加工费上限）</w:t>
            </w:r>
          </w:p>
        </w:tc>
      </w:tr>
      <w:tr w14:paraId="6189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17CC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9015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03C9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E356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F508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BC61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8736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7E33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E60A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1186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r>
              <w:rPr>
                <w:rFonts w:hint="eastAsia" w:ascii="宋体" w:hAnsi="宋体" w:cs="宋体"/>
                <w:i w:val="0"/>
                <w:iCs w:val="0"/>
                <w:color w:val="000000"/>
                <w:kern w:val="0"/>
                <w:sz w:val="22"/>
                <w:szCs w:val="22"/>
                <w:u w:val="none"/>
                <w:lang w:val="en-US" w:eastAsia="zh-CN" w:bidi="ar"/>
              </w:rPr>
              <w:t>（加工费上限）</w:t>
            </w:r>
          </w:p>
        </w:tc>
      </w:tr>
      <w:tr w14:paraId="64CB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EE49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B078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D8DA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15A4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DF6E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1DB4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A89C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AABA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B390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05B0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2486</w:t>
            </w:r>
            <w:r>
              <w:rPr>
                <w:rFonts w:hint="eastAsia" w:ascii="宋体" w:hAnsi="宋体" w:cs="宋体"/>
                <w:i w:val="0"/>
                <w:iCs w:val="0"/>
                <w:color w:val="000000"/>
                <w:kern w:val="0"/>
                <w:sz w:val="22"/>
                <w:szCs w:val="22"/>
                <w:u w:val="none"/>
                <w:lang w:val="en-US" w:eastAsia="zh-CN" w:bidi="ar"/>
              </w:rPr>
              <w:t>（加工费上限）</w:t>
            </w:r>
          </w:p>
        </w:tc>
      </w:tr>
      <w:tr w14:paraId="5AD6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7AEE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DE29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0439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7A37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F2E3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E2AA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CDE5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C019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3B37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EADB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2586</w:t>
            </w:r>
            <w:r>
              <w:rPr>
                <w:rFonts w:hint="eastAsia" w:ascii="宋体" w:hAnsi="宋体" w:cs="宋体"/>
                <w:i w:val="0"/>
                <w:iCs w:val="0"/>
                <w:color w:val="000000"/>
                <w:kern w:val="0"/>
                <w:sz w:val="22"/>
                <w:szCs w:val="22"/>
                <w:u w:val="none"/>
                <w:lang w:val="en-US" w:eastAsia="zh-CN" w:bidi="ar"/>
              </w:rPr>
              <w:t>（加工费上限）</w:t>
            </w:r>
          </w:p>
        </w:tc>
      </w:tr>
      <w:tr w14:paraId="5BD5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B7B7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76FB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72C1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φ89*5.5*2994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E03A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33EE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B77C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0EF7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C11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F14B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2FCB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3174</w:t>
            </w:r>
            <w:r>
              <w:rPr>
                <w:rFonts w:hint="eastAsia" w:ascii="宋体" w:hAnsi="宋体" w:cs="宋体"/>
                <w:i w:val="0"/>
                <w:iCs w:val="0"/>
                <w:color w:val="000000"/>
                <w:kern w:val="0"/>
                <w:sz w:val="22"/>
                <w:szCs w:val="22"/>
                <w:u w:val="none"/>
                <w:lang w:val="en-US" w:eastAsia="zh-CN" w:bidi="ar"/>
              </w:rPr>
              <w:t>（加工费上限）</w:t>
            </w:r>
          </w:p>
        </w:tc>
      </w:tr>
      <w:tr w14:paraId="5526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59CF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2779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横隔梁</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0CBF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480*200*50*4.5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CCC7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9291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B009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7732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78E9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080D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DFE3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r>
              <w:rPr>
                <w:rFonts w:hint="eastAsia" w:ascii="宋体" w:hAnsi="宋体" w:cs="宋体"/>
                <w:i w:val="0"/>
                <w:iCs w:val="0"/>
                <w:color w:val="000000"/>
                <w:kern w:val="0"/>
                <w:sz w:val="22"/>
                <w:szCs w:val="22"/>
                <w:u w:val="none"/>
                <w:lang w:val="en-US" w:eastAsia="zh-CN" w:bidi="ar"/>
              </w:rPr>
              <w:t>（综合单价上限）</w:t>
            </w:r>
          </w:p>
        </w:tc>
      </w:tr>
      <w:tr w14:paraId="4CE8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9AAD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30DD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2896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φ102*812*4.5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B85C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B47E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0D58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CCA9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E2B7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5270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4089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w:t>
            </w:r>
            <w:r>
              <w:rPr>
                <w:rFonts w:hint="eastAsia" w:ascii="宋体" w:hAnsi="宋体" w:cs="宋体"/>
                <w:i w:val="0"/>
                <w:iCs w:val="0"/>
                <w:color w:val="000000"/>
                <w:kern w:val="0"/>
                <w:sz w:val="22"/>
                <w:szCs w:val="22"/>
                <w:u w:val="none"/>
                <w:lang w:val="en-US" w:eastAsia="zh-CN" w:bidi="ar"/>
              </w:rPr>
              <w:t>（综合单价上限）</w:t>
            </w:r>
          </w:p>
        </w:tc>
      </w:tr>
      <w:tr w14:paraId="71D6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2D65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CD1E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48CA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φ102*260*4.5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B677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6DEEF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BAD8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5E9F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DD40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353F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E6BE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r>
              <w:rPr>
                <w:rFonts w:hint="eastAsia" w:ascii="宋体" w:hAnsi="宋体" w:cs="宋体"/>
                <w:i w:val="0"/>
                <w:iCs w:val="0"/>
                <w:color w:val="000000"/>
                <w:kern w:val="0"/>
                <w:sz w:val="22"/>
                <w:szCs w:val="22"/>
                <w:u w:val="none"/>
                <w:lang w:val="en-US" w:eastAsia="zh-CN" w:bidi="ar"/>
              </w:rPr>
              <w:t>（综合单价上限）</w:t>
            </w:r>
          </w:p>
        </w:tc>
      </w:tr>
      <w:tr w14:paraId="743A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3EC1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5A41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上端立柱隔板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B973B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27D0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97263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EDF0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F750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6D48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9943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1753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r>
              <w:rPr>
                <w:rFonts w:hint="eastAsia" w:ascii="宋体" w:hAnsi="宋体" w:cs="宋体"/>
                <w:i w:val="0"/>
                <w:iCs w:val="0"/>
                <w:color w:val="000000"/>
                <w:kern w:val="0"/>
                <w:sz w:val="22"/>
                <w:szCs w:val="22"/>
                <w:u w:val="none"/>
                <w:lang w:val="en-US" w:eastAsia="zh-CN" w:bidi="ar"/>
              </w:rPr>
              <w:t>（综合单价上限）</w:t>
            </w:r>
          </w:p>
        </w:tc>
      </w:tr>
      <w:tr w14:paraId="2E6C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A76D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AB27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8DFC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196*200*4.5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6730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0C3B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98B0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C7DD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32BD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BE20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0E03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r>
              <w:rPr>
                <w:rFonts w:hint="eastAsia" w:ascii="宋体" w:hAnsi="宋体" w:cs="宋体"/>
                <w:i w:val="0"/>
                <w:iCs w:val="0"/>
                <w:color w:val="000000"/>
                <w:kern w:val="0"/>
                <w:sz w:val="22"/>
                <w:szCs w:val="22"/>
                <w:u w:val="none"/>
                <w:lang w:val="en-US" w:eastAsia="zh-CN" w:bidi="ar"/>
              </w:rPr>
              <w:t>（综合单价上限）</w:t>
            </w:r>
          </w:p>
        </w:tc>
      </w:tr>
      <w:tr w14:paraId="6D1A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E13B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B5FD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288A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正六方型196*200*4.5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1E32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7933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A389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8620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80C2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45DC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104A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r>
              <w:rPr>
                <w:rFonts w:hint="eastAsia" w:ascii="宋体" w:hAnsi="宋体" w:cs="宋体"/>
                <w:i w:val="0"/>
                <w:iCs w:val="0"/>
                <w:color w:val="000000"/>
                <w:kern w:val="0"/>
                <w:sz w:val="22"/>
                <w:szCs w:val="22"/>
                <w:u w:val="none"/>
                <w:lang w:val="en-US" w:eastAsia="zh-CN" w:bidi="ar"/>
              </w:rPr>
              <w:t>（综合单价上限）</w:t>
            </w:r>
          </w:p>
        </w:tc>
      </w:tr>
      <w:tr w14:paraId="08A9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A935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3EFC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F940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196*400*4.5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3691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107D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8770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929B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713C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2760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FFAE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4489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3A14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71BF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方形防阻块（含盖）</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1319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E33D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F4F8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24DF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B51F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D094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8709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F76A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r>
              <w:rPr>
                <w:rFonts w:hint="eastAsia" w:ascii="宋体" w:hAnsi="宋体" w:cs="宋体"/>
                <w:i w:val="0"/>
                <w:iCs w:val="0"/>
                <w:color w:val="000000"/>
                <w:kern w:val="0"/>
                <w:sz w:val="22"/>
                <w:szCs w:val="22"/>
                <w:u w:val="none"/>
                <w:lang w:val="en-US" w:eastAsia="zh-CN" w:bidi="ar"/>
              </w:rPr>
              <w:t>（综合单价上限）</w:t>
            </w:r>
          </w:p>
        </w:tc>
      </w:tr>
      <w:tr w14:paraId="5DC7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DF26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3570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方形防阻块（不含盖）</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9A1C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39B4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C915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8278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5E39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4457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1F07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5DD6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r>
              <w:rPr>
                <w:rFonts w:hint="eastAsia" w:ascii="宋体" w:hAnsi="宋体" w:cs="宋体"/>
                <w:i w:val="0"/>
                <w:iCs w:val="0"/>
                <w:color w:val="000000"/>
                <w:kern w:val="0"/>
                <w:sz w:val="22"/>
                <w:szCs w:val="22"/>
                <w:u w:val="none"/>
                <w:lang w:val="en-US" w:eastAsia="zh-CN" w:bidi="ar"/>
              </w:rPr>
              <w:t>（综合单价上限）</w:t>
            </w:r>
          </w:p>
        </w:tc>
      </w:tr>
      <w:tr w14:paraId="1657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24EB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BEAC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三波梁垫板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381E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506*320*85*4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F130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B20C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FDF9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F219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E8E7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19B0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7BCA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56B4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8FED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0FF5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06AF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19C5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822F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40D1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D33F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26CB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2857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CCC9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7.15</w:t>
            </w:r>
            <w:r>
              <w:rPr>
                <w:rFonts w:hint="eastAsia" w:ascii="宋体" w:hAnsi="宋体" w:cs="宋体"/>
                <w:i w:val="0"/>
                <w:iCs w:val="0"/>
                <w:color w:val="000000"/>
                <w:kern w:val="0"/>
                <w:sz w:val="22"/>
                <w:szCs w:val="22"/>
                <w:u w:val="none"/>
                <w:lang w:val="en-US" w:eastAsia="zh-CN" w:bidi="ar"/>
              </w:rPr>
              <w:t>（综合单价上限）</w:t>
            </w:r>
          </w:p>
        </w:tc>
      </w:tr>
      <w:tr w14:paraId="616A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A8C9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D9C7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5484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300*270*35*6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C2BB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E3C3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BFB1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3743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DA0B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BE6F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CF21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r>
              <w:rPr>
                <w:rFonts w:hint="eastAsia" w:ascii="宋体" w:hAnsi="宋体" w:cs="宋体"/>
                <w:i w:val="0"/>
                <w:iCs w:val="0"/>
                <w:color w:val="000000"/>
                <w:kern w:val="0"/>
                <w:sz w:val="22"/>
                <w:szCs w:val="22"/>
                <w:u w:val="none"/>
                <w:lang w:val="en-US" w:eastAsia="zh-CN" w:bidi="ar"/>
              </w:rPr>
              <w:t>（综合单价上限）</w:t>
            </w:r>
          </w:p>
        </w:tc>
      </w:tr>
      <w:tr w14:paraId="7BBB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CECF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A777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41E3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3DB8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DF1A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5606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4F41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4B6A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4EA1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2C99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r>
              <w:rPr>
                <w:rFonts w:hint="eastAsia" w:ascii="宋体" w:hAnsi="宋体" w:cs="宋体"/>
                <w:i w:val="0"/>
                <w:iCs w:val="0"/>
                <w:color w:val="000000"/>
                <w:kern w:val="0"/>
                <w:sz w:val="22"/>
                <w:szCs w:val="22"/>
                <w:u w:val="none"/>
                <w:lang w:val="en-US" w:eastAsia="zh-CN" w:bidi="ar"/>
              </w:rPr>
              <w:t>（综合单价上限）</w:t>
            </w:r>
          </w:p>
        </w:tc>
      </w:tr>
      <w:tr w14:paraId="567B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99A3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6B84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6DEB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4AD0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FC0E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C1E6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7FAF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AE92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63BF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F832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w:t>
            </w:r>
            <w:r>
              <w:rPr>
                <w:rFonts w:hint="eastAsia" w:ascii="宋体" w:hAnsi="宋体" w:cs="宋体"/>
                <w:i w:val="0"/>
                <w:iCs w:val="0"/>
                <w:color w:val="000000"/>
                <w:kern w:val="0"/>
                <w:sz w:val="22"/>
                <w:szCs w:val="22"/>
                <w:u w:val="none"/>
                <w:lang w:val="en-US" w:eastAsia="zh-CN" w:bidi="ar"/>
              </w:rPr>
              <w:t>（综合单价上限）</w:t>
            </w:r>
          </w:p>
        </w:tc>
      </w:tr>
      <w:tr w14:paraId="5B4F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7999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D96D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E25B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9249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6392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758A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72BE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74CF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132C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C501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w:t>
            </w:r>
            <w:r>
              <w:rPr>
                <w:rFonts w:hint="eastAsia" w:ascii="宋体" w:hAnsi="宋体" w:cs="宋体"/>
                <w:i w:val="0"/>
                <w:iCs w:val="0"/>
                <w:color w:val="000000"/>
                <w:kern w:val="0"/>
                <w:sz w:val="22"/>
                <w:szCs w:val="22"/>
                <w:u w:val="none"/>
                <w:lang w:val="en-US" w:eastAsia="zh-CN" w:bidi="ar"/>
              </w:rPr>
              <w:t>（综合单价上限）</w:t>
            </w:r>
          </w:p>
        </w:tc>
      </w:tr>
      <w:tr w14:paraId="7ADD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560B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3A9E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7E0E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230E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7A2A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59DA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8648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5187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10ED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A67B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r>
              <w:rPr>
                <w:rFonts w:hint="eastAsia" w:ascii="宋体" w:hAnsi="宋体" w:cs="宋体"/>
                <w:i w:val="0"/>
                <w:iCs w:val="0"/>
                <w:color w:val="000000"/>
                <w:kern w:val="0"/>
                <w:sz w:val="22"/>
                <w:szCs w:val="22"/>
                <w:u w:val="none"/>
                <w:lang w:val="en-US" w:eastAsia="zh-CN" w:bidi="ar"/>
              </w:rPr>
              <w:t>（综合单价上限）</w:t>
            </w:r>
          </w:p>
        </w:tc>
      </w:tr>
      <w:tr w14:paraId="505B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2899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632B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0AC4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E5AC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22FD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ECDF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4415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7D21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E97A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F711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363</w:t>
            </w:r>
            <w:r>
              <w:rPr>
                <w:rFonts w:hint="eastAsia" w:ascii="宋体" w:hAnsi="宋体" w:cs="宋体"/>
                <w:i w:val="0"/>
                <w:iCs w:val="0"/>
                <w:color w:val="000000"/>
                <w:kern w:val="0"/>
                <w:sz w:val="22"/>
                <w:szCs w:val="22"/>
                <w:u w:val="none"/>
                <w:lang w:val="en-US" w:eastAsia="zh-CN" w:bidi="ar"/>
              </w:rPr>
              <w:t>（综合单价上限）</w:t>
            </w:r>
          </w:p>
        </w:tc>
      </w:tr>
      <w:tr w14:paraId="0754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1F64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FB3C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A42F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E9BB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98FA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3CA8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B29B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0559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9C2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7A24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r>
              <w:rPr>
                <w:rFonts w:hint="eastAsia" w:ascii="宋体" w:hAnsi="宋体" w:cs="宋体"/>
                <w:i w:val="0"/>
                <w:iCs w:val="0"/>
                <w:color w:val="000000"/>
                <w:kern w:val="0"/>
                <w:sz w:val="22"/>
                <w:szCs w:val="22"/>
                <w:u w:val="none"/>
                <w:lang w:val="en-US" w:eastAsia="zh-CN" w:bidi="ar"/>
              </w:rPr>
              <w:t>（综合单价上限）</w:t>
            </w:r>
          </w:p>
        </w:tc>
      </w:tr>
      <w:tr w14:paraId="2176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FC8C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1730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D429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3140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0836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80D5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39F9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5BD0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5C8E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35F6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0663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214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0E42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73D6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0C8F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3C05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967E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CBC2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0BCB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18E1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92C6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6.05</w:t>
            </w:r>
            <w:r>
              <w:rPr>
                <w:rFonts w:hint="eastAsia" w:ascii="宋体" w:hAnsi="宋体" w:cs="宋体"/>
                <w:i w:val="0"/>
                <w:iCs w:val="0"/>
                <w:color w:val="000000"/>
                <w:kern w:val="0"/>
                <w:sz w:val="22"/>
                <w:szCs w:val="22"/>
                <w:u w:val="none"/>
                <w:lang w:val="en-US" w:eastAsia="zh-CN" w:bidi="ar"/>
              </w:rPr>
              <w:t>（综合单价上限）</w:t>
            </w:r>
          </w:p>
        </w:tc>
      </w:tr>
      <w:tr w14:paraId="7AD6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68A9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881A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C8CC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23EC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0A29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ECC4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8FBF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0875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9637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63F8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r>
              <w:rPr>
                <w:rFonts w:hint="eastAsia" w:ascii="宋体" w:hAnsi="宋体" w:cs="宋体"/>
                <w:i w:val="0"/>
                <w:iCs w:val="0"/>
                <w:color w:val="000000"/>
                <w:kern w:val="0"/>
                <w:sz w:val="22"/>
                <w:szCs w:val="22"/>
                <w:u w:val="none"/>
                <w:lang w:val="en-US" w:eastAsia="zh-CN" w:bidi="ar"/>
              </w:rPr>
              <w:t>（综合单价上限）</w:t>
            </w:r>
          </w:p>
        </w:tc>
      </w:tr>
      <w:tr w14:paraId="5C90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1E5A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AE20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1CAB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76*44*4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2049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8032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1004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FF7C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99FF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21D5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4B8C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r>
              <w:rPr>
                <w:rFonts w:hint="eastAsia" w:ascii="宋体" w:hAnsi="宋体" w:cs="宋体"/>
                <w:i w:val="0"/>
                <w:iCs w:val="0"/>
                <w:color w:val="000000"/>
                <w:kern w:val="0"/>
                <w:sz w:val="22"/>
                <w:szCs w:val="22"/>
                <w:u w:val="none"/>
                <w:lang w:val="en-US" w:eastAsia="zh-CN" w:bidi="ar"/>
              </w:rPr>
              <w:t>（综合单价上限）</w:t>
            </w:r>
          </w:p>
        </w:tc>
      </w:tr>
      <w:tr w14:paraId="588B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FD13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DB85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5377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φ73*6.0*390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9247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6EED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BBC7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9898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E32A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D72E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4ECF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29B8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D87B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31EB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72442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DD6D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E589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9211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7ED2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11F1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57C8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9AC0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7B60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20ED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EA6E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防盗拼接螺栓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7D67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M16*35、8.8级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0527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950A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7411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E8A4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576A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F7DD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0AA8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1E21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9B30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094B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5AB6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32E2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4BF6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E38F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5FD7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B2CE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AEE4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E3C6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0696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C991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8AF1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58CD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9446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0D04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5D72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AB44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DA10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5E6D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DFF8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r>
              <w:rPr>
                <w:rFonts w:hint="eastAsia" w:ascii="宋体" w:hAnsi="宋体" w:cs="宋体"/>
                <w:i w:val="0"/>
                <w:iCs w:val="0"/>
                <w:color w:val="000000"/>
                <w:kern w:val="0"/>
                <w:sz w:val="22"/>
                <w:szCs w:val="22"/>
                <w:u w:val="none"/>
                <w:lang w:val="en-US" w:eastAsia="zh-CN" w:bidi="ar"/>
              </w:rPr>
              <w:t>（综合单价上限）</w:t>
            </w:r>
          </w:p>
        </w:tc>
      </w:tr>
      <w:tr w14:paraId="4B9F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E496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9FFE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DB7A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M20*50  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64D2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1EDA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44A7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E7D6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798A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F686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7260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r>
              <w:rPr>
                <w:rFonts w:hint="eastAsia" w:ascii="宋体" w:hAnsi="宋体" w:cs="宋体"/>
                <w:i w:val="0"/>
                <w:iCs w:val="0"/>
                <w:color w:val="000000"/>
                <w:kern w:val="0"/>
                <w:sz w:val="22"/>
                <w:szCs w:val="22"/>
                <w:u w:val="none"/>
                <w:lang w:val="en-US" w:eastAsia="zh-CN" w:bidi="ar"/>
              </w:rPr>
              <w:t>（综合单价上限）</w:t>
            </w:r>
          </w:p>
        </w:tc>
      </w:tr>
      <w:tr w14:paraId="7E91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7AD9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E7E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031E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M20*125 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0574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5634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F30A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6B9D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1765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DEA8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EDA3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r>
              <w:rPr>
                <w:rFonts w:hint="eastAsia" w:ascii="宋体" w:hAnsi="宋体" w:cs="宋体"/>
                <w:i w:val="0"/>
                <w:iCs w:val="0"/>
                <w:color w:val="000000"/>
                <w:kern w:val="0"/>
                <w:sz w:val="22"/>
                <w:szCs w:val="22"/>
                <w:u w:val="none"/>
                <w:lang w:val="en-US" w:eastAsia="zh-CN" w:bidi="ar"/>
              </w:rPr>
              <w:t>（综合单价上限）</w:t>
            </w:r>
          </w:p>
        </w:tc>
      </w:tr>
      <w:tr w14:paraId="229A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48A2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72B3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FFFE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M20*180 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5A4A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4EB8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723A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198C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F1B5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2483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C16F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（综合单价上限）</w:t>
            </w:r>
          </w:p>
        </w:tc>
      </w:tr>
      <w:tr w14:paraId="4EA3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59A4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B720F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21C1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防撞等级TS级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1FDEB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1E1D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D161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C457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D755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3BA8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12CE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13000</w:t>
            </w:r>
            <w:r>
              <w:rPr>
                <w:rFonts w:hint="eastAsia" w:ascii="宋体" w:hAnsi="宋体" w:cs="宋体"/>
                <w:i w:val="0"/>
                <w:iCs w:val="0"/>
                <w:color w:val="000000"/>
                <w:kern w:val="0"/>
                <w:sz w:val="22"/>
                <w:szCs w:val="22"/>
                <w:u w:val="none"/>
                <w:lang w:val="en-US" w:eastAsia="zh-CN" w:bidi="ar"/>
              </w:rPr>
              <w:t>（综合单价上限）</w:t>
            </w:r>
          </w:p>
        </w:tc>
      </w:tr>
      <w:tr w14:paraId="6CCA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90D2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2108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DA3A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防撞等级TA级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9908B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7DB0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E834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C64D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F8D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A290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6A70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10800</w:t>
            </w:r>
            <w:r>
              <w:rPr>
                <w:rFonts w:hint="eastAsia" w:ascii="宋体" w:hAnsi="宋体" w:cs="宋体"/>
                <w:i w:val="0"/>
                <w:iCs w:val="0"/>
                <w:color w:val="000000"/>
                <w:kern w:val="0"/>
                <w:sz w:val="22"/>
                <w:szCs w:val="22"/>
                <w:u w:val="none"/>
                <w:lang w:val="en-US" w:eastAsia="zh-CN" w:bidi="ar"/>
              </w:rPr>
              <w:t>（综合单价上限）</w:t>
            </w:r>
          </w:p>
        </w:tc>
      </w:tr>
      <w:tr w14:paraId="2326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5366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33A6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3A81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防撞等级TB级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550D3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43E0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EBFF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E24C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3497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EABD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10600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70E7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10600</w:t>
            </w:r>
            <w:r>
              <w:rPr>
                <w:rFonts w:hint="eastAsia" w:ascii="宋体" w:hAnsi="宋体" w:cs="宋体"/>
                <w:i w:val="0"/>
                <w:iCs w:val="0"/>
                <w:color w:val="000000"/>
                <w:kern w:val="0"/>
                <w:sz w:val="22"/>
                <w:szCs w:val="22"/>
                <w:u w:val="none"/>
                <w:lang w:val="en-US" w:eastAsia="zh-CN" w:bidi="ar"/>
              </w:rPr>
              <w:t>（综合单价上限）</w:t>
            </w:r>
          </w:p>
        </w:tc>
      </w:tr>
      <w:tr w14:paraId="7D66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D82C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67B5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E49E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防撞等级Am级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6E767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1E91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3D21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D4FE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FD67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31CD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8850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950</w:t>
            </w:r>
            <w:r>
              <w:rPr>
                <w:rFonts w:hint="eastAsia" w:ascii="宋体" w:hAnsi="宋体" w:cs="宋体"/>
                <w:i w:val="0"/>
                <w:iCs w:val="0"/>
                <w:color w:val="000000"/>
                <w:kern w:val="0"/>
                <w:sz w:val="22"/>
                <w:szCs w:val="22"/>
                <w:u w:val="none"/>
                <w:lang w:val="en-US" w:eastAsia="zh-CN" w:bidi="ar"/>
              </w:rPr>
              <w:t>（综合单价上限）</w:t>
            </w:r>
          </w:p>
        </w:tc>
      </w:tr>
      <w:tr w14:paraId="1C04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6E1E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31AD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C97A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防撞等级SBm级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1376E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057D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35E2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81E5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B8E3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A68F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D995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1050</w:t>
            </w:r>
            <w:r>
              <w:rPr>
                <w:rFonts w:hint="eastAsia" w:ascii="宋体" w:hAnsi="宋体" w:cs="宋体"/>
                <w:i w:val="0"/>
                <w:iCs w:val="0"/>
                <w:color w:val="000000"/>
                <w:kern w:val="0"/>
                <w:sz w:val="22"/>
                <w:szCs w:val="22"/>
                <w:u w:val="none"/>
                <w:lang w:val="en-US" w:eastAsia="zh-CN" w:bidi="ar"/>
              </w:rPr>
              <w:t>（综合单价上限）</w:t>
            </w:r>
          </w:p>
        </w:tc>
      </w:tr>
      <w:tr w14:paraId="7360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135D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249A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488E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防撞等级SAm级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78F81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79A4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B747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30A4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0CE9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8C2B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4B02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1130</w:t>
            </w:r>
            <w:r>
              <w:rPr>
                <w:rFonts w:hint="eastAsia" w:ascii="宋体" w:hAnsi="宋体" w:cs="宋体"/>
                <w:i w:val="0"/>
                <w:iCs w:val="0"/>
                <w:color w:val="000000"/>
                <w:kern w:val="0"/>
                <w:sz w:val="22"/>
                <w:szCs w:val="22"/>
                <w:u w:val="none"/>
                <w:lang w:val="en-US" w:eastAsia="zh-CN" w:bidi="ar"/>
              </w:rPr>
              <w:t>（综合单价上限）</w:t>
            </w:r>
          </w:p>
        </w:tc>
      </w:tr>
      <w:tr w14:paraId="7372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557"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4A70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以上为热镀锌喷塑工艺材料，色号为灰黑7001、绿色6029。</w:t>
            </w:r>
          </w:p>
        </w:tc>
      </w:tr>
    </w:tbl>
    <w:p w14:paraId="3C8756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cs="宋体"/>
          <w:b/>
          <w:bCs/>
          <w:sz w:val="24"/>
          <w:szCs w:val="24"/>
          <w:highlight w:val="none"/>
          <w:lang w:eastAsia="zh-CN"/>
        </w:rPr>
        <w:t>说明：</w:t>
      </w:r>
      <w:r>
        <w:rPr>
          <w:rFonts w:hint="eastAsia" w:ascii="宋体" w:hAnsi="宋体" w:cs="宋体"/>
          <w:b/>
          <w:bCs/>
          <w:sz w:val="24"/>
          <w:szCs w:val="24"/>
          <w:highlight w:val="none"/>
        </w:rPr>
        <w:t>本次采</w:t>
      </w:r>
      <w:r>
        <w:rPr>
          <w:rFonts w:hint="eastAsia" w:ascii="宋体" w:hAnsi="宋体" w:cs="宋体"/>
          <w:b/>
          <w:bCs/>
          <w:color w:val="000000"/>
          <w:sz w:val="24"/>
          <w:szCs w:val="24"/>
          <w:highlight w:val="none"/>
        </w:rPr>
        <w:t>购的</w:t>
      </w:r>
      <w:r>
        <w:rPr>
          <w:rFonts w:hint="eastAsia" w:ascii="宋体" w:hAnsi="宋体" w:cs="宋体"/>
          <w:b/>
          <w:bCs/>
          <w:color w:val="000000"/>
          <w:sz w:val="24"/>
          <w:szCs w:val="24"/>
          <w:highlight w:val="none"/>
          <w:lang w:eastAsia="zh-CN"/>
        </w:rPr>
        <w:t>护栏</w:t>
      </w:r>
      <w:r>
        <w:rPr>
          <w:rFonts w:hint="eastAsia" w:ascii="宋体" w:hAnsi="宋体" w:cs="宋体"/>
          <w:b/>
          <w:bCs/>
          <w:color w:val="000000"/>
          <w:sz w:val="24"/>
          <w:szCs w:val="24"/>
          <w:highlight w:val="none"/>
        </w:rPr>
        <w:t>材料</w:t>
      </w:r>
      <w:r>
        <w:rPr>
          <w:rFonts w:hint="eastAsia" w:ascii="宋体" w:hAnsi="宋体" w:cs="宋体"/>
          <w:b/>
          <w:bCs/>
          <w:sz w:val="24"/>
          <w:szCs w:val="24"/>
          <w:highlight w:val="none"/>
        </w:rPr>
        <w:t>包含</w:t>
      </w:r>
      <w:r>
        <w:rPr>
          <w:rFonts w:hint="eastAsia" w:ascii="宋体" w:hAnsi="宋体" w:cs="宋体"/>
          <w:b/>
          <w:bCs/>
          <w:sz w:val="24"/>
          <w:szCs w:val="24"/>
          <w:highlight w:val="none"/>
          <w:lang w:eastAsia="zh-CN"/>
        </w:rPr>
        <w:t>清单</w:t>
      </w:r>
      <w:r>
        <w:rPr>
          <w:rFonts w:hint="eastAsia" w:ascii="宋体" w:hAnsi="宋体" w:cs="宋体"/>
          <w:b/>
          <w:bCs/>
          <w:sz w:val="24"/>
          <w:szCs w:val="24"/>
          <w:highlight w:val="none"/>
        </w:rPr>
        <w:t>要求的全部内容，</w:t>
      </w:r>
      <w:r>
        <w:rPr>
          <w:rFonts w:hint="eastAsia" w:ascii="宋体" w:hAnsi="宋体" w:eastAsia="宋体" w:cs="宋体"/>
          <w:b/>
          <w:bCs/>
          <w:sz w:val="24"/>
          <w:szCs w:val="24"/>
          <w:highlight w:val="none"/>
          <w:lang w:val="en-US" w:eastAsia="zh-CN"/>
        </w:rPr>
        <w:t>本项目为分批次供货，</w:t>
      </w:r>
      <w:r>
        <w:rPr>
          <w:rFonts w:hint="eastAsia" w:ascii="宋体" w:hAnsi="宋体" w:cs="宋体"/>
          <w:b/>
          <w:bCs/>
          <w:sz w:val="24"/>
          <w:szCs w:val="24"/>
          <w:highlight w:val="none"/>
          <w:lang w:val="en-US" w:eastAsia="zh-CN"/>
        </w:rPr>
        <w:t>上述供货清单中分项单价限价以分项限价内要求为准</w:t>
      </w:r>
      <w:r>
        <w:rPr>
          <w:rFonts w:hint="eastAsia" w:ascii="宋体" w:hAnsi="宋体" w:eastAsia="宋体" w:cs="宋体"/>
          <w:b/>
          <w:bCs/>
          <w:sz w:val="24"/>
          <w:szCs w:val="24"/>
          <w:highlight w:val="none"/>
          <w:lang w:val="en-US" w:eastAsia="zh-CN"/>
        </w:rPr>
        <w:t>，报价人需结合供货</w:t>
      </w:r>
      <w:r>
        <w:rPr>
          <w:rFonts w:hint="eastAsia" w:ascii="宋体" w:hAnsi="宋体" w:cs="宋体"/>
          <w:b/>
          <w:bCs/>
          <w:sz w:val="24"/>
          <w:szCs w:val="24"/>
          <w:highlight w:val="none"/>
          <w:lang w:val="en-US" w:eastAsia="zh-CN"/>
        </w:rPr>
        <w:t>数量、</w:t>
      </w:r>
      <w:r>
        <w:rPr>
          <w:rFonts w:hint="eastAsia" w:ascii="宋体" w:hAnsi="宋体" w:eastAsia="宋体" w:cs="宋体"/>
          <w:b/>
          <w:bCs/>
          <w:sz w:val="24"/>
          <w:szCs w:val="24"/>
          <w:highlight w:val="none"/>
          <w:lang w:val="en-US" w:eastAsia="zh-CN"/>
        </w:rPr>
        <w:t>方式及</w:t>
      </w:r>
      <w:r>
        <w:rPr>
          <w:rFonts w:hint="eastAsia" w:ascii="宋体" w:hAnsi="宋体" w:cs="宋体"/>
          <w:b/>
          <w:bCs/>
          <w:sz w:val="24"/>
          <w:szCs w:val="24"/>
          <w:highlight w:val="none"/>
          <w:lang w:val="en-US" w:eastAsia="zh-CN"/>
        </w:rPr>
        <w:t>供</w:t>
      </w:r>
      <w:r>
        <w:rPr>
          <w:rFonts w:hint="eastAsia" w:ascii="宋体" w:hAnsi="宋体" w:eastAsia="宋体" w:cs="宋体"/>
          <w:b/>
          <w:bCs/>
          <w:sz w:val="24"/>
          <w:szCs w:val="24"/>
          <w:highlight w:val="none"/>
          <w:lang w:val="en-US" w:eastAsia="zh-CN"/>
        </w:rPr>
        <w:t>货地点运距等因素综合考虑报价</w:t>
      </w:r>
      <w:r>
        <w:rPr>
          <w:rFonts w:hint="eastAsia" w:ascii="宋体" w:hAnsi="宋体" w:cs="宋体"/>
          <w:b/>
          <w:bCs/>
          <w:sz w:val="24"/>
          <w:szCs w:val="24"/>
          <w:highlight w:val="none"/>
          <w:lang w:val="en-US" w:eastAsia="zh-CN"/>
        </w:rPr>
        <w:t>，</w:t>
      </w:r>
      <w:r>
        <w:rPr>
          <w:rFonts w:hint="eastAsia" w:ascii="宋体" w:hAnsi="宋体" w:cs="宋体"/>
          <w:b/>
          <w:bCs/>
          <w:sz w:val="24"/>
          <w:szCs w:val="24"/>
          <w:highlight w:val="none"/>
          <w:lang w:eastAsia="zh-CN"/>
        </w:rPr>
        <w:t>上表</w:t>
      </w:r>
      <w:r>
        <w:rPr>
          <w:rFonts w:hint="eastAsia" w:ascii="宋体" w:hAnsi="宋体" w:cs="宋体"/>
          <w:b/>
          <w:bCs/>
          <w:sz w:val="24"/>
          <w:szCs w:val="24"/>
          <w:highlight w:val="none"/>
        </w:rPr>
        <w:t>所列数量</w:t>
      </w:r>
      <w:r>
        <w:rPr>
          <w:rFonts w:hint="eastAsia" w:ascii="宋体" w:hAnsi="宋体" w:cs="宋体"/>
          <w:b/>
          <w:bCs/>
          <w:sz w:val="24"/>
          <w:szCs w:val="24"/>
          <w:highlight w:val="none"/>
          <w:lang w:eastAsia="zh-CN"/>
        </w:rPr>
        <w:t>为预估</w:t>
      </w:r>
      <w:r>
        <w:rPr>
          <w:rFonts w:hint="eastAsia" w:ascii="宋体" w:hAnsi="宋体" w:cs="宋体"/>
          <w:b/>
          <w:bCs/>
          <w:sz w:val="24"/>
          <w:szCs w:val="24"/>
          <w:highlight w:val="none"/>
        </w:rPr>
        <w:t>数量，仅作为报价的共同基础，</w:t>
      </w:r>
      <w:r>
        <w:rPr>
          <w:rFonts w:hint="eastAsia" w:ascii="宋体" w:hAnsi="宋体" w:eastAsia="宋体" w:cs="宋体"/>
          <w:b/>
          <w:bCs/>
          <w:color w:val="auto"/>
          <w:kern w:val="0"/>
          <w:sz w:val="24"/>
          <w:szCs w:val="24"/>
          <w:highlight w:val="none"/>
          <w:lang w:val="en-US" w:eastAsia="zh-CN" w:bidi="ar-SA"/>
        </w:rPr>
        <w:t>实际供货数量可能存在偏差，报价人应充分理解并考虑实际供货数量的不确定性风险谨慎报价</w:t>
      </w:r>
      <w:r>
        <w:rPr>
          <w:rFonts w:hint="eastAsia" w:ascii="宋体" w:hAnsi="宋体" w:eastAsia="宋体" w:cs="宋体"/>
          <w:b/>
          <w:bCs/>
          <w:color w:val="auto"/>
          <w:sz w:val="24"/>
          <w:szCs w:val="24"/>
          <w:highlight w:val="none"/>
        </w:rPr>
        <w:t>。</w:t>
      </w:r>
      <w:bookmarkStart w:id="36" w:name="_GoBack"/>
      <w:bookmarkEnd w:id="36"/>
    </w:p>
    <w:p w14:paraId="4824FB0F">
      <w:pPr>
        <w:spacing w:line="360" w:lineRule="auto"/>
        <w:ind w:firstLine="480" w:firstLineChars="200"/>
        <w:rPr>
          <w:rFonts w:hint="eastAsia" w:ascii="宋体" w:hAnsi="宋体" w:cs="宋体"/>
          <w:b/>
          <w:bCs/>
          <w:sz w:val="24"/>
          <w:highlight w:val="none"/>
          <w:u w:val="single"/>
          <w:lang w:val="en-US" w:eastAsia="zh-CN"/>
        </w:rPr>
        <w:sectPr>
          <w:footerReference r:id="rId5" w:type="default"/>
          <w:pgSz w:w="16838" w:h="11906" w:orient="landscape"/>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11" w:name="_Toc66900286"/>
      <w:bookmarkStart w:id="12" w:name="_Toc24780"/>
      <w:bookmarkStart w:id="13" w:name="_Toc527708224"/>
      <w:bookmarkStart w:id="14" w:name="_Toc504312944"/>
      <w:r>
        <w:rPr>
          <w:rFonts w:hint="eastAsia" w:ascii="宋体" w:hAnsi="宋体" w:cs="宋体"/>
          <w:sz w:val="24"/>
          <w:highlight w:val="none"/>
          <w:lang w:val="en-US" w:eastAsia="zh-CN"/>
        </w:rPr>
        <w:t>2.本项目合同为单价合同，</w:t>
      </w:r>
      <w:r>
        <w:rPr>
          <w:rFonts w:hint="eastAsia" w:ascii="宋体" w:hAnsi="宋体" w:cs="宋体"/>
          <w:b/>
          <w:bCs/>
          <w:sz w:val="24"/>
          <w:highlight w:val="none"/>
          <w:u w:val="single"/>
          <w:lang w:val="en-US" w:eastAsia="zh-CN"/>
        </w:rPr>
        <w:t>其中护栏板、立柱等主要材料到场价采用浮动单价机制，浮动单价为带钢原材料费；防阻块等小件</w:t>
      </w:r>
    </w:p>
    <w:p w14:paraId="5371F28C">
      <w:pPr>
        <w:rPr>
          <w:rFonts w:hint="eastAsia" w:ascii="宋体" w:hAnsi="宋体" w:cs="宋体"/>
          <w:b/>
          <w:bCs/>
          <w:sz w:val="24"/>
          <w:highlight w:val="none"/>
          <w:u w:val="single"/>
          <w:lang w:val="en-US" w:eastAsia="zh-CN"/>
        </w:rPr>
      </w:pPr>
    </w:p>
    <w:p w14:paraId="0EAFE24F">
      <w:pPr>
        <w:spacing w:line="360" w:lineRule="auto"/>
        <w:rPr>
          <w:rFonts w:hint="eastAsia" w:ascii="宋体" w:hAnsi="宋体" w:cs="宋体"/>
          <w:sz w:val="24"/>
          <w:highlight w:val="none"/>
          <w:lang w:val="en-US" w:eastAsia="zh-CN"/>
        </w:rPr>
      </w:pPr>
      <w:r>
        <w:rPr>
          <w:rFonts w:hint="eastAsia" w:ascii="宋体" w:hAnsi="宋体" w:cs="宋体"/>
          <w:b/>
          <w:bCs/>
          <w:sz w:val="24"/>
          <w:highlight w:val="none"/>
          <w:u w:val="single"/>
          <w:lang w:val="en-US" w:eastAsia="zh-CN"/>
        </w:rPr>
        <w:t>护栏材料为固定综合单价，在合同执行期间不做调整</w:t>
      </w:r>
      <w:r>
        <w:rPr>
          <w:rFonts w:hint="eastAsia" w:ascii="宋体" w:hAnsi="宋体" w:cs="宋体"/>
          <w:sz w:val="24"/>
          <w:highlight w:val="none"/>
          <w:lang w:val="en-US" w:eastAsia="zh-CN"/>
        </w:rPr>
        <w:t>。护栏立柱和护栏板的结算价计算方式为：</w:t>
      </w:r>
      <w:r>
        <w:rPr>
          <w:rFonts w:hint="eastAsia" w:ascii="宋体" w:hAnsi="宋体" w:cs="宋体"/>
          <w:b/>
          <w:bCs/>
          <w:sz w:val="24"/>
          <w:highlight w:val="none"/>
          <w:lang w:val="en-US" w:eastAsia="zh-CN"/>
        </w:rPr>
        <w:t>当期供货结算价=当期基准价+加工费。①基准价为：</w:t>
      </w:r>
      <w:r>
        <w:rPr>
          <w:rFonts w:hint="eastAsia" w:ascii="宋体" w:hAnsi="宋体" w:cs="宋体"/>
          <w:sz w:val="24"/>
          <w:highlight w:val="none"/>
          <w:u w:val="single"/>
          <w:lang w:val="en-US" w:eastAsia="zh-CN"/>
        </w:rPr>
        <w:t>我的钢铁网</w:t>
      </w:r>
      <w:r>
        <w:rPr>
          <w:rFonts w:hint="eastAsia" w:ascii="宋体" w:hAnsi="宋体" w:cs="宋体"/>
          <w:sz w:val="24"/>
          <w:highlight w:val="none"/>
          <w:lang w:val="en-US" w:eastAsia="zh-CN"/>
        </w:rPr>
        <w:t>每月发布的带钢会议精神中</w:t>
      </w:r>
      <w:r>
        <w:rPr>
          <w:rFonts w:hint="eastAsia" w:ascii="宋体" w:hAnsi="宋体" w:cs="宋体"/>
          <w:b/>
          <w:bCs/>
          <w:sz w:val="24"/>
          <w:highlight w:val="none"/>
          <w:lang w:val="en-US" w:eastAsia="zh-CN"/>
        </w:rPr>
        <w:t>华北带钢研讨会精神356以上带钢结算价的平均值。</w:t>
      </w:r>
      <w:r>
        <w:rPr>
          <w:rFonts w:hint="eastAsia" w:ascii="宋体" w:hAnsi="宋体" w:cs="宋体"/>
          <w:sz w:val="24"/>
          <w:highlight w:val="none"/>
          <w:lang w:val="en-US" w:eastAsia="zh-CN"/>
        </w:rPr>
        <w:t>例如：本月结算护栏、立柱以2026年</w:t>
      </w:r>
      <w:r>
        <w:rPr>
          <w:rFonts w:hint="eastAsia" w:ascii="宋体" w:hAnsi="宋体" w:cs="宋体"/>
          <w:color w:val="auto"/>
          <w:sz w:val="24"/>
          <w:highlight w:val="none"/>
          <w:lang w:val="en-US" w:eastAsia="zh-CN"/>
        </w:rPr>
        <w:t>1月26日</w:t>
      </w:r>
      <w:r>
        <w:rPr>
          <w:rFonts w:hint="eastAsia" w:ascii="宋体" w:hAnsi="宋体" w:cs="宋体"/>
          <w:sz w:val="24"/>
          <w:highlight w:val="none"/>
          <w:lang w:val="en-US" w:eastAsia="zh-CN"/>
        </w:rPr>
        <w:t>供货为参照，则以2026年2月25日华北带钢研讨会精神发布的356以上带钢价</w:t>
      </w:r>
      <w:r>
        <w:rPr>
          <w:rFonts w:hint="eastAsia" w:ascii="宋体" w:hAnsi="宋体" w:cs="宋体"/>
          <w:sz w:val="24"/>
          <w:highlight w:val="none"/>
          <w:u w:val="single"/>
          <w:lang w:val="en-US" w:eastAsia="zh-CN"/>
        </w:rPr>
        <w:t>（华北带钢会议精神：2月结算价351-450执行3120，451-679执行3130，680以上3130）</w:t>
      </w:r>
      <w:r>
        <w:rPr>
          <w:rFonts w:hint="eastAsia" w:ascii="宋体" w:hAnsi="宋体" w:cs="宋体"/>
          <w:sz w:val="24"/>
          <w:highlight w:val="none"/>
          <w:lang w:val="en-US" w:eastAsia="zh-CN"/>
        </w:rPr>
        <w:t>平均值3126.67元/吨为带钢原材料当期（2026年1月26-2026年2月25日）基准价；</w:t>
      </w:r>
      <w:r>
        <w:rPr>
          <w:rFonts w:hint="eastAsia" w:ascii="宋体" w:hAnsi="宋体" w:cs="宋体"/>
          <w:b/>
          <w:bCs/>
          <w:sz w:val="24"/>
          <w:highlight w:val="none"/>
          <w:lang w:val="en-US" w:eastAsia="zh-CN"/>
        </w:rPr>
        <w:t>②加工费为：</w:t>
      </w:r>
      <w:r>
        <w:rPr>
          <w:rFonts w:hint="eastAsia" w:ascii="宋体" w:hAnsi="宋体" w:cs="宋体"/>
          <w:sz w:val="24"/>
          <w:highlight w:val="none"/>
          <w:lang w:val="en-US" w:eastAsia="zh-CN"/>
        </w:rPr>
        <w:t>清单中报价人所填报的单价（此单价成交后为固定单价）。货物数量以实际供货并经验收合格的数量为准，重量以合同确认的理算重量为结算依据，询价人有权对现场货物进行抽查，对不符合最低重量要求的货物不予验收和支付货款。</w:t>
      </w:r>
    </w:p>
    <w:p w14:paraId="463E8513">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lang w:eastAsia="zh-CN"/>
        </w:rPr>
        <w:t>供货</w:t>
      </w:r>
      <w:r>
        <w:rPr>
          <w:rFonts w:hint="eastAsia" w:ascii="宋体" w:hAnsi="宋体" w:cs="宋体"/>
          <w:sz w:val="24"/>
          <w:highlight w:val="none"/>
        </w:rPr>
        <w:t>地点：</w:t>
      </w:r>
      <w:bookmarkStart w:id="15" w:name="OLE_LINK9"/>
      <w:bookmarkStart w:id="16" w:name="OLE_LINK10"/>
      <w:r>
        <w:rPr>
          <w:rFonts w:hint="eastAsia" w:ascii="宋体" w:hAnsi="宋体" w:cs="宋体"/>
          <w:sz w:val="24"/>
          <w:u w:val="single"/>
        </w:rPr>
        <w:t>大广高速信丰南收费站出口处江西联兴公路工程有限公司信丰仓库</w:t>
      </w:r>
      <w:bookmarkEnd w:id="15"/>
      <w:bookmarkEnd w:id="16"/>
      <w:r>
        <w:rPr>
          <w:rFonts w:hint="eastAsia" w:ascii="宋体" w:hAnsi="宋体" w:cs="宋体"/>
          <w:sz w:val="24"/>
          <w:u w:val="single"/>
        </w:rPr>
        <w:t>，大广高速K3130+000联兴公司信丰应急养护综合基地，兴赣高速赣县区南塘收费站旁联兴公司赣县养护应急综合基地</w:t>
      </w:r>
      <w:r>
        <w:rPr>
          <w:rFonts w:hint="eastAsia" w:ascii="宋体" w:hAnsi="宋体" w:cs="宋体"/>
          <w:sz w:val="24"/>
          <w:u w:val="single"/>
          <w:lang w:eastAsia="zh-CN"/>
        </w:rPr>
        <w:t>，</w:t>
      </w:r>
      <w:r>
        <w:rPr>
          <w:rFonts w:hint="eastAsia" w:ascii="宋体" w:hAnsi="宋体" w:cs="宋体"/>
          <w:sz w:val="24"/>
          <w:u w:val="single"/>
        </w:rPr>
        <w:t>具体以询价人通知为准。</w:t>
      </w:r>
    </w:p>
    <w:p w14:paraId="560BFC84">
      <w:pPr>
        <w:spacing w:line="360" w:lineRule="auto"/>
        <w:ind w:firstLine="480" w:firstLineChars="200"/>
        <w:rPr>
          <w:rFonts w:ascii="宋体" w:hAnsi="宋体" w:cs="宋体"/>
          <w:sz w:val="24"/>
        </w:rPr>
      </w:pPr>
      <w:r>
        <w:rPr>
          <w:rFonts w:hint="eastAsia" w:ascii="宋体" w:hAnsi="宋体" w:cs="宋体"/>
          <w:sz w:val="24"/>
          <w:highlight w:val="none"/>
          <w:lang w:val="en-US" w:eastAsia="zh-CN"/>
        </w:rPr>
        <w:t>4.</w:t>
      </w:r>
      <w:r>
        <w:rPr>
          <w:rFonts w:hint="eastAsia" w:ascii="宋体" w:hAnsi="宋体" w:cs="宋体"/>
          <w:sz w:val="24"/>
        </w:rPr>
        <w:t>供货时间及方式：</w:t>
      </w:r>
      <w:bookmarkStart w:id="17" w:name="OLE_LINK11"/>
      <w:bookmarkStart w:id="18" w:name="OLE_LINK12"/>
      <w:r>
        <w:rPr>
          <w:rFonts w:hint="eastAsia" w:ascii="宋体" w:hAnsi="宋体" w:cs="宋体"/>
          <w:sz w:val="24"/>
        </w:rPr>
        <w:t>供货时间为自合同签订之日起24个月或结算金额达到本项目签约合同总价（成交通知书载明的成交价）为止</w:t>
      </w:r>
      <w:r>
        <w:rPr>
          <w:rFonts w:hint="eastAsia" w:ascii="宋体" w:hAnsi="宋体" w:cs="宋体"/>
          <w:sz w:val="24"/>
          <w:highlight w:val="none"/>
        </w:rPr>
        <w:t>，以先到者为准。</w:t>
      </w:r>
      <w:r>
        <w:rPr>
          <w:rFonts w:hint="eastAsia" w:ascii="宋体" w:hAnsi="宋体" w:cs="宋体"/>
          <w:sz w:val="24"/>
        </w:rPr>
        <w:t>分批次供货，具体以询价人通知的供货时间为准。每次供货前，询价人提前</w:t>
      </w:r>
      <w:r>
        <w:rPr>
          <w:rFonts w:hint="eastAsia" w:ascii="宋体" w:hAnsi="宋体" w:cs="宋体"/>
          <w:sz w:val="24"/>
          <w:lang w:val="en-US" w:eastAsia="zh-CN"/>
        </w:rPr>
        <w:t>3</w:t>
      </w:r>
      <w:r>
        <w:rPr>
          <w:rFonts w:hint="eastAsia" w:ascii="宋体" w:hAnsi="宋体" w:cs="宋体"/>
          <w:sz w:val="24"/>
        </w:rPr>
        <w:t>天通知报价人（供应商）按要求供货,报价人（供应商）在收到通知后</w:t>
      </w:r>
      <w:r>
        <w:rPr>
          <w:rFonts w:hint="eastAsia" w:ascii="宋体" w:hAnsi="宋体" w:cs="宋体"/>
          <w:sz w:val="24"/>
          <w:lang w:val="en-US" w:eastAsia="zh-CN"/>
        </w:rPr>
        <w:t>10</w:t>
      </w:r>
      <w:r>
        <w:rPr>
          <w:rFonts w:hint="eastAsia" w:ascii="宋体" w:hAnsi="宋体" w:cs="宋体"/>
          <w:sz w:val="24"/>
        </w:rPr>
        <w:t>日内到货。如逾期，自逾期之日起按</w:t>
      </w:r>
      <w:r>
        <w:rPr>
          <w:rFonts w:hint="eastAsia" w:ascii="宋体" w:hAnsi="宋体" w:cs="宋体"/>
          <w:b/>
          <w:bCs/>
          <w:sz w:val="24"/>
          <w:u w:val="single"/>
        </w:rPr>
        <w:t>1000元/天</w:t>
      </w:r>
      <w:r>
        <w:rPr>
          <w:rFonts w:hint="eastAsia" w:ascii="宋体" w:hAnsi="宋体" w:cs="宋体"/>
          <w:sz w:val="24"/>
        </w:rPr>
        <w:t>向询价人支付违约金，当延期达到</w:t>
      </w:r>
      <w:r>
        <w:rPr>
          <w:rFonts w:hint="eastAsia" w:ascii="宋体" w:hAnsi="宋体" w:cs="宋体"/>
          <w:b/>
          <w:bCs/>
          <w:sz w:val="24"/>
          <w:u w:val="single"/>
        </w:rPr>
        <w:t>10天时</w:t>
      </w:r>
      <w:r>
        <w:rPr>
          <w:rFonts w:hint="eastAsia" w:ascii="宋体" w:hAnsi="宋体" w:cs="宋体"/>
          <w:sz w:val="24"/>
        </w:rPr>
        <w:t>，询价人有权单方解除合同，并追究由此造成的损失及责任。</w:t>
      </w:r>
    </w:p>
    <w:bookmarkEnd w:id="11"/>
    <w:bookmarkEnd w:id="12"/>
    <w:bookmarkEnd w:id="17"/>
    <w:bookmarkEnd w:id="18"/>
    <w:p w14:paraId="4600BA22">
      <w:pPr>
        <w:bidi w:val="0"/>
        <w:spacing w:line="360" w:lineRule="auto"/>
        <w:ind w:firstLine="482" w:firstLineChars="200"/>
        <w:rPr>
          <w:rFonts w:hint="eastAsia"/>
          <w:b/>
          <w:bCs/>
          <w:lang w:val="en-US" w:eastAsia="zh-CN"/>
        </w:rPr>
      </w:pPr>
      <w:r>
        <w:rPr>
          <w:rFonts w:hint="eastAsia"/>
          <w:b/>
          <w:bCs/>
          <w:sz w:val="24"/>
          <w:szCs w:val="32"/>
          <w:lang w:val="en-US" w:eastAsia="zh-CN"/>
        </w:rPr>
        <w:t>三、本次询价的控制价上限及要求</w:t>
      </w:r>
    </w:p>
    <w:p w14:paraId="6EFE9503">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控制</w:t>
      </w:r>
      <w:r>
        <w:rPr>
          <w:rFonts w:hint="eastAsia" w:ascii="宋体" w:hAnsi="宋体" w:cs="宋体"/>
          <w:color w:val="000000"/>
          <w:sz w:val="24"/>
          <w:highlight w:val="none"/>
          <w:lang w:eastAsia="zh-CN"/>
        </w:rPr>
        <w:t>总</w:t>
      </w:r>
      <w:r>
        <w:rPr>
          <w:rFonts w:hint="eastAsia" w:ascii="宋体" w:hAnsi="宋体" w:cs="宋体"/>
          <w:color w:val="000000"/>
          <w:sz w:val="24"/>
          <w:highlight w:val="none"/>
        </w:rPr>
        <w:t>价上限：</w:t>
      </w:r>
      <w:r>
        <w:rPr>
          <w:rFonts w:hint="eastAsia" w:ascii="宋体" w:hAnsi="宋体" w:cs="宋体"/>
          <w:b/>
          <w:bCs/>
          <w:color w:val="000000"/>
          <w:sz w:val="24"/>
          <w:highlight w:val="none"/>
          <w:u w:val="single"/>
        </w:rPr>
        <w:t>¥</w:t>
      </w:r>
      <w:r>
        <w:rPr>
          <w:rFonts w:hint="eastAsia" w:ascii="仿宋" w:hAnsi="仿宋" w:eastAsia="仿宋" w:cs="仿宋"/>
          <w:b/>
          <w:bCs/>
          <w:color w:val="000000"/>
          <w:sz w:val="28"/>
          <w:szCs w:val="28"/>
          <w:highlight w:val="none"/>
          <w:u w:val="single"/>
          <w:lang w:val="en-US" w:eastAsia="zh-CN"/>
        </w:rPr>
        <w:t>6801886.60</w:t>
      </w:r>
      <w:r>
        <w:rPr>
          <w:rFonts w:hint="eastAsia" w:ascii="宋体" w:hAnsi="宋体" w:cs="宋体"/>
          <w:b/>
          <w:bCs/>
          <w:color w:val="000000"/>
          <w:sz w:val="24"/>
          <w:highlight w:val="none"/>
          <w:u w:val="single"/>
        </w:rPr>
        <w:t>元</w:t>
      </w:r>
      <w:r>
        <w:rPr>
          <w:rFonts w:hint="eastAsia" w:ascii="宋体" w:hAnsi="宋体" w:cs="宋体"/>
          <w:b/>
          <w:bCs/>
          <w:color w:val="000000"/>
          <w:sz w:val="24"/>
          <w:highlight w:val="none"/>
          <w:u w:val="none"/>
          <w:lang w:eastAsia="zh-CN"/>
        </w:rPr>
        <w:t>。</w:t>
      </w:r>
      <w:r>
        <w:rPr>
          <w:rFonts w:hint="eastAsia" w:ascii="宋体" w:hAnsi="宋体" w:cs="宋体"/>
          <w:color w:val="000000"/>
          <w:sz w:val="24"/>
          <w:lang w:val="en-US" w:eastAsia="zh-CN"/>
        </w:rPr>
        <w:t>报价人的报价不得超过总价限价和上述供货清单中分项单价限价</w:t>
      </w:r>
      <w:r>
        <w:rPr>
          <w:rFonts w:hint="eastAsia" w:ascii="宋体" w:hAnsi="宋体" w:cs="宋体"/>
          <w:color w:val="000000"/>
          <w:sz w:val="24"/>
          <w:highlight w:val="none"/>
        </w:rPr>
        <w:t>，否则视为不响应询价文件，而被询价人拒绝。</w:t>
      </w:r>
    </w:p>
    <w:p w14:paraId="64D80F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本报价包含实施和完成项目所需的材料、运输、过路费、装卸、</w:t>
      </w:r>
      <w:r>
        <w:rPr>
          <w:rFonts w:hint="eastAsia" w:ascii="宋体" w:hAnsi="宋体" w:cs="宋体"/>
          <w:color w:val="auto"/>
          <w:sz w:val="24"/>
          <w:highlight w:val="none"/>
          <w:lang w:eastAsia="zh-CN"/>
        </w:rPr>
        <w:t>检测（自检）、</w:t>
      </w:r>
      <w:r>
        <w:rPr>
          <w:rFonts w:hint="eastAsia" w:ascii="宋体" w:hAnsi="宋体" w:cs="宋体"/>
          <w:color w:val="auto"/>
          <w:sz w:val="24"/>
          <w:highlight w:val="none"/>
        </w:rPr>
        <w:t>管理、保险、税费、利润等一切费用，询价人不再另行支付其它费用。</w:t>
      </w:r>
    </w:p>
    <w:p w14:paraId="1B1133E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质量及技术要求</w:t>
      </w:r>
    </w:p>
    <w:p w14:paraId="1B8372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ascii="宋体" w:hAnsi="宋体" w:eastAsia="宋体" w:cs="宋体"/>
          <w:color w:val="000000"/>
          <w:kern w:val="0"/>
          <w:sz w:val="24"/>
          <w:szCs w:val="24"/>
          <w:lang w:val="en-US" w:eastAsia="zh-CN" w:bidi="ar"/>
        </w:rPr>
      </w:pPr>
      <w:r>
        <w:rPr>
          <w:rFonts w:hint="eastAsia" w:ascii="宋体" w:hAnsi="宋体" w:cs="宋体"/>
          <w:sz w:val="24"/>
          <w:highlight w:val="none"/>
          <w:lang w:val="en-US" w:eastAsia="zh-CN"/>
        </w:rPr>
        <w:t>4</w:t>
      </w:r>
      <w:r>
        <w:rPr>
          <w:rFonts w:hint="eastAsia" w:ascii="宋体" w:hAnsi="宋体" w:eastAsia="宋体" w:cs="宋体"/>
          <w:sz w:val="24"/>
          <w:highlight w:val="none"/>
          <w:lang w:val="en-US" w:eastAsia="zh-CN"/>
        </w:rPr>
        <w:t>.1</w:t>
      </w:r>
      <w:r>
        <w:rPr>
          <w:rFonts w:hint="eastAsia" w:ascii="宋体" w:hAnsi="宋体" w:eastAsia="宋体" w:cs="宋体"/>
          <w:sz w:val="24"/>
          <w:szCs w:val="24"/>
          <w:lang w:eastAsia="zh-CN"/>
        </w:rPr>
        <w:t>符合本询价文件及</w:t>
      </w:r>
      <w:r>
        <w:rPr>
          <w:rFonts w:ascii="宋体" w:hAnsi="宋体" w:eastAsia="宋体" w:cs="宋体"/>
          <w:sz w:val="24"/>
          <w:szCs w:val="24"/>
        </w:rPr>
        <w:t>国家市场监督管理总局、国家标准化管理委员会于2025 年8月29日发布，2026 年3月1日</w:t>
      </w:r>
      <w:r>
        <w:rPr>
          <w:rFonts w:hint="eastAsia" w:ascii="宋体" w:hAnsi="宋体" w:eastAsia="宋体" w:cs="宋体"/>
          <w:sz w:val="24"/>
          <w:szCs w:val="24"/>
          <w:lang w:eastAsia="zh-CN"/>
        </w:rPr>
        <w:t>开始</w:t>
      </w:r>
      <w:r>
        <w:rPr>
          <w:rFonts w:ascii="宋体" w:hAnsi="宋体" w:eastAsia="宋体" w:cs="宋体"/>
          <w:sz w:val="24"/>
          <w:szCs w:val="24"/>
        </w:rPr>
        <w:t>实施的GB/T 31439.1-2025《波形梁钢护栏 第1部分：两波形梁钢护栏》和 GB/T 31439.2-2025《波形梁钢护栏第2部分：三波形梁钢护栏》，同时需</w:t>
      </w:r>
      <w:r>
        <w:rPr>
          <w:rFonts w:hint="eastAsia" w:ascii="宋体" w:hAnsi="宋体" w:cs="宋体"/>
          <w:sz w:val="24"/>
          <w:szCs w:val="24"/>
          <w:lang w:val="en-US" w:eastAsia="zh-CN"/>
        </w:rPr>
        <w:t>符合</w:t>
      </w:r>
      <w:r>
        <w:rPr>
          <w:rFonts w:ascii="宋体" w:hAnsi="宋体" w:eastAsia="宋体" w:cs="宋体"/>
          <w:sz w:val="24"/>
          <w:szCs w:val="24"/>
        </w:rPr>
        <w:t>GB/T 18226-2025《公路交通工程钢构件防腐技术条件》</w:t>
      </w:r>
      <w:r>
        <w:rPr>
          <w:rFonts w:hint="eastAsia" w:ascii="宋体" w:hAnsi="宋体" w:eastAsia="宋体" w:cs="宋体"/>
          <w:sz w:val="24"/>
          <w:szCs w:val="24"/>
          <w:lang w:eastAsia="zh-CN"/>
        </w:rPr>
        <w:t>，</w:t>
      </w:r>
      <w:r>
        <w:rPr>
          <w:rFonts w:ascii="宋体" w:hAnsi="宋体" w:eastAsia="宋体" w:cs="宋体"/>
          <w:color w:val="000000"/>
          <w:kern w:val="0"/>
          <w:sz w:val="24"/>
          <w:szCs w:val="24"/>
          <w:lang w:val="en-US" w:eastAsia="zh-CN" w:bidi="ar"/>
        </w:rPr>
        <w:t>在护栏设计与安全性能评价方面，仍需</w:t>
      </w:r>
      <w:r>
        <w:rPr>
          <w:rFonts w:hint="eastAsia" w:ascii="宋体" w:hAnsi="宋体" w:eastAsia="宋体" w:cs="宋体"/>
          <w:color w:val="000000"/>
          <w:kern w:val="0"/>
          <w:sz w:val="24"/>
          <w:szCs w:val="24"/>
          <w:lang w:val="en-US" w:eastAsia="zh-CN" w:bidi="ar"/>
        </w:rPr>
        <w:t>符合</w:t>
      </w:r>
      <w:r>
        <w:rPr>
          <w:rFonts w:ascii="宋体" w:hAnsi="宋体" w:eastAsia="宋体" w:cs="宋体"/>
          <w:color w:val="000000"/>
          <w:kern w:val="0"/>
          <w:sz w:val="24"/>
          <w:szCs w:val="24"/>
          <w:lang w:val="en-US" w:eastAsia="zh-CN" w:bidi="ar"/>
        </w:rPr>
        <w:t>以下现行</w:t>
      </w:r>
      <w:r>
        <w:rPr>
          <w:rFonts w:hint="eastAsia" w:ascii="宋体" w:hAnsi="宋体" w:eastAsia="宋体" w:cs="宋体"/>
          <w:color w:val="000000"/>
          <w:kern w:val="0"/>
          <w:sz w:val="24"/>
          <w:szCs w:val="24"/>
          <w:lang w:val="en-US" w:eastAsia="zh-CN" w:bidi="ar"/>
        </w:rPr>
        <w:t>相关</w:t>
      </w:r>
      <w:r>
        <w:rPr>
          <w:rFonts w:ascii="宋体" w:hAnsi="宋体" w:eastAsia="宋体" w:cs="宋体"/>
          <w:color w:val="000000"/>
          <w:kern w:val="0"/>
          <w:sz w:val="24"/>
          <w:szCs w:val="24"/>
          <w:lang w:val="en-US" w:eastAsia="zh-CN" w:bidi="ar"/>
        </w:rPr>
        <w:t>标准：</w:t>
      </w:r>
    </w:p>
    <w:p w14:paraId="69C200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《公路工程质量检验评定标准》</w:t>
      </w:r>
      <w:r>
        <w:rPr>
          <w:rFonts w:hint="eastAsia" w:ascii="宋体" w:hAnsi="宋体" w:eastAsia="宋体" w:cs="宋体"/>
          <w:b/>
          <w:bCs/>
          <w:color w:val="000000"/>
          <w:kern w:val="0"/>
          <w:sz w:val="24"/>
          <w:szCs w:val="24"/>
          <w:lang w:val="en-US" w:eastAsia="zh-CN" w:bidi="ar"/>
        </w:rPr>
        <w:t>（JTGF80/1-2017）</w:t>
      </w:r>
    </w:p>
    <w:p w14:paraId="4869ED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b/>
          <w:bCs/>
          <w:color w:val="000000"/>
          <w:sz w:val="24"/>
          <w:szCs w:val="24"/>
        </w:rPr>
      </w:pPr>
      <w:r>
        <w:rPr>
          <w:color w:val="000000"/>
          <w:sz w:val="24"/>
          <w:szCs w:val="24"/>
        </w:rPr>
        <w:t>《公路护栏安全性能评价标准》</w:t>
      </w:r>
      <w:r>
        <w:rPr>
          <w:rFonts w:hint="eastAsia" w:ascii="宋体" w:hAnsi="宋体" w:eastAsia="宋体" w:cs="宋体"/>
          <w:b/>
          <w:bCs/>
          <w:color w:val="000000"/>
          <w:sz w:val="24"/>
          <w:szCs w:val="24"/>
        </w:rPr>
        <w:t>（JTG B05-01—2013）</w:t>
      </w:r>
    </w:p>
    <w:p w14:paraId="67246E3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color w:val="000000"/>
          <w:sz w:val="24"/>
          <w:szCs w:val="24"/>
        </w:rPr>
      </w:pPr>
      <w:r>
        <w:rPr>
          <w:color w:val="000000"/>
          <w:sz w:val="24"/>
          <w:szCs w:val="24"/>
        </w:rPr>
        <w:t>《公路交通安全设施设计规范》</w:t>
      </w:r>
      <w:r>
        <w:rPr>
          <w:rFonts w:hint="eastAsia" w:ascii="宋体" w:hAnsi="宋体" w:eastAsia="宋体" w:cs="宋体"/>
          <w:b/>
          <w:bCs/>
          <w:color w:val="000000"/>
          <w:sz w:val="24"/>
          <w:szCs w:val="24"/>
        </w:rPr>
        <w:t>（JTG D81-2017）</w:t>
      </w:r>
    </w:p>
    <w:p w14:paraId="6AE159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color w:val="000000"/>
          <w:sz w:val="24"/>
          <w:szCs w:val="24"/>
        </w:rPr>
      </w:pPr>
      <w:r>
        <w:rPr>
          <w:color w:val="000000"/>
          <w:sz w:val="24"/>
          <w:szCs w:val="24"/>
        </w:rPr>
        <w:t>《公路交通安全设施设计细则》</w:t>
      </w:r>
      <w:r>
        <w:rPr>
          <w:rFonts w:hint="eastAsia" w:ascii="宋体" w:hAnsi="宋体" w:eastAsia="宋体" w:cs="宋体"/>
          <w:b/>
          <w:bCs/>
          <w:color w:val="000000"/>
          <w:sz w:val="24"/>
          <w:szCs w:val="24"/>
        </w:rPr>
        <w:t>（JTG/T D81-2017）</w:t>
      </w:r>
    </w:p>
    <w:p w14:paraId="65DDE6E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color w:val="000000"/>
          <w:sz w:val="24"/>
          <w:szCs w:val="24"/>
        </w:rPr>
      </w:pPr>
      <w:r>
        <w:rPr>
          <w:color w:val="000000"/>
          <w:sz w:val="24"/>
          <w:szCs w:val="24"/>
        </w:rPr>
        <w:t>《小交通量农村公路交通安全设施设计细则》</w:t>
      </w:r>
      <w:r>
        <w:rPr>
          <w:rFonts w:hint="eastAsia" w:ascii="宋体" w:hAnsi="宋体" w:eastAsia="宋体" w:cs="宋体"/>
          <w:b/>
          <w:bCs/>
          <w:color w:val="000000"/>
          <w:sz w:val="24"/>
          <w:szCs w:val="24"/>
        </w:rPr>
        <w:t>（JTG/T 3381-03—2024）</w:t>
      </w:r>
    </w:p>
    <w:p w14:paraId="5BAFFA7E">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4.2所有构件（包括波形梁板、立柱、连接件、配件等）均须为未经整形、翻新的全新合格产品，不得存在裂纹、变形、锈蚀、破损等瑕疵，且权属清晰，不得侵害他人知识产权。其中波形梁板、立柱、托架、横隔梁等主体构件的材质为Q235钢（符合GB/T 700-2006标准）；拼接螺栓材质为45号钢（符合GB/T 699-2015标准）；高强度螺栓连接副则需符合GB/T 1231-2024标准要求。每片波形梁板均应在其两端分别标明生产厂名（或厂标）、生产年月等标志，其位置在距端部400mm的波形梁板横截面正中处。并在波形梁板中部以钢印、刻蚀或其他难以抹除的方式标明生产厂名。</w:t>
      </w:r>
    </w:p>
    <w:p w14:paraId="12A748F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szCs w:val="24"/>
          <w:highlight w:val="none"/>
          <w:lang w:val="en-US" w:eastAsia="zh-CN" w:bidi="ar"/>
        </w:rPr>
      </w:pPr>
      <w:r>
        <w:rPr>
          <w:rFonts w:hint="eastAsia" w:ascii="宋体" w:hAnsi="宋体" w:cs="宋体"/>
          <w:sz w:val="24"/>
          <w:highlight w:val="none"/>
          <w:lang w:val="en-US" w:eastAsia="zh-CN"/>
        </w:rPr>
        <w:t>4.3须</w:t>
      </w:r>
      <w:r>
        <w:rPr>
          <w:rFonts w:hint="eastAsia" w:ascii="宋体" w:hAnsi="宋体" w:eastAsia="宋体" w:cs="宋体"/>
          <w:b w:val="0"/>
          <w:bCs w:val="0"/>
          <w:kern w:val="0"/>
          <w:sz w:val="24"/>
          <w:szCs w:val="24"/>
          <w:highlight w:val="none"/>
          <w:lang w:val="en-US" w:eastAsia="zh-CN" w:bidi="ar"/>
        </w:rPr>
        <w:t>提供具有CMA认证的第三方检测资质的检测机构出具的护栏材料检测合格报告且提供的检测报告须在有效期内</w:t>
      </w:r>
      <w:r>
        <w:rPr>
          <w:rFonts w:hint="eastAsia" w:ascii="宋体" w:hAnsi="宋体" w:cs="宋体"/>
          <w:b w:val="0"/>
          <w:bCs w:val="0"/>
          <w:kern w:val="0"/>
          <w:sz w:val="24"/>
          <w:szCs w:val="24"/>
          <w:highlight w:val="none"/>
          <w:lang w:val="en-US" w:eastAsia="zh-CN" w:bidi="ar"/>
        </w:rPr>
        <w:t>，检测报告范围须涵盖以下规格或等级：</w:t>
      </w:r>
    </w:p>
    <w:p w14:paraId="2A99615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cs="宋体"/>
          <w:b w:val="0"/>
          <w:bCs w:val="0"/>
          <w:kern w:val="0"/>
          <w:sz w:val="24"/>
          <w:szCs w:val="24"/>
          <w:highlight w:val="none"/>
          <w:lang w:val="en-US" w:eastAsia="zh-CN" w:bidi="ar"/>
        </w:rPr>
      </w:pPr>
      <w:r>
        <w:rPr>
          <w:rFonts w:hint="default" w:ascii="宋体" w:hAnsi="宋体" w:cs="宋体"/>
          <w:b w:val="0"/>
          <w:bCs w:val="0"/>
          <w:kern w:val="0"/>
          <w:sz w:val="24"/>
          <w:szCs w:val="24"/>
          <w:highlight w:val="none"/>
          <w:lang w:val="en-US" w:eastAsia="zh-CN" w:bidi="ar"/>
        </w:rPr>
        <w:t>①两波、三波护栏：4320*506*85*4</w:t>
      </w:r>
      <w:r>
        <w:rPr>
          <w:rFonts w:hint="eastAsia" w:ascii="宋体" w:hAnsi="宋体" w:cs="宋体"/>
          <w:b w:val="0"/>
          <w:bCs w:val="0"/>
          <w:kern w:val="0"/>
          <w:sz w:val="24"/>
          <w:szCs w:val="24"/>
          <w:highlight w:val="none"/>
          <w:lang w:val="en-US" w:eastAsia="zh-CN" w:bidi="ar"/>
        </w:rPr>
        <w:t>、</w:t>
      </w:r>
      <w:r>
        <w:rPr>
          <w:rFonts w:hint="default" w:ascii="宋体" w:hAnsi="宋体" w:cs="宋体"/>
          <w:b w:val="0"/>
          <w:bCs w:val="0"/>
          <w:kern w:val="0"/>
          <w:sz w:val="24"/>
          <w:szCs w:val="24"/>
          <w:highlight w:val="none"/>
          <w:lang w:val="en-US" w:eastAsia="zh-CN" w:bidi="ar"/>
        </w:rPr>
        <w:t>4320*310*85</w:t>
      </w:r>
      <w:r>
        <w:rPr>
          <w:rFonts w:hint="eastAsia" w:ascii="宋体" w:hAnsi="宋体" w:cs="宋体"/>
          <w:b w:val="0"/>
          <w:bCs w:val="0"/>
          <w:kern w:val="0"/>
          <w:sz w:val="24"/>
          <w:szCs w:val="24"/>
          <w:highlight w:val="none"/>
          <w:lang w:val="en-US" w:eastAsia="zh-CN" w:bidi="ar"/>
        </w:rPr>
        <w:t>*4</w:t>
      </w:r>
    </w:p>
    <w:p w14:paraId="7AE27F3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szCs w:val="24"/>
          <w:highlight w:val="none"/>
          <w:lang w:val="en-US" w:eastAsia="zh-CN" w:bidi="ar"/>
        </w:rPr>
      </w:pPr>
      <w:r>
        <w:rPr>
          <w:rFonts w:hint="default" w:ascii="宋体" w:hAnsi="宋体" w:cs="宋体"/>
          <w:b w:val="0"/>
          <w:bCs w:val="0"/>
          <w:kern w:val="0"/>
          <w:sz w:val="24"/>
          <w:szCs w:val="24"/>
          <w:highlight w:val="none"/>
          <w:lang w:val="en-US" w:eastAsia="zh-CN" w:bidi="ar"/>
        </w:rPr>
        <w:t>②</w:t>
      </w:r>
      <w:r>
        <w:rPr>
          <w:rFonts w:hint="eastAsia" w:ascii="宋体" w:hAnsi="宋体" w:cs="宋体"/>
          <w:b w:val="0"/>
          <w:bCs w:val="0"/>
          <w:kern w:val="0"/>
          <w:sz w:val="24"/>
          <w:szCs w:val="24"/>
          <w:highlight w:val="none"/>
          <w:lang w:val="en-US" w:eastAsia="zh-CN" w:bidi="ar"/>
        </w:rPr>
        <w:t>立柱：</w:t>
      </w:r>
      <w:r>
        <w:rPr>
          <w:rFonts w:hint="eastAsia" w:ascii="宋体" w:hAnsi="宋体" w:eastAsia="宋体" w:cs="宋体"/>
          <w:i w:val="0"/>
          <w:iCs w:val="0"/>
          <w:color w:val="000000"/>
          <w:kern w:val="0"/>
          <w:sz w:val="22"/>
          <w:szCs w:val="22"/>
          <w:u w:val="none"/>
          <w:lang w:val="en-US" w:eastAsia="zh-CN" w:bidi="ar"/>
        </w:rPr>
        <w:t>φ</w:t>
      </w:r>
      <w:r>
        <w:rPr>
          <w:rFonts w:hint="eastAsia" w:ascii="宋体" w:hAnsi="宋体" w:cs="宋体"/>
          <w:b w:val="0"/>
          <w:bCs w:val="0"/>
          <w:kern w:val="0"/>
          <w:sz w:val="24"/>
          <w:szCs w:val="24"/>
          <w:highlight w:val="none"/>
          <w:lang w:val="en-US" w:eastAsia="zh-CN" w:bidi="ar"/>
        </w:rPr>
        <w:t>140*4.5、</w:t>
      </w:r>
      <w:r>
        <w:rPr>
          <w:rFonts w:ascii="Segoe UI" w:hAnsi="Segoe UI" w:eastAsia="Segoe UI" w:cs="Segoe UI"/>
          <w:i w:val="0"/>
          <w:iCs w:val="0"/>
          <w:caps w:val="0"/>
          <w:spacing w:val="0"/>
          <w:sz w:val="24"/>
          <w:szCs w:val="24"/>
        </w:rPr>
        <w:t>□</w:t>
      </w:r>
      <w:r>
        <w:rPr>
          <w:rFonts w:hint="eastAsia" w:ascii="宋体" w:hAnsi="宋体" w:cs="宋体"/>
          <w:b w:val="0"/>
          <w:bCs w:val="0"/>
          <w:kern w:val="0"/>
          <w:sz w:val="24"/>
          <w:szCs w:val="24"/>
          <w:highlight w:val="none"/>
          <w:lang w:val="en-US" w:eastAsia="zh-CN" w:bidi="ar"/>
        </w:rPr>
        <w:t>130*130*6</w:t>
      </w:r>
    </w:p>
    <w:p w14:paraId="2D71C28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szCs w:val="24"/>
          <w:highlight w:val="none"/>
          <w:lang w:val="en-US" w:eastAsia="zh-CN" w:bidi="ar"/>
        </w:rPr>
      </w:pPr>
      <w:r>
        <w:rPr>
          <w:rFonts w:hint="default" w:ascii="宋体" w:hAnsi="宋体" w:cs="宋体"/>
          <w:b w:val="0"/>
          <w:bCs w:val="0"/>
          <w:kern w:val="0"/>
          <w:sz w:val="24"/>
          <w:szCs w:val="24"/>
          <w:highlight w:val="none"/>
          <w:lang w:val="en-US" w:eastAsia="zh-CN" w:bidi="ar"/>
        </w:rPr>
        <w:t>③</w:t>
      </w:r>
      <w:r>
        <w:rPr>
          <w:rFonts w:hint="eastAsia" w:ascii="宋体" w:hAnsi="宋体" w:cs="宋体"/>
          <w:b w:val="0"/>
          <w:bCs w:val="0"/>
          <w:kern w:val="0"/>
          <w:sz w:val="24"/>
          <w:szCs w:val="24"/>
          <w:highlight w:val="none"/>
          <w:lang w:val="en-US" w:eastAsia="zh-CN" w:bidi="ar"/>
        </w:rPr>
        <w:t>防阻块；178*200*4.5、300*290*200*4.5</w:t>
      </w:r>
    </w:p>
    <w:p w14:paraId="4430D8E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szCs w:val="24"/>
          <w:highlight w:val="none"/>
          <w:lang w:val="en-US" w:eastAsia="zh-CN" w:bidi="ar"/>
        </w:rPr>
      </w:pPr>
      <w:r>
        <w:rPr>
          <w:rFonts w:hint="default" w:ascii="宋体" w:hAnsi="宋体" w:cs="宋体"/>
          <w:b w:val="0"/>
          <w:bCs w:val="0"/>
          <w:kern w:val="0"/>
          <w:sz w:val="24"/>
          <w:szCs w:val="24"/>
          <w:highlight w:val="none"/>
          <w:lang w:val="en-US" w:eastAsia="zh-CN" w:bidi="ar"/>
        </w:rPr>
        <w:t>④</w:t>
      </w:r>
      <w:r>
        <w:rPr>
          <w:rFonts w:hint="eastAsia" w:ascii="宋体" w:hAnsi="宋体" w:cs="宋体"/>
          <w:b w:val="0"/>
          <w:bCs w:val="0"/>
          <w:kern w:val="0"/>
          <w:sz w:val="24"/>
          <w:szCs w:val="24"/>
          <w:highlight w:val="none"/>
          <w:lang w:val="en-US" w:eastAsia="zh-CN" w:bidi="ar"/>
        </w:rPr>
        <w:t>防撞垫：TS级</w:t>
      </w:r>
    </w:p>
    <w:p w14:paraId="370A76C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cs="宋体"/>
          <w:b w:val="0"/>
          <w:bCs w:val="0"/>
          <w:kern w:val="0"/>
          <w:sz w:val="24"/>
          <w:szCs w:val="24"/>
          <w:highlight w:val="none"/>
          <w:lang w:val="en-US" w:eastAsia="zh-CN" w:bidi="ar"/>
        </w:rPr>
      </w:pPr>
      <w:r>
        <w:rPr>
          <w:rFonts w:hint="default" w:ascii="宋体" w:hAnsi="宋体" w:cs="宋体"/>
          <w:b w:val="0"/>
          <w:bCs w:val="0"/>
          <w:kern w:val="0"/>
          <w:sz w:val="24"/>
          <w:szCs w:val="24"/>
          <w:highlight w:val="none"/>
          <w:lang w:val="en-US" w:eastAsia="zh-CN" w:bidi="ar"/>
        </w:rPr>
        <w:t>⑤</w:t>
      </w:r>
      <w:r>
        <w:rPr>
          <w:rFonts w:hint="eastAsia" w:ascii="宋体" w:hAnsi="宋体" w:cs="宋体"/>
          <w:b w:val="0"/>
          <w:bCs w:val="0"/>
          <w:kern w:val="0"/>
          <w:sz w:val="24"/>
          <w:szCs w:val="24"/>
          <w:highlight w:val="none"/>
          <w:lang w:val="en-US" w:eastAsia="zh-CN" w:bidi="ar"/>
        </w:rPr>
        <w:t>活动护栏：SB级</w:t>
      </w:r>
    </w:p>
    <w:p w14:paraId="655B2C48">
      <w:pPr>
        <w:spacing w:line="360" w:lineRule="auto"/>
        <w:ind w:firstLine="480" w:firstLineChars="200"/>
        <w:rPr>
          <w:rFonts w:hint="default" w:ascii="宋体" w:hAnsi="宋体" w:eastAsia="宋体" w:cs="宋体"/>
          <w:sz w:val="24"/>
          <w:szCs w:val="32"/>
          <w:lang w:val="en-US" w:eastAsia="zh-CN"/>
        </w:rPr>
      </w:pPr>
      <w:r>
        <w:rPr>
          <w:rFonts w:hint="eastAsia" w:ascii="宋体" w:hAnsi="宋体" w:cs="宋体"/>
          <w:b w:val="0"/>
          <w:bCs w:val="0"/>
          <w:kern w:val="0"/>
          <w:sz w:val="24"/>
          <w:szCs w:val="24"/>
          <w:highlight w:val="none"/>
          <w:lang w:val="en-US" w:eastAsia="zh-CN" w:bidi="ar"/>
        </w:rPr>
        <w:t>4.4</w:t>
      </w:r>
      <w:r>
        <w:rPr>
          <w:rFonts w:hint="eastAsia" w:ascii="宋体" w:hAnsi="宋体" w:cs="宋体"/>
          <w:color w:val="auto"/>
          <w:sz w:val="24"/>
          <w:highlight w:val="none"/>
          <w:u w:val="single"/>
        </w:rPr>
        <w:t>报价人（供应商）供货时</w:t>
      </w:r>
      <w:r>
        <w:rPr>
          <w:rFonts w:hint="eastAsia" w:ascii="宋体" w:hAnsi="宋体" w:cs="宋体"/>
          <w:color w:val="auto"/>
          <w:sz w:val="24"/>
          <w:highlight w:val="none"/>
          <w:u w:val="single"/>
          <w:lang w:val="en-US" w:eastAsia="zh-CN"/>
        </w:rPr>
        <w:t>须</w:t>
      </w:r>
      <w:r>
        <w:rPr>
          <w:rFonts w:hint="eastAsia" w:ascii="宋体" w:hAnsi="宋体" w:cs="宋体"/>
          <w:color w:val="auto"/>
          <w:sz w:val="24"/>
          <w:highlight w:val="none"/>
          <w:u w:val="single"/>
        </w:rPr>
        <w:t>提供</w:t>
      </w:r>
      <w:r>
        <w:rPr>
          <w:rFonts w:hint="eastAsia" w:ascii="宋体" w:hAnsi="宋体" w:cs="宋体"/>
          <w:color w:val="auto"/>
          <w:sz w:val="24"/>
          <w:highlight w:val="none"/>
          <w:u w:val="single"/>
          <w:lang w:val="en-US" w:eastAsia="zh-CN"/>
        </w:rPr>
        <w:t>生产单位出具的</w:t>
      </w:r>
      <w:r>
        <w:rPr>
          <w:rFonts w:hint="eastAsia" w:ascii="宋体" w:hAnsi="宋体" w:cs="宋体"/>
          <w:color w:val="auto"/>
          <w:sz w:val="24"/>
          <w:highlight w:val="none"/>
          <w:u w:val="single"/>
        </w:rPr>
        <w:t>产品合格证</w:t>
      </w:r>
      <w:r>
        <w:rPr>
          <w:rFonts w:hint="eastAsia" w:ascii="宋体" w:hAnsi="宋体" w:cs="宋体"/>
          <w:color w:val="auto"/>
          <w:sz w:val="24"/>
          <w:highlight w:val="none"/>
          <w:u w:val="single"/>
          <w:lang w:val="en-US" w:eastAsia="zh-CN"/>
        </w:rPr>
        <w:t>和</w:t>
      </w:r>
      <w:r>
        <w:rPr>
          <w:rFonts w:hint="eastAsia" w:ascii="宋体" w:hAnsi="宋体" w:cs="宋体"/>
          <w:color w:val="auto"/>
          <w:sz w:val="24"/>
          <w:highlight w:val="none"/>
          <w:u w:val="single"/>
        </w:rPr>
        <w:t>质量检验报告</w:t>
      </w:r>
      <w:r>
        <w:rPr>
          <w:rFonts w:hint="eastAsia" w:ascii="宋体" w:hAnsi="宋体" w:cs="宋体"/>
          <w:strike w:val="0"/>
          <w:dstrike w:val="0"/>
          <w:color w:val="auto"/>
          <w:sz w:val="24"/>
          <w:highlight w:val="none"/>
          <w:u w:val="single"/>
        </w:rPr>
        <w:t>等</w:t>
      </w:r>
      <w:r>
        <w:rPr>
          <w:rFonts w:hint="eastAsia" w:ascii="宋体" w:hAnsi="宋体" w:cs="宋体"/>
          <w:strike w:val="0"/>
          <w:dstrike w:val="0"/>
          <w:color w:val="auto"/>
          <w:sz w:val="24"/>
          <w:highlight w:val="none"/>
          <w:u w:val="single"/>
          <w:lang w:val="en-US" w:eastAsia="zh-CN"/>
        </w:rPr>
        <w:t>产品出厂检验合格</w:t>
      </w:r>
      <w:r>
        <w:rPr>
          <w:rFonts w:hint="eastAsia" w:ascii="宋体" w:hAnsi="宋体" w:cs="宋体"/>
          <w:strike w:val="0"/>
          <w:dstrike w:val="0"/>
          <w:color w:val="auto"/>
          <w:sz w:val="24"/>
          <w:highlight w:val="none"/>
          <w:u w:val="single"/>
        </w:rPr>
        <w:t>证明文件</w:t>
      </w:r>
      <w:r>
        <w:rPr>
          <w:rFonts w:hint="eastAsia" w:ascii="宋体" w:hAnsi="宋体" w:cs="宋体"/>
          <w:strike w:val="0"/>
          <w:dstrike w:val="0"/>
          <w:color w:val="auto"/>
          <w:sz w:val="24"/>
          <w:highlight w:val="none"/>
          <w:u w:val="single"/>
          <w:lang w:eastAsia="zh-CN"/>
        </w:rPr>
        <w:t>，</w:t>
      </w:r>
      <w:r>
        <w:rPr>
          <w:rFonts w:hint="eastAsia" w:ascii="宋体" w:hAnsi="宋体" w:cs="宋体"/>
          <w:strike w:val="0"/>
          <w:dstrike w:val="0"/>
          <w:color w:val="auto"/>
          <w:sz w:val="24"/>
          <w:highlight w:val="none"/>
          <w:u w:val="single"/>
          <w:lang w:val="en-US" w:eastAsia="zh-CN"/>
        </w:rPr>
        <w:t>生产单位须与报价文件中提供的检测报告所载明的</w:t>
      </w:r>
      <w:r>
        <w:rPr>
          <w:rFonts w:hint="eastAsia" w:ascii="宋体" w:hAnsi="宋体" w:cs="宋体"/>
          <w:color w:val="auto"/>
          <w:sz w:val="24"/>
          <w:highlight w:val="none"/>
          <w:u w:val="single"/>
          <w:lang w:val="en-US" w:eastAsia="zh-CN"/>
        </w:rPr>
        <w:t>生产单位保持一致。</w:t>
      </w:r>
    </w:p>
    <w:p w14:paraId="530A8B9E">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五、询价保证金</w:t>
      </w:r>
    </w:p>
    <w:p w14:paraId="5A21DB5C">
      <w:pPr>
        <w:spacing w:line="360" w:lineRule="auto"/>
        <w:ind w:firstLine="482" w:firstLineChars="200"/>
        <w:rPr>
          <w:rFonts w:ascii="宋体" w:hAnsi="宋体" w:cs="宋体"/>
          <w:sz w:val="24"/>
          <w:highlight w:val="none"/>
        </w:rPr>
      </w:pPr>
      <w:r>
        <w:rPr>
          <w:rFonts w:hint="eastAsia" w:ascii="宋体" w:hAnsi="宋体" w:cs="宋体"/>
          <w:b/>
          <w:bCs/>
          <w:sz w:val="24"/>
          <w:highlight w:val="none"/>
        </w:rPr>
        <w:t>1</w:t>
      </w:r>
      <w:r>
        <w:rPr>
          <w:rFonts w:hint="eastAsia" w:ascii="宋体" w:hAnsi="宋体" w:cs="宋体"/>
          <w:b/>
          <w:bCs/>
          <w:sz w:val="24"/>
          <w:highlight w:val="none"/>
          <w:lang w:val="en-US" w:eastAsia="zh-CN"/>
        </w:rPr>
        <w:t>.</w:t>
      </w:r>
      <w:r>
        <w:rPr>
          <w:rFonts w:hint="eastAsia" w:ascii="宋体" w:hAnsi="宋体" w:cs="宋体"/>
          <w:b/>
          <w:bCs/>
          <w:sz w:val="24"/>
          <w:highlight w:val="none"/>
        </w:rPr>
        <w:t>该项目询价保证</w:t>
      </w:r>
      <w:r>
        <w:rPr>
          <w:rFonts w:hint="eastAsia" w:ascii="宋体" w:hAnsi="宋体" w:cs="宋体"/>
          <w:b/>
          <w:bCs/>
          <w:color w:val="000000"/>
          <w:sz w:val="24"/>
          <w:highlight w:val="none"/>
        </w:rPr>
        <w:t>金为人民币</w:t>
      </w:r>
      <w:r>
        <w:rPr>
          <w:rFonts w:hint="eastAsia" w:ascii="宋体" w:hAnsi="宋体" w:cs="宋体"/>
          <w:b/>
          <w:bCs/>
          <w:color w:val="000000"/>
          <w:sz w:val="24"/>
          <w:highlight w:val="none"/>
          <w:lang w:val="en-US" w:eastAsia="zh-CN"/>
        </w:rPr>
        <w:t>贰</w:t>
      </w:r>
      <w:r>
        <w:rPr>
          <w:rFonts w:hint="eastAsia" w:ascii="宋体" w:hAnsi="宋体" w:cs="宋体"/>
          <w:b/>
          <w:bCs/>
          <w:color w:val="000000"/>
          <w:sz w:val="24"/>
          <w:highlight w:val="none"/>
          <w:lang w:eastAsia="zh-CN"/>
        </w:rPr>
        <w:t>万</w:t>
      </w:r>
      <w:r>
        <w:rPr>
          <w:rFonts w:hint="eastAsia" w:ascii="宋体" w:hAnsi="宋体" w:cs="宋体"/>
          <w:b/>
          <w:bCs/>
          <w:color w:val="000000"/>
          <w:sz w:val="24"/>
          <w:highlight w:val="none"/>
          <w:lang w:val="en-US" w:eastAsia="zh-CN"/>
        </w:rPr>
        <w:t>元</w:t>
      </w:r>
      <w:r>
        <w:rPr>
          <w:rFonts w:hint="eastAsia" w:ascii="宋体" w:hAnsi="宋体" w:cs="宋体"/>
          <w:b/>
          <w:bCs/>
          <w:color w:val="000000"/>
          <w:sz w:val="24"/>
          <w:highlight w:val="none"/>
        </w:rPr>
        <w:t>整</w:t>
      </w:r>
      <w:r>
        <w:rPr>
          <w:rFonts w:hint="eastAsia" w:ascii="宋体" w:hAnsi="宋体" w:cs="宋体"/>
          <w:b/>
          <w:bCs/>
          <w:color w:val="000000"/>
          <w:sz w:val="24"/>
          <w:highlight w:val="none"/>
          <w:u w:val="single"/>
        </w:rPr>
        <w:t>（¥</w:t>
      </w:r>
      <w:r>
        <w:rPr>
          <w:rFonts w:hint="eastAsia" w:ascii="宋体" w:hAnsi="宋体" w:cs="宋体"/>
          <w:b/>
          <w:bCs/>
          <w:color w:val="000000"/>
          <w:sz w:val="24"/>
          <w:highlight w:val="none"/>
          <w:u w:val="single"/>
          <w:lang w:val="en-US" w:eastAsia="zh-CN"/>
        </w:rPr>
        <w:t>20000</w:t>
      </w:r>
      <w:r>
        <w:rPr>
          <w:rFonts w:hint="eastAsia" w:ascii="宋体" w:hAnsi="宋体" w:cs="宋体"/>
          <w:b/>
          <w:bCs/>
          <w:color w:val="000000"/>
          <w:sz w:val="24"/>
          <w:highlight w:val="none"/>
          <w:u w:val="single"/>
        </w:rPr>
        <w:t>元</w:t>
      </w:r>
      <w:r>
        <w:rPr>
          <w:rFonts w:hint="eastAsia" w:ascii="宋体" w:hAnsi="宋体" w:cs="宋体"/>
          <w:b/>
          <w:bCs/>
          <w:color w:val="000000"/>
          <w:sz w:val="24"/>
          <w:highlight w:val="none"/>
        </w:rPr>
        <w:t>)。</w:t>
      </w:r>
      <w:r>
        <w:rPr>
          <w:rFonts w:hint="eastAsia" w:ascii="宋体" w:hAnsi="宋体" w:cs="宋体"/>
          <w:b/>
          <w:bCs/>
          <w:sz w:val="24"/>
          <w:highlight w:val="none"/>
        </w:rPr>
        <w:t>报价</w:t>
      </w:r>
      <w:r>
        <w:rPr>
          <w:rFonts w:hint="eastAsia" w:ascii="宋体" w:hAnsi="宋体" w:cs="宋体"/>
          <w:b/>
          <w:bCs/>
          <w:sz w:val="24"/>
          <w:highlight w:val="none"/>
          <w:lang w:eastAsia="zh-CN"/>
        </w:rPr>
        <w:t>人</w:t>
      </w:r>
      <w:r>
        <w:rPr>
          <w:rFonts w:hint="eastAsia" w:ascii="宋体" w:hAnsi="宋体" w:cs="宋体"/>
          <w:b/>
          <w:bCs/>
          <w:sz w:val="24"/>
          <w:highlight w:val="none"/>
        </w:rPr>
        <w:t>必须在报价文件的递交截止时间之前将询价保证金以</w:t>
      </w:r>
      <w:r>
        <w:rPr>
          <w:rFonts w:hint="eastAsia" w:ascii="宋体" w:hAnsi="宋体" w:cs="宋体"/>
          <w:b/>
          <w:bCs/>
          <w:sz w:val="24"/>
          <w:highlight w:val="none"/>
          <w:u w:val="single"/>
        </w:rPr>
        <w:t>现金或保函形式</w:t>
      </w:r>
      <w:r>
        <w:rPr>
          <w:rFonts w:hint="eastAsia" w:ascii="宋体" w:hAnsi="宋体" w:cs="宋体"/>
          <w:b/>
          <w:bCs/>
          <w:sz w:val="24"/>
          <w:highlight w:val="none"/>
        </w:rPr>
        <w:t>（</w:t>
      </w:r>
      <w:r>
        <w:rPr>
          <w:rFonts w:hint="eastAsia" w:ascii="宋体" w:hAnsi="宋体" w:cs="宋体"/>
          <w:b/>
          <w:bCs/>
          <w:sz w:val="24"/>
          <w:highlight w:val="none"/>
          <w:u w:val="single"/>
        </w:rPr>
        <w:t>现金或保函形式的原件，均应密封完好在一个单独的封套内，并在封套的封口处加盖报价人单位公章</w:t>
      </w:r>
      <w:r>
        <w:rPr>
          <w:rFonts w:hint="eastAsia" w:ascii="宋体" w:hAnsi="宋体" w:cs="宋体"/>
          <w:b/>
          <w:bCs/>
          <w:sz w:val="24"/>
          <w:highlight w:val="none"/>
        </w:rPr>
        <w:t>），在递交报价文件时一并递交给询价人，逾期不予受理。</w:t>
      </w:r>
    </w:p>
    <w:p w14:paraId="7ED2BE91">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询价保证金必须按上述的时限、密封要求递交，否则其询价保证金无效，询价人有权拒绝其报价文件。</w:t>
      </w:r>
    </w:p>
    <w:p w14:paraId="491DE85E">
      <w:pPr>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w:t>
      </w:r>
      <w:r>
        <w:rPr>
          <w:rFonts w:hint="eastAsia" w:ascii="宋体" w:hAnsi="宋体" w:cs="宋体"/>
          <w:sz w:val="24"/>
          <w:highlight w:val="none"/>
        </w:rPr>
        <w:t>询价保证金的核验及退还：在第二轮报价后，</w:t>
      </w:r>
      <w:r>
        <w:rPr>
          <w:rFonts w:hint="eastAsia" w:ascii="宋体" w:hAnsi="宋体" w:cs="宋体"/>
          <w:sz w:val="24"/>
          <w:highlight w:val="none"/>
          <w:lang w:eastAsia="zh-CN"/>
        </w:rPr>
        <w:t>现场</w:t>
      </w:r>
      <w:r>
        <w:rPr>
          <w:rFonts w:hint="eastAsia" w:ascii="宋体" w:hAnsi="宋体" w:cs="宋体"/>
          <w:sz w:val="24"/>
          <w:highlight w:val="none"/>
        </w:rPr>
        <w:t>由询价人核验并收取评审后确定的</w:t>
      </w:r>
      <w:r>
        <w:rPr>
          <w:rFonts w:hint="eastAsia" w:ascii="宋体" w:hAnsi="宋体" w:cs="宋体"/>
          <w:sz w:val="24"/>
          <w:highlight w:val="none"/>
          <w:lang w:val="en-US" w:eastAsia="zh-CN"/>
        </w:rPr>
        <w:t>第一</w:t>
      </w:r>
      <w:r>
        <w:rPr>
          <w:rFonts w:hint="eastAsia" w:ascii="宋体" w:hAnsi="宋体" w:cs="宋体"/>
          <w:sz w:val="24"/>
          <w:highlight w:val="none"/>
        </w:rPr>
        <w:t>名候选人的保证金，其余报价单位的保证金当场退还</w:t>
      </w:r>
      <w:r>
        <w:rPr>
          <w:rFonts w:hint="eastAsia" w:ascii="宋体" w:hAnsi="宋体" w:cs="宋体"/>
          <w:sz w:val="24"/>
          <w:highlight w:val="none"/>
          <w:lang w:eastAsia="zh-CN"/>
        </w:rPr>
        <w:t>，</w:t>
      </w:r>
      <w:r>
        <w:rPr>
          <w:rFonts w:hint="eastAsia" w:ascii="宋体" w:hAnsi="宋体" w:cs="宋体"/>
          <w:sz w:val="24"/>
          <w:highlight w:val="none"/>
        </w:rPr>
        <w:t>如第一候选人的保证金不满足要求，则报价文件视为无效，</w:t>
      </w:r>
      <w:r>
        <w:rPr>
          <w:rFonts w:hint="eastAsia" w:ascii="宋体" w:hAnsi="宋体" w:cs="宋体"/>
          <w:sz w:val="24"/>
        </w:rPr>
        <w:t>取消中选资格</w:t>
      </w:r>
      <w:r>
        <w:rPr>
          <w:rFonts w:hint="eastAsia" w:ascii="宋体" w:hAnsi="宋体" w:cs="宋体"/>
          <w:sz w:val="24"/>
          <w:lang w:eastAsia="zh-CN"/>
        </w:rPr>
        <w:t>，</w:t>
      </w:r>
      <w:r>
        <w:rPr>
          <w:rFonts w:hint="eastAsia" w:ascii="宋体" w:hAnsi="宋体" w:cs="宋体"/>
          <w:sz w:val="24"/>
          <w:highlight w:val="none"/>
        </w:rPr>
        <w:t>保证金予以退还，再按候选人顺序收取并核验保证金，直至保证金满足要求</w:t>
      </w:r>
      <w:r>
        <w:rPr>
          <w:rFonts w:hint="eastAsia" w:ascii="宋体" w:hAnsi="宋体" w:cs="宋体"/>
          <w:sz w:val="24"/>
          <w:highlight w:val="none"/>
          <w:lang w:eastAsia="zh-CN"/>
        </w:rPr>
        <w:t>为止</w:t>
      </w:r>
      <w:r>
        <w:rPr>
          <w:rFonts w:hint="eastAsia" w:ascii="宋体" w:hAnsi="宋体" w:cs="宋体"/>
          <w:sz w:val="24"/>
          <w:highlight w:val="none"/>
        </w:rPr>
        <w:t>。</w:t>
      </w:r>
      <w:r>
        <w:rPr>
          <w:rFonts w:hint="eastAsia" w:ascii="宋体" w:hAnsi="宋体" w:cs="宋体"/>
          <w:sz w:val="24"/>
          <w:highlight w:val="none"/>
          <w:lang w:eastAsia="zh-CN"/>
        </w:rPr>
        <w:t>中选人</w:t>
      </w:r>
      <w:r>
        <w:rPr>
          <w:rFonts w:hint="eastAsia" w:ascii="宋体" w:hAnsi="宋体" w:cs="宋体"/>
          <w:sz w:val="24"/>
          <w:highlight w:val="none"/>
        </w:rPr>
        <w:t>询价保证金在合同签订后统一退还，如中选人拒绝签订合同，询价人有权拒绝退还中选单位的询价保证金。</w:t>
      </w:r>
    </w:p>
    <w:p w14:paraId="5D2BEF0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w:t>
      </w:r>
      <w:r>
        <w:rPr>
          <w:rFonts w:hint="eastAsia" w:ascii="宋体" w:hAnsi="宋体" w:cs="宋体"/>
          <w:sz w:val="24"/>
          <w:highlight w:val="none"/>
        </w:rPr>
        <w:t>若报价人在报价文件的递交截止时间后要求撤回报价文件、拒绝二次报价或出现第二轮报价高于第一轮报价的情况，询价人有权拒绝退还报价人的询价保证金。</w:t>
      </w:r>
    </w:p>
    <w:p w14:paraId="537535D7">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六、履约担保</w:t>
      </w:r>
    </w:p>
    <w:p w14:paraId="309A720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在询价人发出成交通知书后14天内成交人应向询价人提交履约担保并签订合同，履约保证金的金额：签约合同总价的</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p>
    <w:p w14:paraId="51A7D3E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履约担保的形式：保函（银行保函、财务公司保函、保险公司保函、第三方担保公司保函）或现金保证金</w:t>
      </w:r>
      <w:r>
        <w:rPr>
          <w:rFonts w:hint="eastAsia" w:ascii="宋体" w:hAnsi="宋体" w:cs="宋体"/>
          <w:color w:val="auto"/>
          <w:sz w:val="24"/>
          <w:szCs w:val="24"/>
          <w:highlight w:val="none"/>
          <w:lang w:val="en-US" w:eastAsia="zh-CN"/>
        </w:rPr>
        <w:t>，或经报价人同意直接将询价保证金（现金或保函）转为履约保证金，合同签订时如未能及时提供履约保证金的则默认为采用询价保证金转为履约保证金方式。</w:t>
      </w:r>
    </w:p>
    <w:p w14:paraId="5A38DAF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若采用银行保函，出具履约保证金的银行级别：成交人所在地的国有商业银行或股份制商业银行的支行及以上级别且具有相应担保能力；</w:t>
      </w:r>
    </w:p>
    <w:p w14:paraId="78D0559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若采用财务公司保函、保险公司保函或第三方担保公司保函，应经合同签订人认可；</w:t>
      </w:r>
    </w:p>
    <w:p w14:paraId="40B7DC87">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若采用现金，成交人应从其基本账户以转账或电汇形式一次性转入合同签订人指定的银行账户内</w:t>
      </w:r>
      <w:r>
        <w:rPr>
          <w:rFonts w:hint="eastAsia" w:ascii="宋体" w:hAnsi="宋体" w:cs="宋体"/>
          <w:color w:val="auto"/>
          <w:sz w:val="24"/>
          <w:szCs w:val="24"/>
          <w:highlight w:val="none"/>
          <w:lang w:val="en-US" w:eastAsia="zh-CN"/>
        </w:rPr>
        <w:t>。</w:t>
      </w:r>
    </w:p>
    <w:p w14:paraId="07F8CDE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在供货完成并经询价人验收合格后28天内将履约担保退还成交人。</w:t>
      </w:r>
    </w:p>
    <w:p w14:paraId="60BC0103">
      <w:pPr>
        <w:spacing w:line="360" w:lineRule="auto"/>
        <w:ind w:firstLine="480" w:firstLineChars="200"/>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履约担保采用公路工程标准施工招标文件（2018版本）履约担保的格式。</w:t>
      </w:r>
    </w:p>
    <w:p w14:paraId="1302EE73">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七、费用的支付</w:t>
      </w:r>
    </w:p>
    <w:p w14:paraId="7945E692">
      <w:pPr>
        <w:spacing w:line="360" w:lineRule="auto"/>
        <w:ind w:firstLine="480" w:firstLineChars="200"/>
        <w:outlineLvl w:val="1"/>
        <w:rPr>
          <w:rFonts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val="en-US" w:eastAsia="zh-CN"/>
        </w:rPr>
        <w:t>.</w:t>
      </w:r>
      <w:r>
        <w:rPr>
          <w:rFonts w:hint="eastAsia" w:ascii="宋体" w:hAnsi="宋体" w:cs="宋体"/>
          <w:bCs/>
          <w:sz w:val="24"/>
          <w:highlight w:val="none"/>
        </w:rPr>
        <w:t>实际支付按验收合格的实际采购数量进行结算，分期支付。</w:t>
      </w:r>
    </w:p>
    <w:p w14:paraId="5BB397FA">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第1期支付：</w:t>
      </w:r>
      <w:r>
        <w:rPr>
          <w:rFonts w:hint="eastAsia" w:ascii="宋体" w:hAnsi="宋体" w:cs="宋体"/>
          <w:sz w:val="24"/>
          <w:highlight w:val="none"/>
          <w:lang w:eastAsia="zh-CN"/>
        </w:rPr>
        <w:t>批次</w:t>
      </w:r>
      <w:r>
        <w:rPr>
          <w:rFonts w:hint="eastAsia" w:ascii="宋体" w:hAnsi="宋体" w:cs="宋体"/>
          <w:sz w:val="24"/>
          <w:highlight w:val="none"/>
        </w:rPr>
        <w:t>供货完成并经</w:t>
      </w:r>
      <w:r>
        <w:rPr>
          <w:rFonts w:hint="eastAsia" w:ascii="宋体" w:hAnsi="宋体" w:cs="宋体"/>
          <w:sz w:val="24"/>
          <w:highlight w:val="none"/>
          <w:lang w:val="en-US" w:eastAsia="zh-CN"/>
        </w:rPr>
        <w:t>询价人</w:t>
      </w:r>
      <w:r>
        <w:rPr>
          <w:rFonts w:hint="eastAsia" w:ascii="宋体" w:hAnsi="宋体" w:cs="宋体"/>
          <w:sz w:val="24"/>
          <w:highlight w:val="none"/>
        </w:rPr>
        <w:t>验收合格后30天内，凭</w:t>
      </w:r>
      <w:r>
        <w:rPr>
          <w:rFonts w:hint="eastAsia" w:ascii="宋体" w:hAnsi="宋体" w:cs="宋体"/>
          <w:sz w:val="24"/>
          <w:highlight w:val="none"/>
          <w:lang w:val="en-US" w:eastAsia="zh-CN"/>
        </w:rPr>
        <w:t>该批次</w:t>
      </w:r>
      <w:r>
        <w:rPr>
          <w:rFonts w:hint="eastAsia" w:ascii="宋体" w:hAnsi="宋体" w:cs="宋体"/>
          <w:sz w:val="24"/>
          <w:highlight w:val="none"/>
        </w:rPr>
        <w:t>验收签证资料办理</w:t>
      </w:r>
      <w:r>
        <w:rPr>
          <w:rFonts w:hint="eastAsia" w:ascii="宋体" w:hAnsi="宋体" w:cs="宋体"/>
          <w:sz w:val="24"/>
          <w:highlight w:val="none"/>
          <w:lang w:val="en-US" w:eastAsia="zh-CN"/>
        </w:rPr>
        <w:t>该批次</w:t>
      </w:r>
      <w:r>
        <w:rPr>
          <w:rFonts w:hint="eastAsia" w:ascii="宋体" w:hAnsi="宋体" w:cs="宋体"/>
          <w:sz w:val="24"/>
          <w:highlight w:val="none"/>
        </w:rPr>
        <w:t>结算，</w:t>
      </w:r>
      <w:r>
        <w:rPr>
          <w:rFonts w:hint="eastAsia" w:ascii="宋体" w:hAnsi="宋体" w:cs="宋体"/>
          <w:sz w:val="24"/>
        </w:rPr>
        <w:t>报价人须提供符合询价人要求的发票后60天内进行支付</w:t>
      </w:r>
      <w:r>
        <w:rPr>
          <w:rFonts w:hint="eastAsia" w:ascii="宋体" w:hAnsi="宋体" w:cs="宋体"/>
          <w:sz w:val="24"/>
          <w:highlight w:val="none"/>
        </w:rPr>
        <w:t>，支付结算总价的97％</w:t>
      </w:r>
      <w:r>
        <w:rPr>
          <w:rFonts w:hint="eastAsia" w:ascii="宋体" w:hAnsi="宋体" w:cs="宋体"/>
          <w:sz w:val="24"/>
          <w:highlight w:val="none"/>
          <w:lang w:eastAsia="zh-CN"/>
        </w:rPr>
        <w:t>。</w:t>
      </w:r>
    </w:p>
    <w:p w14:paraId="1BFB027F">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w:t>
      </w:r>
      <w:r>
        <w:rPr>
          <w:rFonts w:hint="eastAsia" w:ascii="宋体" w:hAnsi="宋体" w:cs="宋体"/>
          <w:sz w:val="24"/>
          <w:highlight w:val="none"/>
        </w:rPr>
        <w:t>第2期支付：</w:t>
      </w:r>
      <w:r>
        <w:rPr>
          <w:rFonts w:hint="eastAsia" w:ascii="宋体" w:hAnsi="宋体" w:cs="宋体"/>
          <w:sz w:val="24"/>
        </w:rPr>
        <w:t>质保期</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个月</w:t>
      </w:r>
      <w:r>
        <w:rPr>
          <w:rFonts w:hint="eastAsia" w:ascii="宋体" w:hAnsi="宋体" w:cs="宋体"/>
          <w:sz w:val="24"/>
          <w:highlight w:val="none"/>
        </w:rPr>
        <w:t>（</w:t>
      </w:r>
      <w:r>
        <w:rPr>
          <w:rFonts w:hint="eastAsia" w:ascii="宋体" w:hAnsi="宋体" w:cs="宋体"/>
          <w:sz w:val="24"/>
          <w:highlight w:val="none"/>
          <w:lang w:val="en-US" w:eastAsia="zh-CN"/>
        </w:rPr>
        <w:t>自全部</w:t>
      </w:r>
      <w:r>
        <w:rPr>
          <w:rFonts w:hint="eastAsia" w:ascii="宋体" w:hAnsi="宋体" w:cs="宋体"/>
          <w:sz w:val="24"/>
          <w:highlight w:val="none"/>
        </w:rPr>
        <w:t>供货完成且验收合格之日起计算）</w:t>
      </w:r>
      <w:r>
        <w:rPr>
          <w:rFonts w:hint="eastAsia" w:ascii="宋体" w:hAnsi="宋体" w:cs="宋体"/>
          <w:sz w:val="24"/>
        </w:rPr>
        <w:t>，期满并经询价人验收无质量缺陷后30天内，</w:t>
      </w:r>
      <w:r>
        <w:rPr>
          <w:rFonts w:hint="eastAsia" w:ascii="宋体" w:hAnsi="宋体" w:eastAsia="宋体" w:cs="宋体"/>
          <w:b w:val="0"/>
          <w:bCs w:val="0"/>
          <w:kern w:val="2"/>
          <w:sz w:val="24"/>
          <w:szCs w:val="24"/>
          <w:highlight w:val="none"/>
          <w:lang w:val="en-US" w:eastAsia="zh-CN" w:bidi="ar-SA"/>
        </w:rPr>
        <w:t>扣除应扣款项（如有）后支付剩余结算款项</w:t>
      </w:r>
      <w:r>
        <w:rPr>
          <w:rFonts w:hint="eastAsia" w:ascii="宋体" w:hAnsi="宋体" w:cs="宋体"/>
          <w:sz w:val="24"/>
        </w:rPr>
        <w:t>。</w:t>
      </w:r>
    </w:p>
    <w:p w14:paraId="2EBAD648">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八、报价人资格要求</w:t>
      </w:r>
    </w:p>
    <w:p w14:paraId="2673ECB2">
      <w:pPr>
        <w:spacing w:line="360" w:lineRule="auto"/>
        <w:ind w:firstLine="480" w:firstLineChars="200"/>
        <w:rPr>
          <w:rFonts w:hint="eastAsia" w:ascii="宋体" w:hAnsi="宋体" w:cs="宋体"/>
          <w:color w:val="auto"/>
          <w:sz w:val="24"/>
          <w:highlight w:val="none"/>
        </w:rPr>
      </w:pPr>
      <w:r>
        <w:rPr>
          <w:rFonts w:hint="eastAsia" w:ascii="宋体" w:hAnsi="宋体" w:cs="宋体"/>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资</w:t>
      </w:r>
      <w:r>
        <w:rPr>
          <w:rFonts w:hint="eastAsia" w:ascii="宋体" w:hAnsi="宋体" w:cs="宋体"/>
          <w:color w:val="auto"/>
          <w:sz w:val="24"/>
          <w:highlight w:val="none"/>
          <w:lang w:val="en-US" w:eastAsia="zh-CN"/>
        </w:rPr>
        <w:t>格</w:t>
      </w:r>
      <w:r>
        <w:rPr>
          <w:rFonts w:hint="eastAsia" w:ascii="宋体" w:hAnsi="宋体" w:cs="宋体"/>
          <w:color w:val="auto"/>
          <w:sz w:val="24"/>
          <w:highlight w:val="none"/>
        </w:rPr>
        <w:t>要求：</w:t>
      </w:r>
    </w:p>
    <w:p w14:paraId="6EAFBA1C">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具有独立法人资格，持有有效的营业执照。</w:t>
      </w:r>
    </w:p>
    <w:p w14:paraId="48140427">
      <w:pPr>
        <w:spacing w:line="360" w:lineRule="auto"/>
        <w:ind w:firstLine="480" w:firstLineChars="200"/>
        <w:rPr>
          <w:rFonts w:hint="eastAsia" w:ascii="宋体" w:hAnsi="宋体" w:cs="宋体"/>
          <w:sz w:val="24"/>
          <w:highlight w:val="none"/>
          <w:u w:val="none"/>
          <w:lang w:val="en-US" w:eastAsia="zh-CN"/>
        </w:rPr>
      </w:pPr>
      <w:r>
        <w:rPr>
          <w:rFonts w:hint="eastAsia" w:ascii="宋体" w:hAnsi="宋体" w:cs="宋体"/>
          <w:color w:val="auto"/>
          <w:sz w:val="24"/>
          <w:highlight w:val="none"/>
          <w:lang w:val="en-US" w:eastAsia="zh-CN"/>
        </w:rPr>
        <w:t>1.2</w:t>
      </w:r>
      <w:r>
        <w:rPr>
          <w:rFonts w:hint="eastAsia" w:ascii="宋体" w:hAnsi="宋体" w:cs="宋体"/>
          <w:sz w:val="24"/>
          <w:highlight w:val="none"/>
          <w:u w:val="none"/>
          <w:lang w:val="en-US" w:eastAsia="zh-CN"/>
        </w:rPr>
        <w:t>须提供具有CMA认证的第三方检测资质的检测机构出具的护栏材料检测合格报告且提供的检测报告须在有效期内，检测报告范围须涵盖以下规格或等级：</w:t>
      </w:r>
    </w:p>
    <w:p w14:paraId="4527D8C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cs="宋体"/>
          <w:b w:val="0"/>
          <w:bCs w:val="0"/>
          <w:kern w:val="0"/>
          <w:sz w:val="24"/>
          <w:szCs w:val="24"/>
          <w:highlight w:val="none"/>
          <w:lang w:val="en-US" w:eastAsia="zh-CN" w:bidi="ar"/>
        </w:rPr>
      </w:pPr>
      <w:r>
        <w:rPr>
          <w:rFonts w:hint="default" w:ascii="宋体" w:hAnsi="宋体" w:cs="宋体"/>
          <w:b w:val="0"/>
          <w:bCs w:val="0"/>
          <w:kern w:val="0"/>
          <w:sz w:val="24"/>
          <w:szCs w:val="24"/>
          <w:highlight w:val="none"/>
          <w:lang w:val="en-US" w:eastAsia="zh-CN" w:bidi="ar"/>
        </w:rPr>
        <w:t>①两波、三波护栏：4320*506*85*4</w:t>
      </w:r>
      <w:r>
        <w:rPr>
          <w:rFonts w:hint="eastAsia" w:ascii="宋体" w:hAnsi="宋体" w:cs="宋体"/>
          <w:b w:val="0"/>
          <w:bCs w:val="0"/>
          <w:kern w:val="0"/>
          <w:sz w:val="24"/>
          <w:szCs w:val="24"/>
          <w:highlight w:val="none"/>
          <w:lang w:val="en-US" w:eastAsia="zh-CN" w:bidi="ar"/>
        </w:rPr>
        <w:t>、</w:t>
      </w:r>
      <w:r>
        <w:rPr>
          <w:rFonts w:hint="default" w:ascii="宋体" w:hAnsi="宋体" w:cs="宋体"/>
          <w:b w:val="0"/>
          <w:bCs w:val="0"/>
          <w:kern w:val="0"/>
          <w:sz w:val="24"/>
          <w:szCs w:val="24"/>
          <w:highlight w:val="none"/>
          <w:lang w:val="en-US" w:eastAsia="zh-CN" w:bidi="ar"/>
        </w:rPr>
        <w:t>4320*310*85</w:t>
      </w:r>
      <w:r>
        <w:rPr>
          <w:rFonts w:hint="eastAsia" w:ascii="宋体" w:hAnsi="宋体" w:cs="宋体"/>
          <w:b w:val="0"/>
          <w:bCs w:val="0"/>
          <w:kern w:val="0"/>
          <w:sz w:val="24"/>
          <w:szCs w:val="24"/>
          <w:highlight w:val="none"/>
          <w:lang w:val="en-US" w:eastAsia="zh-CN" w:bidi="ar"/>
        </w:rPr>
        <w:t>*4</w:t>
      </w:r>
    </w:p>
    <w:p w14:paraId="6DABAD4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szCs w:val="24"/>
          <w:highlight w:val="none"/>
          <w:lang w:val="en-US" w:eastAsia="zh-CN" w:bidi="ar"/>
        </w:rPr>
      </w:pPr>
      <w:r>
        <w:rPr>
          <w:rFonts w:hint="default" w:ascii="宋体" w:hAnsi="宋体" w:cs="宋体"/>
          <w:b w:val="0"/>
          <w:bCs w:val="0"/>
          <w:kern w:val="0"/>
          <w:sz w:val="24"/>
          <w:szCs w:val="24"/>
          <w:highlight w:val="none"/>
          <w:lang w:val="en-US" w:eastAsia="zh-CN" w:bidi="ar"/>
        </w:rPr>
        <w:t>②</w:t>
      </w:r>
      <w:r>
        <w:rPr>
          <w:rFonts w:hint="eastAsia" w:ascii="宋体" w:hAnsi="宋体" w:cs="宋体"/>
          <w:b w:val="0"/>
          <w:bCs w:val="0"/>
          <w:kern w:val="0"/>
          <w:sz w:val="24"/>
          <w:szCs w:val="24"/>
          <w:highlight w:val="none"/>
          <w:lang w:val="en-US" w:eastAsia="zh-CN" w:bidi="ar"/>
        </w:rPr>
        <w:t>立柱：</w:t>
      </w:r>
      <w:r>
        <w:rPr>
          <w:rFonts w:hint="eastAsia" w:ascii="宋体" w:hAnsi="宋体" w:eastAsia="宋体" w:cs="宋体"/>
          <w:i w:val="0"/>
          <w:iCs w:val="0"/>
          <w:color w:val="000000"/>
          <w:kern w:val="0"/>
          <w:sz w:val="22"/>
          <w:szCs w:val="22"/>
          <w:u w:val="none"/>
          <w:lang w:val="en-US" w:eastAsia="zh-CN" w:bidi="ar"/>
        </w:rPr>
        <w:t>φ</w:t>
      </w:r>
      <w:r>
        <w:rPr>
          <w:rFonts w:hint="eastAsia" w:ascii="宋体" w:hAnsi="宋体" w:cs="宋体"/>
          <w:b w:val="0"/>
          <w:bCs w:val="0"/>
          <w:kern w:val="0"/>
          <w:sz w:val="24"/>
          <w:szCs w:val="24"/>
          <w:highlight w:val="none"/>
          <w:lang w:val="en-US" w:eastAsia="zh-CN" w:bidi="ar"/>
        </w:rPr>
        <w:t>140*4.5、</w:t>
      </w:r>
      <w:r>
        <w:rPr>
          <w:rFonts w:ascii="Segoe UI" w:hAnsi="Segoe UI" w:eastAsia="Segoe UI" w:cs="Segoe UI"/>
          <w:i w:val="0"/>
          <w:iCs w:val="0"/>
          <w:caps w:val="0"/>
          <w:spacing w:val="0"/>
          <w:sz w:val="24"/>
          <w:szCs w:val="24"/>
        </w:rPr>
        <w:t>□</w:t>
      </w:r>
      <w:r>
        <w:rPr>
          <w:rFonts w:hint="eastAsia" w:ascii="宋体" w:hAnsi="宋体" w:cs="宋体"/>
          <w:b w:val="0"/>
          <w:bCs w:val="0"/>
          <w:kern w:val="0"/>
          <w:sz w:val="24"/>
          <w:szCs w:val="24"/>
          <w:highlight w:val="none"/>
          <w:lang w:val="en-US" w:eastAsia="zh-CN" w:bidi="ar"/>
        </w:rPr>
        <w:t>130*130*6</w:t>
      </w:r>
    </w:p>
    <w:p w14:paraId="4072CC6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szCs w:val="24"/>
          <w:highlight w:val="none"/>
          <w:lang w:val="en-US" w:eastAsia="zh-CN" w:bidi="ar"/>
        </w:rPr>
      </w:pPr>
      <w:r>
        <w:rPr>
          <w:rFonts w:hint="default" w:ascii="宋体" w:hAnsi="宋体" w:cs="宋体"/>
          <w:b w:val="0"/>
          <w:bCs w:val="0"/>
          <w:kern w:val="0"/>
          <w:sz w:val="24"/>
          <w:szCs w:val="24"/>
          <w:highlight w:val="none"/>
          <w:lang w:val="en-US" w:eastAsia="zh-CN" w:bidi="ar"/>
        </w:rPr>
        <w:t>③</w:t>
      </w:r>
      <w:r>
        <w:rPr>
          <w:rFonts w:hint="eastAsia" w:ascii="宋体" w:hAnsi="宋体" w:cs="宋体"/>
          <w:b w:val="0"/>
          <w:bCs w:val="0"/>
          <w:kern w:val="0"/>
          <w:sz w:val="24"/>
          <w:szCs w:val="24"/>
          <w:highlight w:val="none"/>
          <w:lang w:val="en-US" w:eastAsia="zh-CN" w:bidi="ar"/>
        </w:rPr>
        <w:t>防阻块；178*200*4.5、300*290*200*4.5</w:t>
      </w:r>
    </w:p>
    <w:p w14:paraId="1832EE5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szCs w:val="24"/>
          <w:highlight w:val="none"/>
          <w:lang w:val="en-US" w:eastAsia="zh-CN" w:bidi="ar"/>
        </w:rPr>
      </w:pPr>
      <w:r>
        <w:rPr>
          <w:rFonts w:hint="default" w:ascii="宋体" w:hAnsi="宋体" w:cs="宋体"/>
          <w:b w:val="0"/>
          <w:bCs w:val="0"/>
          <w:kern w:val="0"/>
          <w:sz w:val="24"/>
          <w:szCs w:val="24"/>
          <w:highlight w:val="none"/>
          <w:lang w:val="en-US" w:eastAsia="zh-CN" w:bidi="ar"/>
        </w:rPr>
        <w:t>④</w:t>
      </w:r>
      <w:r>
        <w:rPr>
          <w:rFonts w:hint="eastAsia" w:ascii="宋体" w:hAnsi="宋体" w:cs="宋体"/>
          <w:b w:val="0"/>
          <w:bCs w:val="0"/>
          <w:kern w:val="0"/>
          <w:sz w:val="24"/>
          <w:szCs w:val="24"/>
          <w:highlight w:val="none"/>
          <w:lang w:val="en-US" w:eastAsia="zh-CN" w:bidi="ar"/>
        </w:rPr>
        <w:t>防撞垫：TS级</w:t>
      </w:r>
    </w:p>
    <w:p w14:paraId="6C117C3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cs="宋体"/>
          <w:b w:val="0"/>
          <w:bCs w:val="0"/>
          <w:kern w:val="0"/>
          <w:sz w:val="24"/>
          <w:szCs w:val="24"/>
          <w:highlight w:val="none"/>
          <w:lang w:val="en-US" w:eastAsia="zh-CN" w:bidi="ar"/>
        </w:rPr>
      </w:pPr>
      <w:r>
        <w:rPr>
          <w:rFonts w:hint="default" w:ascii="宋体" w:hAnsi="宋体" w:cs="宋体"/>
          <w:b w:val="0"/>
          <w:bCs w:val="0"/>
          <w:kern w:val="0"/>
          <w:sz w:val="24"/>
          <w:szCs w:val="24"/>
          <w:highlight w:val="none"/>
          <w:lang w:val="en-US" w:eastAsia="zh-CN" w:bidi="ar"/>
        </w:rPr>
        <w:t>⑤</w:t>
      </w:r>
      <w:r>
        <w:rPr>
          <w:rFonts w:hint="eastAsia" w:ascii="宋体" w:hAnsi="宋体" w:cs="宋体"/>
          <w:b w:val="0"/>
          <w:bCs w:val="0"/>
          <w:kern w:val="0"/>
          <w:sz w:val="24"/>
          <w:szCs w:val="24"/>
          <w:highlight w:val="none"/>
          <w:lang w:val="en-US" w:eastAsia="zh-CN" w:bidi="ar"/>
        </w:rPr>
        <w:t>活动护栏：SB级</w:t>
      </w:r>
    </w:p>
    <w:p w14:paraId="1F6F92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highlight w:val="none"/>
          <w:u w:val="none"/>
          <w:lang w:val="en-US" w:eastAsia="zh-CN"/>
        </w:rPr>
      </w:pPr>
      <w:r>
        <w:rPr>
          <w:rFonts w:hint="eastAsia" w:ascii="宋体" w:hAnsi="宋体" w:cs="宋体"/>
          <w:b w:val="0"/>
          <w:bCs w:val="0"/>
          <w:sz w:val="24"/>
          <w:highlight w:val="none"/>
          <w:u w:val="none"/>
          <w:lang w:val="en-US" w:eastAsia="zh-CN"/>
        </w:rPr>
        <w:t>1.3业绩要求</w:t>
      </w:r>
      <w:r>
        <w:rPr>
          <w:rFonts w:hint="eastAsia" w:ascii="宋体" w:hAnsi="宋体" w:eastAsia="宋体" w:cs="宋体"/>
          <w:b w:val="0"/>
          <w:bCs w:val="0"/>
          <w:sz w:val="24"/>
          <w:highlight w:val="none"/>
          <w:u w:val="none"/>
          <w:lang w:val="en-US" w:eastAsia="zh-CN"/>
        </w:rPr>
        <w:t>：近5年内（至询价公告发布之日起，回溯5年，以合同签订时间为准）承接过护栏供应项目不少于1个，且单个合同价不低于</w:t>
      </w:r>
      <w:r>
        <w:rPr>
          <w:rFonts w:hint="eastAsia" w:ascii="宋体" w:hAnsi="宋体" w:cs="宋体"/>
          <w:b w:val="0"/>
          <w:bCs w:val="0"/>
          <w:sz w:val="24"/>
          <w:highlight w:val="none"/>
          <w:u w:val="none"/>
          <w:lang w:val="en-US" w:eastAsia="zh-CN"/>
        </w:rPr>
        <w:t>544</w:t>
      </w:r>
      <w:r>
        <w:rPr>
          <w:rFonts w:hint="eastAsia" w:ascii="宋体" w:hAnsi="宋体" w:eastAsia="宋体" w:cs="宋体"/>
          <w:b w:val="0"/>
          <w:bCs w:val="0"/>
          <w:sz w:val="24"/>
          <w:highlight w:val="none"/>
          <w:u w:val="none"/>
          <w:lang w:val="en-US" w:eastAsia="zh-CN"/>
        </w:rPr>
        <w:t>万元（提供合同协议书及开具给合同发包人的发票，业绩证明材料提供扫描件）；如报价人提供的资料不能体现业绩要求的项目具体内容，该项业绩不予认可。</w:t>
      </w:r>
    </w:p>
    <w:p w14:paraId="75888DA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与询价人存在利害关系可能影响询价公正性的单位，不得参加报价。单位负责人为同一人或存在控股、管理关系的不同单位，不得参加本项目报价，否则，相关报价文件均无效。</w:t>
      </w:r>
    </w:p>
    <w:p w14:paraId="51CB86E2">
      <w:pPr>
        <w:spacing w:line="360" w:lineRule="auto"/>
        <w:ind w:firstLine="480" w:firstLineChars="200"/>
        <w:rPr>
          <w:rFonts w:ascii="宋体" w:hAnsi="宋体" w:cs="宋体"/>
          <w:highlight w:val="none"/>
        </w:rPr>
      </w:pPr>
      <w:r>
        <w:rPr>
          <w:rFonts w:hint="eastAsia" w:ascii="宋体" w:hAnsi="宋体" w:cs="宋体"/>
          <w:color w:val="auto"/>
          <w:sz w:val="24"/>
          <w:highlight w:val="none"/>
          <w:lang w:val="en-US" w:eastAsia="zh-CN"/>
        </w:rPr>
        <w:t>3.本次询价不接受联合体报价。</w:t>
      </w:r>
    </w:p>
    <w:p w14:paraId="3EC27E29">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九、报价文件组成</w:t>
      </w:r>
    </w:p>
    <w:p w14:paraId="2AA639A6">
      <w:pPr>
        <w:spacing w:line="360" w:lineRule="auto"/>
        <w:ind w:firstLine="480" w:firstLineChars="200"/>
        <w:rPr>
          <w:rFonts w:ascii="宋体" w:hAnsi="宋体" w:cs="宋体"/>
          <w:sz w:val="24"/>
          <w:highlight w:val="none"/>
        </w:rPr>
      </w:pPr>
      <w:r>
        <w:rPr>
          <w:rFonts w:hint="eastAsia" w:ascii="宋体" w:hAnsi="宋体" w:cs="宋体"/>
          <w:sz w:val="24"/>
          <w:highlight w:val="none"/>
        </w:rPr>
        <w:t>报价文件包括</w:t>
      </w:r>
      <w:r>
        <w:rPr>
          <w:rFonts w:hint="eastAsia" w:ascii="宋体" w:hAnsi="宋体" w:cs="宋体"/>
          <w:sz w:val="24"/>
          <w:highlight w:val="none"/>
          <w:lang w:eastAsia="zh-CN"/>
        </w:rPr>
        <w:t>（</w:t>
      </w:r>
      <w:r>
        <w:rPr>
          <w:rFonts w:hint="eastAsia" w:ascii="宋体" w:hAnsi="宋体" w:cs="宋体"/>
          <w:sz w:val="24"/>
          <w:highlight w:val="none"/>
          <w:lang w:val="en-US" w:eastAsia="zh-CN"/>
        </w:rPr>
        <w:t>格式需按第三章报价文件格式要求填写</w:t>
      </w:r>
      <w:r>
        <w:rPr>
          <w:rFonts w:hint="eastAsia" w:ascii="宋体" w:hAnsi="宋体" w:cs="宋体"/>
          <w:sz w:val="24"/>
          <w:highlight w:val="none"/>
          <w:lang w:eastAsia="zh-CN"/>
        </w:rPr>
        <w:t>）</w:t>
      </w:r>
      <w:r>
        <w:rPr>
          <w:rFonts w:hint="eastAsia" w:ascii="宋体" w:hAnsi="宋体" w:cs="宋体"/>
          <w:sz w:val="24"/>
          <w:highlight w:val="none"/>
        </w:rPr>
        <w:t>：</w:t>
      </w:r>
    </w:p>
    <w:p w14:paraId="2B1B7102">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（1）授权委托书；</w:t>
      </w:r>
    </w:p>
    <w:p w14:paraId="35E6779E">
      <w:pPr>
        <w:spacing w:line="360" w:lineRule="auto"/>
        <w:ind w:firstLine="480" w:firstLineChars="200"/>
        <w:rPr>
          <w:rFonts w:ascii="宋体" w:hAnsi="宋体" w:cs="宋体"/>
          <w:sz w:val="24"/>
          <w:highlight w:val="none"/>
        </w:rPr>
      </w:pPr>
      <w:r>
        <w:rPr>
          <w:rFonts w:hint="eastAsia" w:ascii="宋体" w:hAnsi="宋体" w:cs="宋体"/>
          <w:sz w:val="24"/>
          <w:highlight w:val="none"/>
        </w:rPr>
        <w:t>（2）报价函；</w:t>
      </w:r>
    </w:p>
    <w:p w14:paraId="4D742510">
      <w:pPr>
        <w:spacing w:line="360" w:lineRule="auto"/>
        <w:ind w:firstLine="480" w:firstLineChars="200"/>
        <w:rPr>
          <w:rFonts w:ascii="宋体" w:hAnsi="宋体" w:cs="宋体"/>
          <w:sz w:val="24"/>
          <w:highlight w:val="none"/>
        </w:rPr>
      </w:pPr>
      <w:r>
        <w:rPr>
          <w:rFonts w:hint="eastAsia" w:ascii="宋体" w:hAnsi="宋体" w:cs="宋体"/>
          <w:sz w:val="24"/>
          <w:highlight w:val="none"/>
        </w:rPr>
        <w:t>（3）发票承诺函；</w:t>
      </w:r>
    </w:p>
    <w:p w14:paraId="5887B1BA">
      <w:pPr>
        <w:spacing w:line="360" w:lineRule="auto"/>
        <w:ind w:firstLine="480" w:firstLineChars="200"/>
        <w:rPr>
          <w:rFonts w:ascii="宋体" w:hAnsi="宋体" w:cs="宋体"/>
          <w:sz w:val="24"/>
          <w:highlight w:val="none"/>
        </w:rPr>
      </w:pPr>
      <w:r>
        <w:rPr>
          <w:rFonts w:hint="eastAsia" w:ascii="宋体" w:hAnsi="宋体" w:cs="宋体"/>
          <w:sz w:val="24"/>
          <w:highlight w:val="none"/>
        </w:rPr>
        <w:t>（4）质量承诺函；</w:t>
      </w:r>
    </w:p>
    <w:p w14:paraId="0B7A4671">
      <w:pPr>
        <w:spacing w:line="360" w:lineRule="auto"/>
        <w:ind w:firstLine="480" w:firstLineChars="200"/>
        <w:rPr>
          <w:rFonts w:ascii="宋体" w:hAnsi="宋体" w:cs="宋体"/>
          <w:sz w:val="24"/>
          <w:highlight w:val="none"/>
        </w:rPr>
      </w:pPr>
      <w:r>
        <w:rPr>
          <w:rFonts w:hint="eastAsia" w:ascii="宋体" w:hAnsi="宋体" w:cs="宋体"/>
          <w:sz w:val="24"/>
          <w:highlight w:val="none"/>
        </w:rPr>
        <w:t>（5）信誉承诺表；</w:t>
      </w:r>
      <w:r>
        <w:rPr>
          <w:rFonts w:hint="eastAsia" w:ascii="宋体" w:hAnsi="宋体" w:cs="宋体"/>
          <w:sz w:val="24"/>
          <w:highlight w:val="none"/>
        </w:rPr>
        <w:tab/>
      </w:r>
    </w:p>
    <w:p w14:paraId="531187C4">
      <w:pPr>
        <w:spacing w:line="360" w:lineRule="auto"/>
        <w:ind w:firstLine="480" w:firstLineChars="200"/>
        <w:rPr>
          <w:rFonts w:ascii="宋体" w:hAnsi="宋体" w:cs="宋体"/>
          <w:sz w:val="24"/>
          <w:highlight w:val="none"/>
        </w:rPr>
      </w:pPr>
      <w:r>
        <w:rPr>
          <w:rFonts w:hint="eastAsia" w:ascii="宋体" w:hAnsi="宋体" w:cs="宋体"/>
          <w:sz w:val="24"/>
          <w:highlight w:val="none"/>
        </w:rPr>
        <w:t>（6）其它资料（单位营业执照</w:t>
      </w:r>
      <w:r>
        <w:rPr>
          <w:rFonts w:hint="eastAsia" w:ascii="宋体" w:hAnsi="宋体" w:cs="宋体"/>
          <w:sz w:val="24"/>
          <w:highlight w:val="none"/>
          <w:lang w:val="en-US" w:eastAsia="zh-CN"/>
        </w:rPr>
        <w:t>、第三方检测报告、询价保证保函（如有）</w:t>
      </w:r>
      <w:r>
        <w:rPr>
          <w:rFonts w:hint="eastAsia" w:ascii="宋体" w:hAnsi="宋体" w:cs="宋体"/>
          <w:sz w:val="24"/>
          <w:highlight w:val="none"/>
        </w:rPr>
        <w:t>等资料复印件）。</w:t>
      </w:r>
    </w:p>
    <w:p w14:paraId="5FCFCA6E">
      <w:pPr>
        <w:spacing w:line="360" w:lineRule="auto"/>
        <w:ind w:firstLine="480" w:firstLineChars="200"/>
        <w:rPr>
          <w:rFonts w:ascii="宋体" w:hAnsi="宋体" w:cs="宋体"/>
          <w:sz w:val="24"/>
          <w:highlight w:val="none"/>
        </w:rPr>
      </w:pPr>
      <w:r>
        <w:rPr>
          <w:rFonts w:hint="eastAsia" w:ascii="宋体" w:hAnsi="宋体" w:cs="宋体"/>
          <w:sz w:val="24"/>
          <w:highlight w:val="none"/>
        </w:rPr>
        <w:t>以上资料均应逐页加盖单位公章并装订成册，不得活页。询价文件一式两份（其中正本一份，副本一份），并标明正副本（正本与副本内容不一致的，以正本为准）；</w:t>
      </w:r>
    </w:p>
    <w:bookmarkEnd w:id="13"/>
    <w:bookmarkEnd w:id="14"/>
    <w:p w14:paraId="2E964558">
      <w:pPr>
        <w:bidi w:val="0"/>
        <w:spacing w:line="360" w:lineRule="auto"/>
        <w:ind w:firstLine="482" w:firstLineChars="200"/>
        <w:rPr>
          <w:rFonts w:hint="eastAsia"/>
          <w:b/>
          <w:bCs/>
          <w:sz w:val="24"/>
          <w:szCs w:val="32"/>
          <w:lang w:val="en-US" w:eastAsia="zh-CN"/>
        </w:rPr>
      </w:pPr>
      <w:bookmarkStart w:id="19" w:name="_Toc66900302"/>
      <w:bookmarkStart w:id="20" w:name="_Toc13740"/>
      <w:bookmarkStart w:id="21" w:name="_Toc6506"/>
      <w:bookmarkStart w:id="22" w:name="_Toc527708263"/>
      <w:r>
        <w:rPr>
          <w:rFonts w:hint="eastAsia"/>
          <w:b/>
          <w:bCs/>
          <w:sz w:val="24"/>
          <w:szCs w:val="32"/>
          <w:lang w:val="en-US" w:eastAsia="zh-CN"/>
        </w:rPr>
        <w:t>十、公告媒介、询价文件获取时间及方式</w:t>
      </w:r>
    </w:p>
    <w:p w14:paraId="75844FF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有意向的报价人请于报价文件的递交截止时间前，自行在赣州交通控股集团有限公司官方网站（http://www.gzjtkgjt.com/）和江西省招标投标网（http://www.jxtb.org.cn/）查阅询价公告，在赣州交通控股集团有限公司官方网站（http://www.gzjtkgjt.com/）下载询价文件，本项目询价如有补遗，将于报价文件递交截止时间前2天在赣州交通控股集团有限公司官方网站（http://www.gzjtkgjt.com/）发布，报价人应随时关注该网站，及时下载，询价人不再另行通知。</w:t>
      </w:r>
    </w:p>
    <w:p w14:paraId="5897139B">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十一、报价文件的密封和标识</w:t>
      </w:r>
    </w:p>
    <w:p w14:paraId="7F16A5C5">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报价文件应密封包装。封套的封口处加盖报价人单位章或由报价人的法定代表人或其委托代理人签字。未按要求密封的报价文件，询价人将予以拒收。</w:t>
      </w:r>
    </w:p>
    <w:p w14:paraId="162AC6BF">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w:t>
      </w:r>
      <w:r>
        <w:rPr>
          <w:rFonts w:hint="eastAsia" w:ascii="宋体" w:hAnsi="宋体" w:eastAsia="宋体" w:cs="宋体"/>
          <w:sz w:val="24"/>
          <w:highlight w:val="none"/>
        </w:rPr>
        <w:t>报价文件上法</w:t>
      </w:r>
      <w:r>
        <w:rPr>
          <w:rFonts w:hint="eastAsia" w:ascii="宋体" w:hAnsi="宋体" w:cs="宋体"/>
          <w:sz w:val="24"/>
          <w:highlight w:val="none"/>
        </w:rPr>
        <w:t>定代表人、单位负责人或其委托代理人的签字、单位章盖章</w:t>
      </w:r>
      <w:r>
        <w:rPr>
          <w:rFonts w:hint="eastAsia" w:ascii="宋体" w:hAnsi="宋体" w:cs="宋体"/>
          <w:sz w:val="24"/>
          <w:highlight w:val="none"/>
          <w:lang w:val="en-US" w:eastAsia="zh-CN"/>
        </w:rPr>
        <w:t>应</w:t>
      </w:r>
      <w:r>
        <w:rPr>
          <w:rFonts w:hint="eastAsia" w:ascii="宋体" w:hAnsi="宋体" w:cs="宋体"/>
          <w:sz w:val="24"/>
          <w:highlight w:val="none"/>
        </w:rPr>
        <w:t>齐全</w:t>
      </w:r>
      <w:r>
        <w:rPr>
          <w:rFonts w:hint="eastAsia" w:ascii="宋体" w:hAnsi="宋体" w:cs="宋体"/>
          <w:sz w:val="24"/>
          <w:highlight w:val="none"/>
          <w:lang w:eastAsia="zh-CN"/>
        </w:rPr>
        <w:t>、</w:t>
      </w:r>
      <w:r>
        <w:rPr>
          <w:rFonts w:hint="eastAsia" w:ascii="宋体" w:hAnsi="宋体" w:cs="宋体"/>
          <w:sz w:val="24"/>
          <w:highlight w:val="none"/>
          <w:lang w:val="en-US" w:eastAsia="zh-CN"/>
        </w:rPr>
        <w:t>清晰。</w:t>
      </w:r>
    </w:p>
    <w:p w14:paraId="0913F314">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十二、报价文件的递交及相关事宜</w:t>
      </w:r>
    </w:p>
    <w:p w14:paraId="52305A86">
      <w:pPr>
        <w:spacing w:line="360" w:lineRule="auto"/>
        <w:ind w:firstLine="480" w:firstLineChars="200"/>
        <w:rPr>
          <w:rFonts w:ascii="宋体" w:hAnsi="宋体" w:cs="宋体"/>
          <w:sz w:val="24"/>
          <w:highlight w:val="none"/>
        </w:rPr>
      </w:pPr>
      <w:bookmarkStart w:id="23" w:name="_Toc4606"/>
      <w:r>
        <w:rPr>
          <w:rFonts w:hint="eastAsia" w:ascii="宋体" w:hAnsi="宋体" w:cs="宋体"/>
          <w:sz w:val="24"/>
          <w:highlight w:val="none"/>
        </w:rPr>
        <w:t>报价文件的递交截止时间：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3</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16</w:t>
      </w:r>
      <w:r>
        <w:rPr>
          <w:rFonts w:hint="eastAsia" w:ascii="宋体" w:hAnsi="宋体" w:cs="宋体"/>
          <w:sz w:val="24"/>
          <w:highlight w:val="none"/>
          <w:u w:val="single"/>
        </w:rPr>
        <w:t>日</w:t>
      </w:r>
      <w:r>
        <w:rPr>
          <w:rFonts w:hint="eastAsia" w:ascii="宋体" w:hAnsi="宋体" w:cs="宋体"/>
          <w:sz w:val="24"/>
          <w:highlight w:val="none"/>
          <w:u w:val="single"/>
          <w:lang w:eastAsia="zh-CN"/>
        </w:rPr>
        <w:t>上</w:t>
      </w:r>
      <w:r>
        <w:rPr>
          <w:rFonts w:hint="eastAsia" w:ascii="宋体" w:hAnsi="宋体" w:cs="宋体"/>
          <w:sz w:val="24"/>
          <w:highlight w:val="none"/>
          <w:u w:val="single"/>
        </w:rPr>
        <w:t>午</w:t>
      </w:r>
      <w:r>
        <w:rPr>
          <w:rFonts w:hint="eastAsia" w:ascii="宋体" w:hAnsi="宋体" w:cs="宋体"/>
          <w:sz w:val="24"/>
          <w:highlight w:val="none"/>
          <w:u w:val="single"/>
          <w:lang w:val="en-US" w:eastAsia="zh-CN"/>
        </w:rPr>
        <w:t>9</w:t>
      </w:r>
      <w:r>
        <w:rPr>
          <w:rFonts w:hint="eastAsia" w:ascii="宋体" w:hAnsi="宋体" w:cs="宋体"/>
          <w:sz w:val="24"/>
          <w:highlight w:val="none"/>
          <w:u w:val="single"/>
        </w:rPr>
        <w:t>:</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，递交地址：</w:t>
      </w:r>
      <w:r>
        <w:rPr>
          <w:rFonts w:hint="eastAsia" w:ascii="宋体" w:hAnsi="宋体" w:cs="宋体"/>
          <w:sz w:val="24"/>
          <w:highlight w:val="none"/>
          <w:u w:val="single"/>
        </w:rPr>
        <w:t>赣州市赣县区南塘收费站出口左侧江西联兴公路工程有限公司综合会议室（</w:t>
      </w:r>
      <w:r>
        <w:rPr>
          <w:rFonts w:hint="eastAsia" w:ascii="宋体" w:hAnsi="宋体" w:cs="宋体"/>
          <w:sz w:val="24"/>
          <w:highlight w:val="none"/>
          <w:u w:val="single"/>
          <w:lang w:val="en-US" w:eastAsia="zh-CN"/>
        </w:rPr>
        <w:t>开标室</w:t>
      </w:r>
      <w:r>
        <w:rPr>
          <w:rFonts w:hint="eastAsia" w:ascii="宋体" w:hAnsi="宋体" w:cs="宋体"/>
          <w:sz w:val="24"/>
          <w:highlight w:val="none"/>
          <w:u w:val="single"/>
        </w:rPr>
        <w:t>）</w:t>
      </w:r>
      <w:r>
        <w:rPr>
          <w:rFonts w:hint="eastAsia" w:ascii="宋体" w:hAnsi="宋体" w:cs="宋体"/>
          <w:sz w:val="24"/>
          <w:highlight w:val="none"/>
        </w:rPr>
        <w:t>。询价人将拒绝接受在递交截止时间后送达的报价函。</w:t>
      </w:r>
    </w:p>
    <w:p w14:paraId="48E3AA6F">
      <w:pPr>
        <w:spacing w:line="360" w:lineRule="auto"/>
        <w:ind w:firstLine="482" w:firstLineChars="200"/>
        <w:rPr>
          <w:rFonts w:ascii="宋体" w:hAnsi="宋体" w:cs="宋体"/>
          <w:sz w:val="24"/>
          <w:highlight w:val="none"/>
        </w:rPr>
      </w:pPr>
      <w:r>
        <w:rPr>
          <w:rFonts w:hint="eastAsia" w:ascii="宋体" w:hAnsi="宋体" w:cs="宋体"/>
          <w:b/>
          <w:bCs/>
          <w:sz w:val="24"/>
          <w:highlight w:val="none"/>
        </w:rPr>
        <w:t>请各报价人委派授权代理人携带</w:t>
      </w:r>
      <w:r>
        <w:rPr>
          <w:rFonts w:hint="eastAsia" w:ascii="宋体" w:hAnsi="宋体" w:cs="宋体"/>
          <w:b/>
          <w:bCs/>
          <w:sz w:val="24"/>
          <w:highlight w:val="none"/>
          <w:u w:val="single"/>
        </w:rPr>
        <w:t>身份证原件</w:t>
      </w:r>
      <w:r>
        <w:rPr>
          <w:rFonts w:hint="eastAsia" w:ascii="宋体" w:hAnsi="宋体" w:cs="宋体"/>
          <w:b/>
          <w:bCs/>
          <w:sz w:val="24"/>
          <w:highlight w:val="none"/>
          <w:u w:val="single"/>
          <w:lang w:eastAsia="zh-CN"/>
        </w:rPr>
        <w:t>（</w:t>
      </w:r>
      <w:r>
        <w:rPr>
          <w:rFonts w:hint="eastAsia" w:ascii="宋体" w:hAnsi="宋体" w:cs="宋体"/>
          <w:b/>
          <w:bCs/>
          <w:sz w:val="24"/>
          <w:highlight w:val="none"/>
          <w:u w:val="single"/>
          <w:lang w:val="en-US" w:eastAsia="zh-CN"/>
        </w:rPr>
        <w:t>或电子身份证</w:t>
      </w:r>
      <w:r>
        <w:rPr>
          <w:rFonts w:hint="eastAsia" w:ascii="宋体" w:hAnsi="宋体" w:cs="宋体"/>
          <w:b/>
          <w:bCs/>
          <w:sz w:val="24"/>
          <w:highlight w:val="none"/>
          <w:u w:val="single"/>
          <w:lang w:eastAsia="zh-CN"/>
        </w:rPr>
        <w:t>）</w:t>
      </w:r>
      <w:r>
        <w:rPr>
          <w:rFonts w:hint="eastAsia" w:ascii="宋体" w:hAnsi="宋体" w:cs="宋体"/>
          <w:b/>
          <w:bCs/>
          <w:sz w:val="24"/>
          <w:highlight w:val="none"/>
        </w:rPr>
        <w:t>及</w:t>
      </w:r>
      <w:r>
        <w:rPr>
          <w:rFonts w:hint="eastAsia" w:ascii="宋体" w:hAnsi="宋体" w:cs="宋体"/>
          <w:b/>
          <w:bCs/>
          <w:sz w:val="24"/>
          <w:highlight w:val="none"/>
          <w:u w:val="single"/>
        </w:rPr>
        <w:t>授权书原件</w:t>
      </w:r>
      <w:r>
        <w:rPr>
          <w:rFonts w:hint="eastAsia" w:ascii="宋体" w:hAnsi="宋体" w:cs="宋体"/>
          <w:b/>
          <w:bCs/>
          <w:sz w:val="24"/>
          <w:highlight w:val="none"/>
        </w:rPr>
        <w:t>（若是单位负责人或法定代表人参加询价只需携带身份证原件</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或电子身份证</w:t>
      </w:r>
      <w:r>
        <w:rPr>
          <w:rFonts w:hint="eastAsia" w:ascii="宋体" w:hAnsi="宋体" w:cs="宋体"/>
          <w:b/>
          <w:bCs/>
          <w:sz w:val="24"/>
          <w:highlight w:val="none"/>
          <w:lang w:eastAsia="zh-CN"/>
        </w:rPr>
        <w:t>）</w:t>
      </w:r>
      <w:r>
        <w:rPr>
          <w:rFonts w:hint="eastAsia" w:ascii="宋体" w:hAnsi="宋体" w:cs="宋体"/>
          <w:b/>
          <w:bCs/>
          <w:sz w:val="24"/>
          <w:highlight w:val="none"/>
        </w:rPr>
        <w:t>及相关证明资料并加盖单位公章），递交报价文件及参加本次询价活动，询价人将对各报价人委派的授权代理人进行现场身份核查，如报价人递交报价文件时未能提供上述资料，询价人</w:t>
      </w:r>
      <w:r>
        <w:rPr>
          <w:rFonts w:hint="eastAsia" w:ascii="宋体" w:hAnsi="宋体" w:cs="宋体"/>
          <w:b/>
          <w:bCs/>
          <w:sz w:val="24"/>
          <w:highlight w:val="none"/>
          <w:lang w:val="en-US" w:eastAsia="zh-CN"/>
        </w:rPr>
        <w:t>有权</w:t>
      </w:r>
      <w:r>
        <w:rPr>
          <w:rFonts w:hint="eastAsia" w:ascii="宋体" w:hAnsi="宋体" w:cs="宋体"/>
          <w:b/>
          <w:bCs/>
          <w:sz w:val="24"/>
          <w:highlight w:val="none"/>
        </w:rPr>
        <w:t>对其报价文件予以拒收</w:t>
      </w:r>
      <w:r>
        <w:rPr>
          <w:rFonts w:hint="eastAsia" w:ascii="宋体" w:hAnsi="宋体"/>
          <w:b/>
          <w:bCs/>
          <w:sz w:val="24"/>
          <w:highlight w:val="none"/>
        </w:rPr>
        <w:t>。</w:t>
      </w:r>
    </w:p>
    <w:p w14:paraId="459923E5">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十三、报价文件的开启程序</w:t>
      </w:r>
      <w:bookmarkEnd w:id="23"/>
    </w:p>
    <w:p w14:paraId="399F7824">
      <w:pPr>
        <w:spacing w:line="360" w:lineRule="auto"/>
        <w:ind w:firstLine="480" w:firstLineChars="200"/>
        <w:outlineLvl w:val="1"/>
        <w:rPr>
          <w:rFonts w:hint="eastAsia" w:ascii="宋体" w:hAnsi="宋体" w:cs="宋体"/>
          <w:sz w:val="24"/>
        </w:rPr>
      </w:pPr>
      <w:bookmarkStart w:id="24" w:name="_Toc8386"/>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公布在截止时间前递交报价文件的报价人数量</w:t>
      </w:r>
      <w:r>
        <w:rPr>
          <w:rFonts w:hint="eastAsia" w:ascii="宋体" w:hAnsi="宋体" w:cs="宋体"/>
          <w:sz w:val="24"/>
          <w:lang w:val="en-US" w:eastAsia="zh-CN"/>
        </w:rPr>
        <w:t>,</w:t>
      </w:r>
      <w:r>
        <w:rPr>
          <w:rFonts w:hint="eastAsia" w:ascii="宋体" w:hAnsi="宋体" w:cs="宋体"/>
          <w:sz w:val="24"/>
          <w:highlight w:val="none"/>
          <w:lang w:val="en-US" w:eastAsia="zh-CN"/>
        </w:rPr>
        <w:t>当递交报价文件的单位少于3家（不含）时，需重新组织询价；</w:t>
      </w:r>
    </w:p>
    <w:p w14:paraId="2B53D1CE">
      <w:pPr>
        <w:spacing w:line="360" w:lineRule="auto"/>
        <w:ind w:firstLine="480" w:firstLineChars="200"/>
        <w:outlineLvl w:val="1"/>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报价人代表现场检查报价文件密封情况，未按要求密封的报价文件，询价人将予以拒收；</w:t>
      </w:r>
    </w:p>
    <w:p w14:paraId="0345491F">
      <w:pPr>
        <w:spacing w:line="360" w:lineRule="auto"/>
        <w:ind w:firstLine="480" w:firstLineChars="200"/>
        <w:outlineLvl w:val="1"/>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开启报价文件，公布报价人名称、报价等，结束后由报价人及询价小组签字确认。</w:t>
      </w:r>
    </w:p>
    <w:p w14:paraId="480F59D3">
      <w:pPr>
        <w:bidi w:val="0"/>
        <w:spacing w:line="360" w:lineRule="auto"/>
        <w:ind w:firstLine="482" w:firstLineChars="200"/>
        <w:rPr>
          <w:rFonts w:hint="eastAsia"/>
          <w:lang w:val="en-US" w:eastAsia="zh-CN"/>
        </w:rPr>
      </w:pPr>
      <w:r>
        <w:rPr>
          <w:rFonts w:hint="eastAsia"/>
          <w:b/>
          <w:bCs/>
          <w:sz w:val="24"/>
          <w:szCs w:val="32"/>
          <w:lang w:val="en-US" w:eastAsia="zh-CN"/>
        </w:rPr>
        <w:t>十四、结果公示</w:t>
      </w:r>
      <w:bookmarkEnd w:id="24"/>
    </w:p>
    <w:p w14:paraId="390F3D27">
      <w:pPr>
        <w:spacing w:line="360" w:lineRule="auto"/>
        <w:ind w:firstLine="480" w:firstLineChars="200"/>
        <w:rPr>
          <w:rFonts w:ascii="宋体" w:hAnsi="宋体" w:cs="宋体"/>
          <w:sz w:val="24"/>
        </w:rPr>
      </w:pPr>
      <w:bookmarkStart w:id="25" w:name="_Toc3582"/>
      <w:r>
        <w:rPr>
          <w:rFonts w:hint="eastAsia" w:ascii="宋体" w:hAnsi="宋体" w:eastAsia="宋体" w:cs="宋体"/>
          <w:color w:val="auto"/>
          <w:sz w:val="24"/>
          <w:szCs w:val="24"/>
          <w:highlight w:val="none"/>
          <w:lang w:val="en-US"/>
        </w:rPr>
        <w:t>询价结束后3日内，在江西省招标投标网（http://www.jxtb.org.cn）和赣州交通控股集团有限公司网站（http://www.gzjtkgjt.com）上对候选人进行公示，公示期3天</w:t>
      </w:r>
      <w:r>
        <w:rPr>
          <w:rFonts w:hint="eastAsia" w:ascii="仿宋" w:hAnsi="仿宋" w:eastAsia="仿宋" w:cs="仿宋"/>
          <w:sz w:val="28"/>
          <w:szCs w:val="28"/>
        </w:rPr>
        <w:t>。</w:t>
      </w:r>
    </w:p>
    <w:p w14:paraId="331BAFEE">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十五、地址及联系方式</w:t>
      </w:r>
      <w:bookmarkEnd w:id="25"/>
    </w:p>
    <w:p w14:paraId="61735EA8">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询价人名称：江西联兴公路工程有限公司</w:t>
      </w:r>
    </w:p>
    <w:p w14:paraId="0BB1DD97">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询价人地址：赣州市赣县区南塘收费站出口左侧（江西联兴公路工程有限公司）</w:t>
      </w:r>
    </w:p>
    <w:p w14:paraId="3831495C">
      <w:pPr>
        <w:spacing w:line="360" w:lineRule="auto"/>
        <w:ind w:firstLine="480" w:firstLineChars="200"/>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lang w:eastAsia="zh-CN"/>
        </w:rPr>
        <w:t>赖</w:t>
      </w:r>
      <w:r>
        <w:rPr>
          <w:rFonts w:hint="eastAsia" w:ascii="宋体" w:hAnsi="宋体" w:cs="宋体"/>
          <w:sz w:val="24"/>
          <w:highlight w:val="none"/>
        </w:rPr>
        <w:t>先生</w:t>
      </w:r>
    </w:p>
    <w:p w14:paraId="6F278191">
      <w:pPr>
        <w:spacing w:line="360" w:lineRule="auto"/>
        <w:ind w:firstLine="480" w:firstLineChars="200"/>
        <w:rPr>
          <w:rFonts w:ascii="宋体" w:hAnsi="宋体" w:cs="宋体"/>
          <w:sz w:val="24"/>
          <w:highlight w:val="none"/>
        </w:rPr>
      </w:pPr>
      <w:r>
        <w:rPr>
          <w:rFonts w:hint="eastAsia" w:ascii="宋体" w:hAnsi="宋体" w:cs="宋体"/>
          <w:sz w:val="24"/>
          <w:highlight w:val="none"/>
        </w:rPr>
        <w:t>电  话：0797-4448255</w:t>
      </w:r>
    </w:p>
    <w:p w14:paraId="1BFEC0A4">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十六、监督部门及联系方式</w:t>
      </w:r>
    </w:p>
    <w:p w14:paraId="3BE4D03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监督部门：江西联兴公路工程有限公司</w:t>
      </w:r>
      <w:r>
        <w:rPr>
          <w:rFonts w:hint="eastAsia" w:ascii="宋体" w:hAnsi="宋体" w:eastAsia="宋体" w:cs="宋体"/>
          <w:sz w:val="24"/>
          <w:szCs w:val="24"/>
          <w:highlight w:val="none"/>
          <w:lang w:val="en-US" w:eastAsia="zh-CN"/>
        </w:rPr>
        <w:t>综合事务部（风控法务部）</w:t>
      </w:r>
    </w:p>
    <w:p w14:paraId="57CE06F0">
      <w:pPr>
        <w:spacing w:line="360" w:lineRule="auto"/>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地    址：赣州市赣县区南塘收费站出口左侧（江西联兴公路工程有限公司）</w:t>
      </w:r>
    </w:p>
    <w:p w14:paraId="2304D407">
      <w:pPr>
        <w:spacing w:line="360" w:lineRule="auto"/>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电    话：0797-4448249</w:t>
      </w:r>
    </w:p>
    <w:p w14:paraId="3E02D7AF">
      <w:pPr>
        <w:spacing w:line="360" w:lineRule="auto"/>
        <w:ind w:firstLine="480" w:firstLineChars="200"/>
        <w:rPr>
          <w:highlight w:val="none"/>
        </w:rPr>
      </w:pPr>
      <w:r>
        <w:rPr>
          <w:rFonts w:hint="eastAsia" w:ascii="宋体" w:hAnsi="宋体" w:eastAsia="宋体" w:cs="宋体"/>
          <w:sz w:val="24"/>
          <w:szCs w:val="24"/>
          <w:highlight w:val="none"/>
          <w:lang w:val="en-US"/>
        </w:rPr>
        <w:t>邮政编码：341000</w:t>
      </w:r>
    </w:p>
    <w:p w14:paraId="72A453F4">
      <w:pPr>
        <w:pStyle w:val="4"/>
        <w:spacing w:line="360" w:lineRule="auto"/>
        <w:rPr>
          <w:highlight w:val="none"/>
        </w:rPr>
      </w:pPr>
    </w:p>
    <w:p w14:paraId="761A28F6">
      <w:pPr>
        <w:spacing w:line="360" w:lineRule="auto"/>
        <w:ind w:firstLine="4560" w:firstLineChars="1900"/>
        <w:rPr>
          <w:rFonts w:ascii="宋体" w:hAnsi="宋体" w:cs="宋体"/>
          <w:sz w:val="24"/>
          <w:highlight w:val="none"/>
        </w:rPr>
      </w:pPr>
      <w:r>
        <w:rPr>
          <w:rFonts w:hint="eastAsia" w:ascii="宋体" w:hAnsi="宋体" w:cs="宋体"/>
          <w:sz w:val="24"/>
          <w:highlight w:val="none"/>
        </w:rPr>
        <w:t>江西联兴公路工程有限公司</w:t>
      </w:r>
    </w:p>
    <w:p w14:paraId="469D585E">
      <w:pPr>
        <w:spacing w:line="360" w:lineRule="auto"/>
        <w:ind w:firstLine="480" w:firstLineChars="200"/>
        <w:jc w:val="center"/>
        <w:rPr>
          <w:rFonts w:hint="eastAsia" w:ascii="宋体" w:hAnsi="宋体" w:cs="宋体"/>
          <w:b/>
          <w:sz w:val="36"/>
          <w:szCs w:val="36"/>
          <w:highlight w:val="none"/>
        </w:rPr>
      </w:pPr>
      <w:r>
        <w:rPr>
          <w:rFonts w:hint="eastAsia" w:ascii="宋体" w:hAnsi="宋体" w:cs="宋体"/>
          <w:sz w:val="24"/>
          <w:highlight w:val="none"/>
        </w:rPr>
        <w:t xml:space="preserve">                     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6</w:t>
      </w:r>
      <w:r>
        <w:rPr>
          <w:rFonts w:hint="eastAsia" w:ascii="宋体" w:hAnsi="宋体" w:cs="宋体"/>
          <w:sz w:val="24"/>
          <w:highlight w:val="none"/>
        </w:rPr>
        <w:t>日</w:t>
      </w:r>
      <w:bookmarkEnd w:id="19"/>
      <w:bookmarkEnd w:id="20"/>
      <w:bookmarkEnd w:id="21"/>
      <w:bookmarkStart w:id="26" w:name="_Toc66900304"/>
      <w:bookmarkStart w:id="27" w:name="_Toc7050"/>
    </w:p>
    <w:p w14:paraId="4EA0B079">
      <w:pPr>
        <w:spacing w:line="360" w:lineRule="auto"/>
        <w:jc w:val="center"/>
        <w:outlineLvl w:val="0"/>
        <w:rPr>
          <w:rFonts w:ascii="宋体" w:hAnsi="宋体" w:cs="宋体"/>
          <w:b/>
          <w:sz w:val="36"/>
          <w:szCs w:val="36"/>
        </w:rPr>
      </w:pPr>
      <w:r>
        <w:rPr>
          <w:rFonts w:hint="eastAsia" w:ascii="宋体" w:hAnsi="宋体" w:cs="宋体"/>
          <w:b/>
          <w:sz w:val="36"/>
          <w:szCs w:val="36"/>
          <w:highlight w:val="none"/>
        </w:rPr>
        <w:br w:type="page"/>
      </w:r>
      <w:r>
        <w:rPr>
          <w:rFonts w:hint="eastAsia" w:ascii="宋体" w:hAnsi="宋体" w:cs="宋体"/>
          <w:b/>
          <w:sz w:val="36"/>
          <w:szCs w:val="36"/>
          <w:highlight w:val="none"/>
        </w:rPr>
        <w:t>第二章 评审办法</w:t>
      </w:r>
    </w:p>
    <w:p w14:paraId="4E8B36DF">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一、评审方法</w:t>
      </w:r>
    </w:p>
    <w:p w14:paraId="7DA0FB4F">
      <w:pPr>
        <w:spacing w:line="360" w:lineRule="auto"/>
        <w:ind w:firstLine="480" w:firstLineChars="200"/>
        <w:jc w:val="both"/>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本次询价采用经评审的二次报价</w:t>
      </w:r>
      <w:r>
        <w:rPr>
          <w:rFonts w:hint="eastAsia" w:ascii="宋体" w:hAnsi="宋体" w:eastAsia="宋体" w:cs="宋体"/>
          <w:color w:val="auto"/>
          <w:sz w:val="24"/>
          <w:szCs w:val="24"/>
          <w:highlight w:val="none"/>
          <w:lang w:eastAsia="zh-CN"/>
        </w:rPr>
        <w:t>最低价法。</w:t>
      </w:r>
    </w:p>
    <w:p w14:paraId="598EF34C">
      <w:pPr>
        <w:spacing w:line="360" w:lineRule="auto"/>
        <w:ind w:firstLine="480" w:firstLineChars="200"/>
        <w:jc w:val="both"/>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询价人根据询价项目的需求组成询价小组</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人相关部门代表组成，成员不少于3人</w:t>
      </w:r>
      <w:r>
        <w:rPr>
          <w:rFonts w:hint="eastAsia" w:ascii="宋体" w:hAnsi="宋体" w:eastAsia="宋体" w:cs="宋体"/>
          <w:color w:val="auto"/>
          <w:sz w:val="24"/>
          <w:szCs w:val="24"/>
          <w:highlight w:val="none"/>
          <w:lang w:val="en-US" w:eastAsia="zh-CN"/>
        </w:rPr>
        <w:t>单数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，对报价文件进行评审。</w:t>
      </w:r>
    </w:p>
    <w:p w14:paraId="1A60617B">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二、形式、响应及资格评审标准</w:t>
      </w:r>
    </w:p>
    <w:p w14:paraId="5672C4B2">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报价文件按询价文件规定的格式、内容填写，字迹清晰可辨；</w:t>
      </w:r>
    </w:p>
    <w:p w14:paraId="32BBBA35">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报价文件上法定代表人、单位负责人或其委托代理人的签字、单位章盖章齐全，符合询价文件规定；</w:t>
      </w:r>
    </w:p>
    <w:p w14:paraId="68F9B58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报价文件对询价文件的实质性要求和条件作出响应；</w:t>
      </w:r>
    </w:p>
    <w:p w14:paraId="669BAD66">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权利义务符合询价文件规定；</w:t>
      </w:r>
    </w:p>
    <w:p w14:paraId="763DA14B">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具备有效的营业执照、业绩、产品检验合格报告等资格条件符合询价文件规定；</w:t>
      </w:r>
    </w:p>
    <w:p w14:paraId="321CDBF1">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发票、质量、</w:t>
      </w:r>
      <w:r>
        <w:rPr>
          <w:rFonts w:hint="eastAsia" w:ascii="宋体" w:hAnsi="宋体" w:eastAsia="宋体" w:cs="宋体"/>
          <w:color w:val="auto"/>
          <w:sz w:val="24"/>
          <w:szCs w:val="24"/>
          <w:highlight w:val="none"/>
        </w:rPr>
        <w:t>信誉</w:t>
      </w: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符合询价文件规定</w:t>
      </w:r>
      <w:r>
        <w:rPr>
          <w:rFonts w:hint="eastAsia" w:ascii="宋体" w:hAnsi="宋体" w:eastAsia="宋体" w:cs="宋体"/>
          <w:color w:val="auto"/>
          <w:sz w:val="24"/>
          <w:szCs w:val="24"/>
          <w:highlight w:val="none"/>
          <w:lang w:eastAsia="zh-CN"/>
        </w:rPr>
        <w:t>；</w:t>
      </w:r>
    </w:p>
    <w:p w14:paraId="64D382AD">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olor w:val="auto"/>
          <w:sz w:val="24"/>
          <w:highlight w:val="none"/>
          <w:lang w:val="en-US" w:eastAsia="zh-CN"/>
        </w:rPr>
        <w:t>.</w:t>
      </w:r>
      <w:r>
        <w:rPr>
          <w:rFonts w:hint="eastAsia"/>
          <w:color w:val="auto"/>
          <w:sz w:val="24"/>
          <w:highlight w:val="none"/>
          <w:lang w:val="en-US" w:eastAsia="zh-CN"/>
        </w:rPr>
        <w:t>其他要求符合询价文件规定</w:t>
      </w:r>
      <w:r>
        <w:rPr>
          <w:rFonts w:hint="eastAsia" w:ascii="宋体" w:hAnsi="宋体" w:eastAsia="宋体" w:cs="宋体"/>
          <w:color w:val="auto"/>
          <w:sz w:val="24"/>
          <w:szCs w:val="24"/>
          <w:highlight w:val="none"/>
        </w:rPr>
        <w:t>。</w:t>
      </w:r>
    </w:p>
    <w:p w14:paraId="3B4E8401">
      <w:pPr>
        <w:spacing w:line="360" w:lineRule="auto"/>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报价排序规则</w:t>
      </w:r>
    </w:p>
    <w:p w14:paraId="4CC7C4ED">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本项目以询价人按询价文件的“排序报价”计算规则计算出的“排序报价”作为排序依据。</w:t>
      </w:r>
    </w:p>
    <w:p w14:paraId="72EE386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“排序报价”计算规则：</w:t>
      </w:r>
    </w:p>
    <w:p w14:paraId="20B63F6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1.如报价人向询价人提供的发票类型为增值税专用发票，则报价人的“排序报价”按扣除相应税率后的不含税总价进行计算；</w:t>
      </w:r>
    </w:p>
    <w:p w14:paraId="26D67C2B">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如报价人向询价人提供的发票类型为增值税普通发票，</w:t>
      </w:r>
      <w:r>
        <w:rPr>
          <w:rFonts w:hint="eastAsia" w:ascii="宋体" w:hAnsi="宋体" w:eastAsia="宋体" w:cs="宋体"/>
          <w:color w:val="auto"/>
          <w:sz w:val="24"/>
          <w:szCs w:val="24"/>
          <w:highlight w:val="none"/>
          <w:lang w:val="en-US" w:eastAsia="zh-CN"/>
        </w:rPr>
        <w:t>则报价人的“排序报价”按含税总价进行计算；</w:t>
      </w:r>
    </w:p>
    <w:p w14:paraId="3BF7BBDD">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评审程序</w:t>
      </w:r>
    </w:p>
    <w:p w14:paraId="5164E92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本次询价采取二轮报价。</w:t>
      </w:r>
    </w:p>
    <w:p w14:paraId="3D27C3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（一）第一轮报价：</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人现场当众开启报价文件，询价小组依据本章第二条形式、响应及资格评审标准对报价文件进行形式、响应及资格评审。有一项不符合评审标准的，将不通过评审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当通过评审后的单位少于3家（不含）时，需重新组织询价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。通过评审的报价文件，</w:t>
      </w:r>
      <w:r>
        <w:rPr>
          <w:rFonts w:hint="eastAsia" w:ascii="宋体" w:hAnsi="宋体" w:eastAsia="宋体" w:cs="宋体"/>
          <w:color w:val="auto"/>
          <w:sz w:val="24"/>
          <w:szCs w:val="24"/>
          <w:highlight w:val="none"/>
          <w:lang w:val="en-US" w:eastAsia="zh-CN"/>
        </w:rPr>
        <w:t>询价人按上款报价排序计算规则计算“排序报价”，</w:t>
      </w:r>
      <w:r>
        <w:rPr>
          <w:rFonts w:hint="eastAsia" w:ascii="宋体" w:hAnsi="宋体" w:eastAsia="宋体" w:cs="宋体"/>
          <w:color w:val="auto"/>
          <w:sz w:val="24"/>
          <w:szCs w:val="24"/>
          <w:highlight w:val="none"/>
        </w:rPr>
        <w:t>取</w:t>
      </w:r>
      <w:r>
        <w:rPr>
          <w:rFonts w:hint="eastAsia" w:ascii="宋体" w:hAnsi="宋体" w:eastAsia="宋体" w:cs="宋体"/>
          <w:color w:val="auto"/>
          <w:sz w:val="24"/>
          <w:szCs w:val="24"/>
          <w:highlight w:val="none"/>
          <w:lang w:val="en-US" w:eastAsia="zh-CN"/>
        </w:rPr>
        <w:t>“排序报价”</w:t>
      </w:r>
      <w:r>
        <w:rPr>
          <w:rFonts w:hint="eastAsia" w:ascii="宋体" w:hAnsi="宋体" w:eastAsia="宋体" w:cs="宋体"/>
          <w:color w:val="auto"/>
          <w:sz w:val="24"/>
          <w:szCs w:val="24"/>
          <w:highlight w:val="none"/>
        </w:rPr>
        <w:t>最低的前5名进入第二轮报价（如未满5家，则全部进入第二轮报价</w:t>
      </w:r>
      <w:r>
        <w:rPr>
          <w:rFonts w:hint="eastAsia" w:ascii="宋体" w:hAnsi="宋体" w:eastAsia="宋体" w:cs="宋体"/>
          <w:color w:val="auto"/>
          <w:sz w:val="24"/>
          <w:szCs w:val="24"/>
          <w:highlight w:val="none"/>
          <w:lang w:eastAsia="zh-CN"/>
        </w:rPr>
        <w:t>）。</w:t>
      </w:r>
    </w:p>
    <w:p w14:paraId="51EA2DCA">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二）第二轮报价：在第一轮报价的基础上进行二次报价。报价单位现场填写《第二轮报价函》当众报价，第二轮报价不得高于第一轮报价，经法人代表或授权代理人签字生效，第二轮报价为最终报价，询价人根据报价人的第二轮报价按排序规则计算出各报价人综合得分由高到低的顺序推荐候选人。</w:t>
      </w:r>
      <w:r>
        <w:rPr>
          <w:rFonts w:hint="eastAsia" w:ascii="宋体" w:hAnsi="宋体" w:eastAsia="宋体" w:cs="宋体"/>
          <w:b/>
          <w:bCs/>
          <w:color w:val="auto"/>
          <w:sz w:val="24"/>
          <w:szCs w:val="24"/>
          <w:highlight w:val="none"/>
        </w:rPr>
        <w:t>（第二轮报价各投标人按总价进行报价，清单最终单价按最终报价较第一轮报价下浮比例同比例下浮后确定最终清单单价（例：某单位第一轮报价总价为A，其中第一轮某项清单单价为B，其第二轮报价总价为C，其最终清单单价D为：D=C÷A×B）。最终清单单价按四舍五入法保留两位小数，若出现下浮后总价不一致的情况，询价人有权对最终清单单价的小数或保留小数位数进行调整。）</w:t>
      </w:r>
    </w:p>
    <w:p w14:paraId="24B457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如有2个及以上单位的</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报价一致且均为最低价时，</w:t>
      </w:r>
      <w:r>
        <w:rPr>
          <w:rFonts w:hint="eastAsia" w:ascii="宋体" w:hAnsi="宋体" w:eastAsia="宋体" w:cs="宋体"/>
          <w:color w:val="auto"/>
          <w:sz w:val="24"/>
          <w:szCs w:val="24"/>
          <w:highlight w:val="none"/>
          <w:lang w:eastAsia="zh-CN"/>
        </w:rPr>
        <w:t>询价人</w:t>
      </w:r>
      <w:r>
        <w:rPr>
          <w:rFonts w:hint="eastAsia" w:ascii="宋体" w:hAnsi="宋体" w:eastAsia="宋体" w:cs="宋体"/>
          <w:color w:val="auto"/>
          <w:sz w:val="24"/>
          <w:szCs w:val="24"/>
          <w:highlight w:val="none"/>
        </w:rPr>
        <w:t>将采用逐个谈判的方式确定签约单位。逐个谈判后仍有2个及以上单位的报价一致且均为最低价时，</w:t>
      </w:r>
      <w:r>
        <w:rPr>
          <w:rFonts w:ascii="宋体" w:hAnsi="宋体"/>
          <w:color w:val="auto"/>
          <w:sz w:val="24"/>
          <w:highlight w:val="none"/>
        </w:rPr>
        <w:t>将采用现场抽签的方式确定</w:t>
      </w:r>
      <w:r>
        <w:rPr>
          <w:rFonts w:hint="eastAsia" w:ascii="宋体" w:hAnsi="宋体"/>
          <w:color w:val="auto"/>
          <w:sz w:val="24"/>
          <w:highlight w:val="none"/>
        </w:rPr>
        <w:t>第一候选人</w:t>
      </w:r>
      <w:r>
        <w:rPr>
          <w:rFonts w:ascii="宋体" w:hAnsi="宋体"/>
          <w:color w:val="auto"/>
          <w:sz w:val="24"/>
          <w:highlight w:val="none"/>
        </w:rPr>
        <w:t>。</w:t>
      </w:r>
    </w:p>
    <w:p w14:paraId="228C60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（三）评审结果</w:t>
      </w:r>
    </w:p>
    <w:p w14:paraId="1417A8AD">
      <w:pPr>
        <w:pStyle w:val="31"/>
        <w:spacing w:line="360" w:lineRule="auto"/>
        <w:ind w:firstLine="480" w:firstLineChars="200"/>
        <w:jc w:val="both"/>
        <w:rPr>
          <w:rFonts w:hint="eastAsia" w:ascii="宋体" w:hAnsi="宋体" w:eastAsia="宋体" w:cs="宋体"/>
          <w:b/>
          <w:sz w:val="36"/>
          <w:szCs w:val="36"/>
          <w:lang w:eastAsia="zh-CN"/>
        </w:rPr>
        <w:sectPr>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color w:val="auto"/>
          <w:sz w:val="24"/>
          <w:szCs w:val="24"/>
          <w:highlight w:val="none"/>
          <w:lang w:val="en-US" w:eastAsia="zh-CN"/>
        </w:rPr>
        <w:t>询价人按报价人的最终报价计算出的“排序报价”</w:t>
      </w:r>
      <w:r>
        <w:rPr>
          <w:rFonts w:hint="eastAsia" w:ascii="宋体" w:hAnsi="宋体" w:eastAsia="宋体" w:cs="宋体"/>
          <w:color w:val="auto"/>
          <w:sz w:val="24"/>
          <w:szCs w:val="24"/>
          <w:highlight w:val="none"/>
        </w:rPr>
        <w:t>由低到高的顺序推荐候选人3名</w:t>
      </w:r>
      <w:r>
        <w:rPr>
          <w:rFonts w:hint="eastAsia" w:ascii="宋体" w:hAnsi="宋体" w:eastAsia="宋体" w:cs="宋体"/>
          <w:color w:val="auto"/>
          <w:sz w:val="24"/>
          <w:szCs w:val="24"/>
          <w:highlight w:val="none"/>
          <w:lang w:eastAsia="zh-CN"/>
        </w:rPr>
        <w:t>。</w:t>
      </w:r>
    </w:p>
    <w:p w14:paraId="6B18F69F">
      <w:pPr>
        <w:pStyle w:val="10"/>
        <w:ind w:left="0" w:leftChars="0" w:firstLine="0" w:firstLineChars="0"/>
        <w:rPr>
          <w:rFonts w:hint="eastAsia" w:ascii="宋体" w:hAnsi="宋体" w:eastAsia="宋体" w:cs="宋体"/>
          <w:color w:val="auto"/>
          <w:sz w:val="24"/>
          <w:szCs w:val="24"/>
          <w:highlight w:val="none"/>
        </w:rPr>
      </w:pPr>
    </w:p>
    <w:p w14:paraId="6DB9038A">
      <w:pPr>
        <w:ind w:firstLine="2530" w:firstLineChars="700"/>
        <w:jc w:val="left"/>
        <w:rPr>
          <w:rFonts w:hint="eastAsia" w:ascii="宋体" w:hAnsi="宋体" w:cs="宋体"/>
          <w:b/>
          <w:sz w:val="36"/>
          <w:szCs w:val="36"/>
          <w:highlight w:val="none"/>
        </w:rPr>
      </w:pPr>
      <w:r>
        <w:rPr>
          <w:rFonts w:hint="eastAsia" w:ascii="宋体" w:hAnsi="宋体" w:cs="宋体"/>
          <w:b/>
          <w:sz w:val="36"/>
          <w:szCs w:val="36"/>
          <w:highlight w:val="none"/>
        </w:rPr>
        <w:t>第三章  报价文件格式</w:t>
      </w:r>
      <w:r>
        <w:rPr>
          <w:rFonts w:hint="eastAsia" w:ascii="宋体" w:hAnsi="宋体" w:cs="宋体"/>
          <w:b/>
          <w:sz w:val="36"/>
          <w:szCs w:val="36"/>
          <w:highlight w:val="none"/>
        </w:rPr>
        <w:br w:type="textWrapping"/>
      </w:r>
      <w:r>
        <w:rPr>
          <w:rFonts w:hint="eastAsia" w:ascii="宋体" w:hAnsi="宋体" w:cs="宋体"/>
          <w:b/>
          <w:sz w:val="36"/>
          <w:szCs w:val="36"/>
          <w:highlight w:val="none"/>
        </w:rPr>
        <w:br w:type="textWrapping"/>
      </w:r>
      <w:r>
        <w:rPr>
          <w:rFonts w:hint="eastAsia" w:ascii="宋体" w:hAnsi="宋体" w:cs="宋体"/>
          <w:b/>
          <w:sz w:val="36"/>
          <w:szCs w:val="36"/>
          <w:highlight w:val="none"/>
        </w:rPr>
        <w:br w:type="textWrapping"/>
      </w:r>
      <w:r>
        <w:rPr>
          <w:rFonts w:hint="eastAsia" w:ascii="宋体" w:hAnsi="宋体" w:cs="宋体"/>
          <w:b/>
          <w:sz w:val="36"/>
          <w:szCs w:val="36"/>
          <w:highlight w:val="none"/>
        </w:rPr>
        <w:br w:type="textWrapping"/>
      </w:r>
      <w:r>
        <w:rPr>
          <w:rFonts w:hint="eastAsia" w:ascii="宋体" w:hAnsi="宋体" w:cs="宋体"/>
          <w:b/>
          <w:sz w:val="36"/>
          <w:szCs w:val="36"/>
          <w:highlight w:val="none"/>
        </w:rPr>
        <w:br w:type="textWrapping"/>
      </w:r>
    </w:p>
    <w:p w14:paraId="451EE9D9">
      <w:pPr>
        <w:pStyle w:val="4"/>
      </w:pPr>
    </w:p>
    <w:p w14:paraId="3A6CB848">
      <w:pPr>
        <w:pStyle w:val="3"/>
        <w:jc w:val="center"/>
        <w:rPr>
          <w:rFonts w:hint="eastAsia" w:ascii="宋体" w:hAnsi="宋体" w:eastAsia="宋体" w:cs="宋体"/>
          <w:highlight w:val="none"/>
        </w:rPr>
      </w:pPr>
      <w:r>
        <w:rPr>
          <w:rFonts w:hint="eastAsia" w:ascii="宋体" w:hAnsi="宋体" w:eastAsia="宋体" w:cs="宋体"/>
          <w:highlight w:val="none"/>
        </w:rPr>
        <w:t>（封面、授权委托书、报价函、发票承诺函、质量承诺函、信誉承诺表、其它资料等格式）</w:t>
      </w:r>
    </w:p>
    <w:p w14:paraId="25C652F8">
      <w:pPr>
        <w:rPr>
          <w:rFonts w:hint="eastAsia" w:ascii="宋体" w:hAnsi="宋体" w:eastAsia="宋体" w:cs="宋体"/>
          <w:highlight w:val="none"/>
        </w:rPr>
      </w:pPr>
    </w:p>
    <w:p w14:paraId="668B79A3">
      <w:pPr>
        <w:pStyle w:val="4"/>
        <w:rPr>
          <w:rFonts w:hint="eastAsia" w:ascii="宋体" w:hAnsi="宋体" w:eastAsia="宋体" w:cs="宋体"/>
          <w:highlight w:val="none"/>
        </w:rPr>
      </w:pPr>
    </w:p>
    <w:p w14:paraId="7896D489">
      <w:pPr>
        <w:rPr>
          <w:rFonts w:hint="eastAsia" w:ascii="宋体" w:hAnsi="宋体" w:eastAsia="宋体" w:cs="宋体"/>
          <w:highlight w:val="none"/>
        </w:rPr>
      </w:pPr>
    </w:p>
    <w:p w14:paraId="6E596D6E">
      <w:pPr>
        <w:pStyle w:val="4"/>
        <w:rPr>
          <w:rFonts w:hint="eastAsia" w:ascii="宋体" w:hAnsi="宋体" w:eastAsia="宋体" w:cs="宋体"/>
          <w:highlight w:val="none"/>
        </w:rPr>
      </w:pPr>
    </w:p>
    <w:p w14:paraId="6F4D977E">
      <w:pPr>
        <w:rPr>
          <w:rFonts w:hint="eastAsia" w:ascii="宋体" w:hAnsi="宋体" w:eastAsia="宋体" w:cs="宋体"/>
          <w:highlight w:val="none"/>
        </w:rPr>
      </w:pPr>
    </w:p>
    <w:p w14:paraId="507CFF48">
      <w:pPr>
        <w:pStyle w:val="4"/>
        <w:rPr>
          <w:rFonts w:hint="eastAsia" w:ascii="宋体" w:hAnsi="宋体" w:eastAsia="宋体" w:cs="宋体"/>
          <w:highlight w:val="none"/>
        </w:rPr>
      </w:pPr>
    </w:p>
    <w:p w14:paraId="7811C186">
      <w:pPr>
        <w:rPr>
          <w:rFonts w:hint="eastAsia" w:ascii="宋体" w:hAnsi="宋体" w:eastAsia="宋体" w:cs="宋体"/>
          <w:highlight w:val="none"/>
        </w:rPr>
      </w:pPr>
    </w:p>
    <w:p w14:paraId="2057CFCA">
      <w:pPr>
        <w:pStyle w:val="4"/>
        <w:rPr>
          <w:rFonts w:hint="eastAsia" w:ascii="宋体" w:hAnsi="宋体" w:eastAsia="宋体" w:cs="宋体"/>
          <w:highlight w:val="none"/>
        </w:rPr>
      </w:pPr>
    </w:p>
    <w:p w14:paraId="7154CBEE">
      <w:pPr>
        <w:rPr>
          <w:rFonts w:hint="eastAsia" w:ascii="宋体" w:hAnsi="宋体" w:eastAsia="宋体" w:cs="宋体"/>
          <w:highlight w:val="none"/>
        </w:rPr>
      </w:pPr>
    </w:p>
    <w:p w14:paraId="1510D1E6">
      <w:pPr>
        <w:pStyle w:val="4"/>
        <w:rPr>
          <w:rFonts w:hint="eastAsia" w:ascii="宋体" w:hAnsi="宋体" w:eastAsia="宋体" w:cs="宋体"/>
          <w:highlight w:val="none"/>
        </w:rPr>
      </w:pPr>
    </w:p>
    <w:p w14:paraId="1022AFBA">
      <w:pPr>
        <w:rPr>
          <w:rFonts w:hint="eastAsia" w:ascii="宋体" w:hAnsi="宋体" w:eastAsia="宋体" w:cs="宋体"/>
          <w:highlight w:val="none"/>
        </w:rPr>
      </w:pPr>
    </w:p>
    <w:p w14:paraId="48DF7D8D">
      <w:pPr>
        <w:pStyle w:val="4"/>
        <w:rPr>
          <w:rFonts w:hint="eastAsia" w:ascii="宋体" w:hAnsi="宋体" w:eastAsia="宋体" w:cs="宋体"/>
          <w:highlight w:val="none"/>
        </w:rPr>
      </w:pPr>
    </w:p>
    <w:p w14:paraId="57509018">
      <w:pPr>
        <w:rPr>
          <w:rFonts w:hint="eastAsia" w:ascii="宋体" w:hAnsi="宋体" w:eastAsia="宋体" w:cs="宋体"/>
          <w:highlight w:val="none"/>
        </w:rPr>
      </w:pPr>
    </w:p>
    <w:p w14:paraId="5D42E2B3">
      <w:pPr>
        <w:pStyle w:val="4"/>
        <w:rPr>
          <w:rFonts w:hint="eastAsia" w:ascii="宋体" w:hAnsi="宋体" w:eastAsia="宋体" w:cs="宋体"/>
          <w:highlight w:val="none"/>
        </w:rPr>
      </w:pPr>
    </w:p>
    <w:p w14:paraId="02783489">
      <w:pPr>
        <w:rPr>
          <w:rFonts w:hint="eastAsia" w:ascii="宋体" w:hAnsi="宋体" w:eastAsia="宋体" w:cs="宋体"/>
          <w:highlight w:val="none"/>
        </w:rPr>
      </w:pPr>
    </w:p>
    <w:p w14:paraId="2C4BD8ED">
      <w:pPr>
        <w:pStyle w:val="4"/>
        <w:rPr>
          <w:rFonts w:hint="eastAsia" w:ascii="宋体" w:hAnsi="宋体" w:eastAsia="宋体" w:cs="宋体"/>
          <w:highlight w:val="none"/>
        </w:rPr>
      </w:pPr>
    </w:p>
    <w:p w14:paraId="270B62FC"/>
    <w:p w14:paraId="5AA4F70F">
      <w:pPr>
        <w:spacing w:line="360" w:lineRule="auto"/>
        <w:jc w:val="center"/>
        <w:outlineLvl w:val="1"/>
        <w:rPr>
          <w:rFonts w:eastAsia="黑体"/>
          <w:sz w:val="30"/>
          <w:szCs w:val="30"/>
          <w:highlight w:val="none"/>
        </w:rPr>
      </w:pPr>
      <w:bookmarkStart w:id="28" w:name="_Toc29517"/>
      <w:bookmarkStart w:id="29" w:name="_Toc16453"/>
      <w:bookmarkStart w:id="30" w:name="_Toc24167"/>
      <w:bookmarkStart w:id="31" w:name="_Toc13370"/>
      <w:r>
        <w:rPr>
          <w:sz w:val="30"/>
          <w:highlight w:val="none"/>
        </w:rPr>
        <mc:AlternateContent>
          <mc:Choice Requires="wps">
            <w:drawing>
              <wp:anchor distT="0" distB="0" distL="114300" distR="114300" simplePos="0" relativeHeight="251659264" behindDoc="0" locked="0" layoutInCell="1" allowOverlap="1">
                <wp:simplePos x="0" y="0"/>
                <wp:positionH relativeFrom="column">
                  <wp:posOffset>4763135</wp:posOffset>
                </wp:positionH>
                <wp:positionV relativeFrom="paragraph">
                  <wp:posOffset>229870</wp:posOffset>
                </wp:positionV>
                <wp:extent cx="1092200" cy="475615"/>
                <wp:effectExtent l="19050" t="19050" r="31750" b="19685"/>
                <wp:wrapNone/>
                <wp:docPr id="13" name="文本框 13"/>
                <wp:cNvGraphicFramePr/>
                <a:graphic xmlns:a="http://schemas.openxmlformats.org/drawingml/2006/main">
                  <a:graphicData uri="http://schemas.microsoft.com/office/word/2010/wordprocessingShape">
                    <wps:wsp>
                      <wps:cNvSpPr txBox="1"/>
                      <wps:spPr>
                        <a:xfrm>
                          <a:off x="0" y="0"/>
                          <a:ext cx="1092200" cy="475615"/>
                        </a:xfrm>
                        <a:prstGeom prst="rect">
                          <a:avLst/>
                        </a:prstGeom>
                        <a:solidFill>
                          <a:srgbClr val="FFFFFF"/>
                        </a:solidFill>
                        <a:ln w="38100" cap="flat" cmpd="sng">
                          <a:solidFill>
                            <a:srgbClr val="000000"/>
                          </a:solidFill>
                          <a:prstDash val="solid"/>
                          <a:miter/>
                          <a:headEnd type="none" w="med" len="med"/>
                          <a:tailEnd type="none" w="med" len="med"/>
                        </a:ln>
                        <a:effectLst/>
                      </wps:spPr>
                      <wps:txbx>
                        <w:txbxContent>
                          <w:p w14:paraId="3CAF2BD5">
                            <w:pPr>
                              <w:jc w:val="center"/>
                              <w:rPr>
                                <w:b/>
                                <w:bCs/>
                                <w:sz w:val="30"/>
                                <w:szCs w:val="30"/>
                              </w:rPr>
                            </w:pPr>
                            <w:r>
                              <w:rPr>
                                <w:rFonts w:hint="eastAsia"/>
                                <w:b/>
                                <w:bCs/>
                                <w:sz w:val="30"/>
                                <w:szCs w:val="30"/>
                              </w:rPr>
                              <w:t>正（副）本</w:t>
                            </w:r>
                          </w:p>
                        </w:txbxContent>
                      </wps:txbx>
                      <wps:bodyPr wrap="square" upright="1"/>
                    </wps:wsp>
                  </a:graphicData>
                </a:graphic>
              </wp:anchor>
            </w:drawing>
          </mc:Choice>
          <mc:Fallback>
            <w:pict>
              <v:shape id="_x0000_s1026" o:spid="_x0000_s1026" o:spt="202" type="#_x0000_t202" style="position:absolute;left:0pt;margin-left:375.05pt;margin-top:18.1pt;height:37.45pt;width:86pt;z-index:251659264;mso-width-relative:page;mso-height-relative:page;" fillcolor="#FFFFFF" filled="t" stroked="t" coordsize="21600,21600" o:gfxdata="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Vy3d9YAAAAKAQAA&#10;DwAAAAAAAAABACAAAAAiAAAAZHJzL2Rvd25yZXYueG1sUEsBAhQAFAAAAAgAh07iQFp6pTUbAgAA&#10;VQQAAA4AAAAAAAAAAQAgAAAAJQEAAGRycy9lMm9Eb2MueG1sUEsFBgAAAAAGAAYAWQEAALIFAAAA&#10;AA==&#10;">
                <v:fill on="t" focussize="0,0"/>
                <v:stroke weight="3pt" color="#000000" joinstyle="miter"/>
                <v:imagedata o:title=""/>
                <o:lock v:ext="edit" aspectratio="f"/>
                <v:textbox>
                  <w:txbxContent>
                    <w:p w14:paraId="3CAF2BD5">
                      <w:pPr>
                        <w:jc w:val="center"/>
                        <w:rPr>
                          <w:b/>
                          <w:bCs/>
                          <w:sz w:val="30"/>
                          <w:szCs w:val="30"/>
                        </w:rPr>
                      </w:pPr>
                      <w:r>
                        <w:rPr>
                          <w:rFonts w:hint="eastAsia"/>
                          <w:b/>
                          <w:bCs/>
                          <w:sz w:val="30"/>
                          <w:szCs w:val="30"/>
                        </w:rPr>
                        <w:t>正（副）本</w:t>
                      </w:r>
                    </w:p>
                  </w:txbxContent>
                </v:textbox>
              </v:shape>
            </w:pict>
          </mc:Fallback>
        </mc:AlternateContent>
      </w:r>
      <w:r>
        <w:rPr>
          <w:rFonts w:hint="eastAsia" w:eastAsia="黑体"/>
          <w:sz w:val="30"/>
          <w:szCs w:val="30"/>
          <w:highlight w:val="none"/>
        </w:rPr>
        <w:t>0</w:t>
      </w:r>
      <w:r>
        <w:rPr>
          <w:rFonts w:hint="eastAsia" w:eastAsia="黑体"/>
          <w:sz w:val="30"/>
          <w:szCs w:val="30"/>
          <w:highlight w:val="none"/>
          <w:lang w:val="en-US" w:eastAsia="zh-CN"/>
        </w:rPr>
        <w:t>.</w:t>
      </w:r>
      <w:r>
        <w:rPr>
          <w:rFonts w:hint="eastAsia" w:eastAsia="黑体"/>
          <w:sz w:val="30"/>
          <w:szCs w:val="30"/>
          <w:highlight w:val="none"/>
        </w:rPr>
        <w:t>封面格式</w:t>
      </w:r>
    </w:p>
    <w:p w14:paraId="3836F93F">
      <w:pPr>
        <w:spacing w:line="800" w:lineRule="exact"/>
        <w:jc w:val="center"/>
        <w:rPr>
          <w:highlight w:val="none"/>
        </w:rPr>
      </w:pPr>
      <w:r>
        <w:rPr>
          <w:rFonts w:hint="eastAsia" w:ascii="黑体" w:hAnsi="黑体" w:eastAsia="黑体" w:cs="黑体"/>
          <w:b/>
          <w:bCs/>
          <w:sz w:val="44"/>
          <w:szCs w:val="44"/>
          <w:highlight w:val="none"/>
        </w:rPr>
        <w:t>江西联兴公路工程有限公司</w:t>
      </w:r>
    </w:p>
    <w:p w14:paraId="2A05A3D4">
      <w:pPr>
        <w:pStyle w:val="9"/>
        <w:ind w:left="402" w:hanging="361" w:hangingChars="100"/>
        <w:jc w:val="center"/>
        <w:rPr>
          <w:rFonts w:ascii="宋体" w:hAnsi="宋体" w:cs="宋体"/>
          <w:b/>
          <w:sz w:val="36"/>
          <w:szCs w:val="36"/>
          <w:highlight w:val="none"/>
        </w:rPr>
      </w:pPr>
      <w:r>
        <w:rPr>
          <w:rFonts w:hint="eastAsia" w:ascii="宋体" w:hAnsi="宋体"/>
          <w:b/>
          <w:sz w:val="36"/>
          <w:szCs w:val="36"/>
          <w:highlight w:val="none"/>
          <w:lang w:eastAsia="zh-CN"/>
        </w:rPr>
        <w:t>2026-2027年度日常养护护栏材料采购项目</w:t>
      </w:r>
    </w:p>
    <w:p w14:paraId="0E3CCAC1">
      <w:pPr>
        <w:pStyle w:val="9"/>
        <w:jc w:val="center"/>
        <w:rPr>
          <w:rFonts w:ascii="宋体" w:hAnsi="宋体" w:cs="宋体"/>
          <w:b/>
          <w:sz w:val="48"/>
          <w:szCs w:val="48"/>
          <w:highlight w:val="none"/>
        </w:rPr>
      </w:pPr>
    </w:p>
    <w:p w14:paraId="451DD978">
      <w:pPr>
        <w:pStyle w:val="4"/>
        <w:rPr>
          <w:highlight w:val="none"/>
        </w:rPr>
      </w:pPr>
    </w:p>
    <w:p w14:paraId="13431EB3">
      <w:pPr>
        <w:spacing w:line="360" w:lineRule="auto"/>
        <w:jc w:val="center"/>
        <w:outlineLvl w:val="1"/>
        <w:rPr>
          <w:rFonts w:eastAsia="黑体"/>
          <w:sz w:val="30"/>
          <w:szCs w:val="30"/>
          <w:highlight w:val="none"/>
        </w:rPr>
      </w:pPr>
    </w:p>
    <w:p w14:paraId="532EB86E">
      <w:pPr>
        <w:pStyle w:val="4"/>
        <w:rPr>
          <w:rFonts w:eastAsia="黑体"/>
          <w:sz w:val="30"/>
          <w:szCs w:val="30"/>
          <w:highlight w:val="none"/>
        </w:rPr>
      </w:pPr>
    </w:p>
    <w:p w14:paraId="789D8BAD"/>
    <w:p w14:paraId="672972A7">
      <w:pPr>
        <w:spacing w:line="360" w:lineRule="auto"/>
        <w:jc w:val="center"/>
        <w:outlineLvl w:val="1"/>
        <w:rPr>
          <w:rFonts w:eastAsia="黑体"/>
          <w:sz w:val="30"/>
          <w:szCs w:val="30"/>
          <w:highlight w:val="none"/>
        </w:rPr>
      </w:pPr>
    </w:p>
    <w:p w14:paraId="2C6884F8">
      <w:pPr>
        <w:spacing w:line="360" w:lineRule="auto"/>
        <w:jc w:val="center"/>
        <w:outlineLvl w:val="1"/>
        <w:rPr>
          <w:rFonts w:eastAsia="黑体"/>
          <w:sz w:val="72"/>
          <w:szCs w:val="72"/>
          <w:highlight w:val="none"/>
        </w:rPr>
      </w:pPr>
      <w:r>
        <w:rPr>
          <w:rFonts w:hint="eastAsia" w:eastAsia="黑体"/>
          <w:sz w:val="72"/>
          <w:szCs w:val="72"/>
          <w:highlight w:val="none"/>
        </w:rPr>
        <w:t>报价文件</w:t>
      </w:r>
    </w:p>
    <w:p w14:paraId="1C237E56">
      <w:pPr>
        <w:spacing w:line="360" w:lineRule="auto"/>
        <w:jc w:val="center"/>
        <w:outlineLvl w:val="1"/>
        <w:rPr>
          <w:rFonts w:eastAsia="黑体"/>
          <w:sz w:val="30"/>
          <w:szCs w:val="30"/>
          <w:highlight w:val="none"/>
        </w:rPr>
      </w:pPr>
    </w:p>
    <w:p w14:paraId="62B10347">
      <w:pPr>
        <w:spacing w:line="360" w:lineRule="auto"/>
        <w:jc w:val="center"/>
        <w:outlineLvl w:val="1"/>
        <w:rPr>
          <w:rFonts w:eastAsia="黑体"/>
          <w:sz w:val="30"/>
          <w:szCs w:val="30"/>
          <w:highlight w:val="none"/>
        </w:rPr>
      </w:pPr>
    </w:p>
    <w:p w14:paraId="27F6B694">
      <w:pPr>
        <w:spacing w:line="360" w:lineRule="auto"/>
        <w:jc w:val="center"/>
        <w:outlineLvl w:val="1"/>
        <w:rPr>
          <w:rFonts w:eastAsia="黑体"/>
          <w:sz w:val="30"/>
          <w:szCs w:val="30"/>
          <w:highlight w:val="none"/>
        </w:rPr>
      </w:pPr>
    </w:p>
    <w:p w14:paraId="794E28F1">
      <w:pPr>
        <w:spacing w:line="360" w:lineRule="auto"/>
        <w:jc w:val="center"/>
        <w:outlineLvl w:val="1"/>
        <w:rPr>
          <w:rFonts w:eastAsia="黑体"/>
          <w:sz w:val="30"/>
          <w:szCs w:val="30"/>
          <w:highlight w:val="none"/>
        </w:rPr>
      </w:pPr>
    </w:p>
    <w:p w14:paraId="3301BCBF">
      <w:pPr>
        <w:rPr>
          <w:rFonts w:eastAsia="黑体"/>
          <w:sz w:val="30"/>
          <w:szCs w:val="30"/>
          <w:highlight w:val="none"/>
        </w:rPr>
      </w:pPr>
    </w:p>
    <w:p w14:paraId="10C80B24">
      <w:pPr>
        <w:pStyle w:val="4"/>
      </w:pPr>
    </w:p>
    <w:p w14:paraId="06538EF0">
      <w:pPr>
        <w:spacing w:line="360" w:lineRule="auto"/>
        <w:jc w:val="center"/>
        <w:outlineLvl w:val="1"/>
        <w:rPr>
          <w:rFonts w:eastAsia="黑体"/>
          <w:sz w:val="30"/>
          <w:szCs w:val="30"/>
          <w:highlight w:val="none"/>
        </w:rPr>
      </w:pPr>
    </w:p>
    <w:p w14:paraId="41F2B182">
      <w:pPr>
        <w:spacing w:line="360" w:lineRule="auto"/>
        <w:jc w:val="center"/>
        <w:outlineLvl w:val="1"/>
        <w:rPr>
          <w:rFonts w:eastAsia="黑体"/>
          <w:sz w:val="30"/>
          <w:szCs w:val="30"/>
          <w:highlight w:val="none"/>
        </w:rPr>
      </w:pPr>
    </w:p>
    <w:p w14:paraId="36976EC8">
      <w:pPr>
        <w:spacing w:line="360" w:lineRule="auto"/>
        <w:jc w:val="center"/>
        <w:outlineLvl w:val="1"/>
        <w:rPr>
          <w:rFonts w:eastAsia="黑体"/>
          <w:sz w:val="30"/>
          <w:szCs w:val="30"/>
          <w:highlight w:val="none"/>
        </w:rPr>
      </w:pPr>
      <w:r>
        <w:rPr>
          <w:rFonts w:hint="eastAsia" w:eastAsia="黑体"/>
          <w:sz w:val="30"/>
          <w:szCs w:val="30"/>
          <w:highlight w:val="none"/>
        </w:rPr>
        <w:t>报价人：</w:t>
      </w:r>
      <w:r>
        <w:rPr>
          <w:rFonts w:hint="eastAsia" w:eastAsia="黑体"/>
          <w:sz w:val="30"/>
          <w:szCs w:val="30"/>
          <w:highlight w:val="none"/>
          <w:u w:val="single"/>
        </w:rPr>
        <w:t xml:space="preserve">                      </w:t>
      </w:r>
      <w:r>
        <w:rPr>
          <w:rFonts w:hint="eastAsia" w:eastAsia="黑体"/>
          <w:sz w:val="30"/>
          <w:szCs w:val="30"/>
          <w:highlight w:val="none"/>
        </w:rPr>
        <w:t xml:space="preserve"> （盖章）</w:t>
      </w:r>
    </w:p>
    <w:p w14:paraId="250BEC7D">
      <w:pPr>
        <w:spacing w:line="360" w:lineRule="auto"/>
        <w:jc w:val="center"/>
        <w:outlineLvl w:val="1"/>
        <w:rPr>
          <w:rFonts w:eastAsia="黑体"/>
          <w:sz w:val="30"/>
          <w:szCs w:val="30"/>
          <w:highlight w:val="none"/>
        </w:rPr>
      </w:pPr>
      <w:r>
        <w:rPr>
          <w:rFonts w:hint="eastAsia" w:eastAsia="黑体"/>
          <w:sz w:val="30"/>
          <w:szCs w:val="30"/>
          <w:highlight w:val="none"/>
        </w:rPr>
        <w:t>日期：202  年   月   日</w:t>
      </w:r>
    </w:p>
    <w:p w14:paraId="4E544FC8">
      <w:pPr>
        <w:spacing w:line="360" w:lineRule="auto"/>
        <w:jc w:val="center"/>
        <w:outlineLvl w:val="1"/>
        <w:rPr>
          <w:rFonts w:hint="eastAsia" w:ascii="宋体" w:hAnsi="宋体" w:cs="宋体"/>
          <w:sz w:val="30"/>
          <w:szCs w:val="30"/>
          <w:highlight w:val="none"/>
        </w:rPr>
      </w:pPr>
    </w:p>
    <w:p w14:paraId="3AFB64FD">
      <w:pPr>
        <w:rPr>
          <w:rFonts w:hint="eastAsia"/>
        </w:rPr>
      </w:pPr>
    </w:p>
    <w:p w14:paraId="3853888D">
      <w:pPr>
        <w:spacing w:line="360" w:lineRule="auto"/>
        <w:jc w:val="center"/>
        <w:outlineLvl w:val="1"/>
        <w:rPr>
          <w:rFonts w:ascii="宋体" w:hAnsi="宋体" w:cs="宋体"/>
          <w:sz w:val="30"/>
          <w:szCs w:val="30"/>
          <w:highlight w:val="none"/>
        </w:rPr>
      </w:pPr>
      <w:r>
        <w:rPr>
          <w:rFonts w:hint="eastAsia" w:ascii="宋体" w:hAnsi="宋体" w:cs="宋体"/>
          <w:sz w:val="30"/>
          <w:szCs w:val="30"/>
          <w:highlight w:val="none"/>
        </w:rPr>
        <w:t>1</w:t>
      </w:r>
      <w:r>
        <w:rPr>
          <w:rFonts w:hint="eastAsia" w:ascii="宋体" w:hAnsi="宋体" w:cs="宋体"/>
          <w:sz w:val="30"/>
          <w:szCs w:val="30"/>
          <w:highlight w:val="none"/>
          <w:lang w:val="en-US" w:eastAsia="zh-CN"/>
        </w:rPr>
        <w:t>.</w:t>
      </w:r>
      <w:r>
        <w:rPr>
          <w:rFonts w:hint="eastAsia" w:ascii="宋体" w:hAnsi="宋体" w:cs="宋体"/>
          <w:sz w:val="30"/>
          <w:szCs w:val="30"/>
          <w:highlight w:val="none"/>
        </w:rPr>
        <w:t>授权委托书</w:t>
      </w:r>
      <w:bookmarkEnd w:id="28"/>
      <w:bookmarkEnd w:id="29"/>
      <w:bookmarkEnd w:id="30"/>
      <w:bookmarkEnd w:id="31"/>
    </w:p>
    <w:p w14:paraId="12ACA402">
      <w:pPr>
        <w:adjustRightInd w:val="0"/>
        <w:snapToGrid w:val="0"/>
        <w:spacing w:line="360" w:lineRule="auto"/>
        <w:rPr>
          <w:rFonts w:ascii="宋体" w:hAnsi="宋体"/>
          <w:kern w:val="0"/>
          <w:sz w:val="24"/>
          <w:highlight w:val="none"/>
        </w:rPr>
      </w:pPr>
    </w:p>
    <w:p w14:paraId="6CB0B0E6">
      <w:pPr>
        <w:spacing w:line="360" w:lineRule="auto"/>
        <w:ind w:firstLine="48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w:t>
      </w:r>
      <w:r>
        <w:rPr>
          <w:rFonts w:hint="eastAsia" w:ascii="宋体" w:hAnsi="宋体" w:cs="华文楷体"/>
          <w:sz w:val="24"/>
          <w:highlight w:val="none"/>
          <w:u w:val="single"/>
        </w:rPr>
        <w:t>（姓名</w:t>
      </w:r>
      <w:r>
        <w:rPr>
          <w:rFonts w:hint="eastAsia" w:ascii="宋体" w:hAnsi="宋体" w:cs="华文楷体"/>
          <w:sz w:val="24"/>
          <w:highlight w:val="none"/>
          <w:u w:val="single"/>
          <w:lang w:eastAsia="zh-CN"/>
        </w:rPr>
        <w:t>，</w:t>
      </w:r>
      <w:r>
        <w:rPr>
          <w:rFonts w:hint="eastAsia" w:ascii="宋体" w:hAnsi="宋体" w:cs="华文楷体"/>
          <w:sz w:val="24"/>
          <w:highlight w:val="none"/>
          <w:u w:val="single"/>
          <w:lang w:val="en-US" w:eastAsia="zh-CN"/>
        </w:rPr>
        <w:t>身份证号码</w:t>
      </w:r>
      <w:r>
        <w:rPr>
          <w:rFonts w:hint="eastAsia" w:ascii="宋体" w:hAnsi="宋体" w:cs="华文楷体"/>
          <w:sz w:val="24"/>
          <w:highlight w:val="none"/>
          <w:u w:val="single"/>
        </w:rPr>
        <w:t>）</w:t>
      </w:r>
      <w:r>
        <w:rPr>
          <w:rFonts w:hint="eastAsia" w:ascii="宋体" w:hAnsi="宋体"/>
          <w:sz w:val="24"/>
          <w:highlight w:val="none"/>
          <w:u w:val="single"/>
        </w:rPr>
        <w:t xml:space="preserve"> </w:t>
      </w:r>
      <w:r>
        <w:rPr>
          <w:rFonts w:ascii="宋体" w:hAnsi="宋体"/>
          <w:sz w:val="24"/>
          <w:highlight w:val="none"/>
        </w:rPr>
        <w:t>系</w:t>
      </w:r>
      <w:r>
        <w:rPr>
          <w:rFonts w:hint="eastAsia" w:ascii="宋体" w:hAnsi="宋体"/>
          <w:sz w:val="24"/>
          <w:highlight w:val="none"/>
          <w:u w:val="single"/>
        </w:rPr>
        <w:t xml:space="preserve"> </w:t>
      </w:r>
      <w:r>
        <w:rPr>
          <w:rFonts w:hint="eastAsia" w:ascii="宋体" w:hAnsi="宋体" w:cs="华文楷体"/>
          <w:sz w:val="24"/>
          <w:highlight w:val="none"/>
          <w:u w:val="single"/>
        </w:rPr>
        <w:t>（</w:t>
      </w:r>
      <w:r>
        <w:rPr>
          <w:rFonts w:hint="eastAsia" w:ascii="宋体" w:hAnsi="宋体"/>
          <w:sz w:val="24"/>
          <w:highlight w:val="none"/>
          <w:u w:val="single"/>
        </w:rPr>
        <w:t>报价人</w:t>
      </w:r>
      <w:r>
        <w:rPr>
          <w:rFonts w:hint="eastAsia" w:ascii="宋体" w:hAnsi="宋体" w:cs="华文楷体"/>
          <w:sz w:val="24"/>
          <w:highlight w:val="none"/>
          <w:u w:val="single"/>
        </w:rPr>
        <w:t>名称）</w:t>
      </w:r>
      <w:r>
        <w:rPr>
          <w:rFonts w:hint="eastAsia" w:ascii="宋体" w:hAnsi="宋体"/>
          <w:sz w:val="24"/>
          <w:highlight w:val="none"/>
          <w:u w:val="single"/>
        </w:rPr>
        <w:t xml:space="preserve"> </w:t>
      </w:r>
      <w:r>
        <w:rPr>
          <w:rFonts w:ascii="宋体" w:hAnsi="宋体"/>
          <w:sz w:val="24"/>
          <w:highlight w:val="none"/>
        </w:rPr>
        <w:t>的</w:t>
      </w:r>
      <w:r>
        <w:rPr>
          <w:rFonts w:hint="eastAsia" w:ascii="宋体" w:hAnsi="宋体"/>
          <w:sz w:val="24"/>
          <w:highlight w:val="none"/>
        </w:rPr>
        <w:t>法定代表人/单位负责人，</w:t>
      </w:r>
      <w:r>
        <w:rPr>
          <w:rFonts w:ascii="宋体" w:hAnsi="宋体"/>
          <w:sz w:val="24"/>
          <w:highlight w:val="none"/>
        </w:rPr>
        <w:t>现委托</w:t>
      </w:r>
      <w:r>
        <w:rPr>
          <w:rFonts w:hint="eastAsia" w:ascii="宋体" w:hAnsi="宋体" w:cs="华文楷体"/>
          <w:sz w:val="24"/>
          <w:highlight w:val="none"/>
          <w:u w:val="single"/>
        </w:rPr>
        <w:t>（姓名</w:t>
      </w:r>
      <w:r>
        <w:rPr>
          <w:rFonts w:hint="eastAsia" w:ascii="宋体" w:hAnsi="宋体" w:cs="华文楷体"/>
          <w:sz w:val="24"/>
          <w:highlight w:val="none"/>
          <w:u w:val="single"/>
          <w:lang w:eastAsia="zh-CN"/>
        </w:rPr>
        <w:t>，身份证号码</w:t>
      </w:r>
      <w:r>
        <w:rPr>
          <w:rFonts w:hint="eastAsia" w:ascii="宋体" w:hAnsi="宋体" w:cs="华文楷体"/>
          <w:sz w:val="24"/>
          <w:highlight w:val="none"/>
          <w:u w:val="single"/>
        </w:rPr>
        <w:t>）</w:t>
      </w:r>
      <w:r>
        <w:rPr>
          <w:rFonts w:ascii="宋体" w:hAnsi="宋体"/>
          <w:sz w:val="24"/>
          <w:highlight w:val="none"/>
        </w:rPr>
        <w:t>为我方代理人。代理人</w:t>
      </w:r>
      <w:r>
        <w:rPr>
          <w:rFonts w:hint="eastAsia" w:ascii="宋体" w:hAnsi="宋体"/>
          <w:sz w:val="24"/>
          <w:highlight w:val="none"/>
        </w:rPr>
        <w:t>根据授权，</w:t>
      </w:r>
      <w:r>
        <w:rPr>
          <w:rFonts w:ascii="宋体" w:hAnsi="宋体"/>
          <w:sz w:val="24"/>
          <w:highlight w:val="none"/>
        </w:rPr>
        <w:t>以我方名义签署、澄清</w:t>
      </w:r>
      <w:r>
        <w:rPr>
          <w:rFonts w:hint="eastAsia" w:ascii="宋体" w:hAnsi="宋体"/>
          <w:sz w:val="24"/>
          <w:highlight w:val="none"/>
        </w:rPr>
        <w:t>、确认</w:t>
      </w:r>
      <w:r>
        <w:rPr>
          <w:rFonts w:ascii="宋体" w:hAnsi="宋体"/>
          <w:sz w:val="24"/>
          <w:highlight w:val="none"/>
        </w:rPr>
        <w:t>、递交、撤回、修改</w:t>
      </w:r>
      <w:r>
        <w:rPr>
          <w:rFonts w:hint="eastAsia" w:ascii="宋体" w:hAnsi="宋体" w:cs="华文楷体"/>
          <w:sz w:val="24"/>
          <w:highlight w:val="none"/>
          <w:u w:val="single"/>
          <w:lang w:val="en-US" w:eastAsia="zh-CN"/>
        </w:rPr>
        <w:t>2026-2027年度日常养护护栏材料</w:t>
      </w:r>
      <w:r>
        <w:rPr>
          <w:rFonts w:hint="eastAsia" w:ascii="宋体" w:hAnsi="宋体" w:eastAsia="宋体" w:cs="华文楷体"/>
          <w:color w:val="000000"/>
          <w:sz w:val="24"/>
          <w:highlight w:val="none"/>
          <w:u w:val="single"/>
          <w:lang w:val="en-US" w:eastAsia="zh-CN"/>
        </w:rPr>
        <w:t>采</w:t>
      </w:r>
      <w:r>
        <w:rPr>
          <w:rFonts w:hint="eastAsia" w:ascii="宋体" w:hAnsi="宋体" w:eastAsia="宋体" w:cs="华文楷体"/>
          <w:sz w:val="24"/>
          <w:highlight w:val="none"/>
          <w:u w:val="single"/>
          <w:lang w:val="en-US" w:eastAsia="zh-CN"/>
        </w:rPr>
        <w:t>购项目</w:t>
      </w:r>
      <w:r>
        <w:rPr>
          <w:rFonts w:ascii="宋体" w:hAnsi="宋体"/>
          <w:sz w:val="24"/>
          <w:highlight w:val="none"/>
        </w:rPr>
        <w:t>报价文件、签订合同和处理有关事宜，其法律后果由我方承担。</w:t>
      </w:r>
    </w:p>
    <w:p w14:paraId="42A2AD4F">
      <w:pPr>
        <w:spacing w:line="360" w:lineRule="auto"/>
        <w:ind w:firstLine="480"/>
        <w:rPr>
          <w:rFonts w:ascii="宋体" w:hAnsi="宋体"/>
          <w:sz w:val="24"/>
          <w:highlight w:val="none"/>
        </w:rPr>
      </w:pPr>
      <w:r>
        <w:rPr>
          <w:rFonts w:ascii="宋体" w:hAnsi="宋体"/>
          <w:sz w:val="24"/>
          <w:highlight w:val="none"/>
        </w:rPr>
        <w:t>委托期限：</w:t>
      </w:r>
      <w:r>
        <w:rPr>
          <w:rFonts w:hint="eastAsia" w:ascii="宋体" w:hAnsi="宋体"/>
          <w:sz w:val="24"/>
          <w:highlight w:val="none"/>
          <w:u w:val="none"/>
          <w:lang w:val="en-US" w:eastAsia="zh-CN"/>
        </w:rPr>
        <w:t>自本委托书签署之日起</w:t>
      </w:r>
      <w:r>
        <w:rPr>
          <w:rFonts w:hint="eastAsia" w:ascii="宋体" w:hAnsi="宋体"/>
          <w:sz w:val="24"/>
          <w:highlight w:val="none"/>
        </w:rPr>
        <w:t>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565BC522">
      <w:pPr>
        <w:spacing w:line="360" w:lineRule="auto"/>
        <w:ind w:firstLine="480"/>
        <w:rPr>
          <w:rFonts w:ascii="宋体" w:hAnsi="宋体"/>
          <w:sz w:val="24"/>
          <w:highlight w:val="none"/>
        </w:rPr>
      </w:pPr>
      <w:r>
        <w:rPr>
          <w:rFonts w:ascii="宋体" w:hAnsi="宋体"/>
          <w:sz w:val="24"/>
          <w:highlight w:val="none"/>
        </w:rPr>
        <w:t>代理人无转委托权。</w:t>
      </w:r>
    </w:p>
    <w:p w14:paraId="60EF3F57">
      <w:pPr>
        <w:spacing w:line="360" w:lineRule="auto"/>
        <w:ind w:firstLine="480"/>
        <w:rPr>
          <w:rFonts w:ascii="宋体" w:hAnsi="宋体"/>
          <w:sz w:val="24"/>
          <w:highlight w:val="none"/>
        </w:rPr>
      </w:pPr>
      <w:r>
        <w:rPr>
          <w:rFonts w:hint="eastAsia" w:ascii="宋体" w:hAnsi="宋体"/>
          <w:b/>
          <w:bCs/>
          <w:sz w:val="24"/>
          <w:highlight w:val="none"/>
        </w:rPr>
        <w:t>附：法定代表人/单位负责人身份证复印件及委托代理人身份证复印件</w:t>
      </w:r>
    </w:p>
    <w:p w14:paraId="5BF9882F">
      <w:pPr>
        <w:spacing w:line="360" w:lineRule="auto"/>
        <w:ind w:firstLine="480"/>
        <w:rPr>
          <w:rFonts w:ascii="宋体" w:hAnsi="宋体"/>
          <w:sz w:val="24"/>
          <w:highlight w:val="none"/>
        </w:rPr>
      </w:pPr>
    </w:p>
    <w:p w14:paraId="580FCF01">
      <w:pPr>
        <w:spacing w:line="360" w:lineRule="auto"/>
        <w:ind w:firstLine="480"/>
        <w:rPr>
          <w:rFonts w:ascii="宋体" w:hAnsi="宋体"/>
          <w:sz w:val="24"/>
          <w:highlight w:val="none"/>
        </w:rPr>
      </w:pPr>
      <w:r>
        <w:rPr>
          <w:rFonts w:hint="eastAsia" w:ascii="宋体" w:hAnsi="宋体"/>
          <w:sz w:val="24"/>
          <w:highlight w:val="none"/>
        </w:rPr>
        <w:t>注：本授权委托书需由报价人加盖单位公章并由其法定代表人/单位负责人签字。</w:t>
      </w:r>
    </w:p>
    <w:p w14:paraId="62C8C0E3">
      <w:pPr>
        <w:spacing w:line="360" w:lineRule="auto"/>
        <w:ind w:firstLine="480"/>
        <w:rPr>
          <w:rFonts w:ascii="宋体" w:hAnsi="宋体"/>
          <w:sz w:val="24"/>
          <w:highlight w:val="none"/>
        </w:rPr>
      </w:pPr>
    </w:p>
    <w:p w14:paraId="286873EB">
      <w:pPr>
        <w:spacing w:line="360" w:lineRule="auto"/>
        <w:ind w:firstLine="3076" w:firstLineChars="1282"/>
        <w:rPr>
          <w:rFonts w:ascii="宋体" w:hAnsi="宋体"/>
          <w:sz w:val="24"/>
          <w:highlight w:val="none"/>
          <w:u w:val="single"/>
        </w:rPr>
      </w:pPr>
      <w:r>
        <w:rPr>
          <w:rFonts w:hint="eastAsia" w:ascii="宋体" w:hAnsi="宋体"/>
          <w:sz w:val="24"/>
          <w:highlight w:val="none"/>
        </w:rPr>
        <w:t>报价人（单位公章）</w:t>
      </w:r>
      <w:r>
        <w:rPr>
          <w:rFonts w:ascii="宋体" w:hAnsi="宋体"/>
          <w:sz w:val="24"/>
          <w:highlight w:val="none"/>
        </w:rPr>
        <w:t>：</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000EC823">
      <w:pPr>
        <w:spacing w:line="360" w:lineRule="auto"/>
        <w:ind w:firstLine="3074" w:firstLineChars="1281"/>
        <w:rPr>
          <w:rFonts w:ascii="宋体" w:hAnsi="宋体"/>
          <w:sz w:val="24"/>
          <w:highlight w:val="none"/>
        </w:rPr>
      </w:pPr>
      <w:r>
        <w:rPr>
          <w:rFonts w:hint="eastAsia" w:ascii="宋体" w:hAnsi="宋体"/>
          <w:sz w:val="24"/>
          <w:highlight w:val="none"/>
        </w:rPr>
        <w:t>法定代表人（签字）</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5FBD464A">
      <w:pPr>
        <w:spacing w:line="360" w:lineRule="auto"/>
        <w:ind w:firstLine="3076" w:firstLineChars="1282"/>
        <w:rPr>
          <w:rFonts w:ascii="宋体" w:hAnsi="宋体"/>
          <w:sz w:val="24"/>
          <w:highlight w:val="none"/>
          <w:u w:val="single"/>
        </w:rPr>
      </w:pPr>
      <w:r>
        <w:rPr>
          <w:rFonts w:hint="eastAsia" w:ascii="宋体" w:hAnsi="宋体"/>
          <w:sz w:val="24"/>
          <w:highlight w:val="none"/>
        </w:rPr>
        <w:t>委托</w:t>
      </w:r>
      <w:r>
        <w:rPr>
          <w:rFonts w:ascii="宋体" w:hAnsi="宋体"/>
          <w:sz w:val="24"/>
          <w:highlight w:val="none"/>
        </w:rPr>
        <w:t>代理人</w:t>
      </w:r>
      <w:r>
        <w:rPr>
          <w:rFonts w:hint="eastAsia" w:ascii="宋体" w:hAnsi="宋体"/>
          <w:sz w:val="24"/>
          <w:highlight w:val="none"/>
        </w:rPr>
        <w:t>（签字）</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5ADC5660">
      <w:pPr>
        <w:spacing w:line="360" w:lineRule="auto"/>
        <w:ind w:firstLine="5520" w:firstLineChars="2300"/>
        <w:rPr>
          <w:rFonts w:ascii="宋体" w:hAnsi="宋体"/>
          <w:sz w:val="24"/>
          <w:highlight w:val="none"/>
        </w:rPr>
      </w:pP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ascii="宋体" w:hAnsi="宋体"/>
          <w:sz w:val="24"/>
          <w:highlight w:val="none"/>
        </w:rPr>
        <w:t>日</w:t>
      </w:r>
    </w:p>
    <w:p w14:paraId="6AAECCEE">
      <w:pPr>
        <w:spacing w:line="360" w:lineRule="auto"/>
        <w:rPr>
          <w:rFonts w:ascii="宋体" w:hAnsi="宋体"/>
          <w:sz w:val="24"/>
          <w:highlight w:val="none"/>
        </w:rPr>
      </w:pPr>
    </w:p>
    <w:p w14:paraId="1D101305">
      <w:pPr>
        <w:spacing w:line="360" w:lineRule="auto"/>
        <w:ind w:firstLine="482" w:firstLineChars="200"/>
        <w:jc w:val="left"/>
        <w:outlineLvl w:val="1"/>
        <w:rPr>
          <w:rFonts w:hint="eastAsia" w:ascii="宋体" w:hAnsi="宋体"/>
          <w:b/>
          <w:bCs/>
          <w:sz w:val="24"/>
          <w:highlight w:val="none"/>
        </w:rPr>
        <w:sectPr>
          <w:footerReference r:id="rId6"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b/>
          <w:bCs/>
          <w:sz w:val="24"/>
          <w:highlight w:val="none"/>
        </w:rPr>
        <w:t>注：</w:t>
      </w:r>
      <w:r>
        <w:rPr>
          <w:rFonts w:hint="eastAsia" w:ascii="宋体" w:hAnsi="宋体"/>
          <w:b/>
          <w:bCs/>
          <w:sz w:val="24"/>
          <w:highlight w:val="none"/>
          <w:u w:val="single"/>
        </w:rPr>
        <w:t>如报价人法定代表人/单位负责人参加询价行为，只需附其身份证复印件、法人代表证书（如有）等复印件</w:t>
      </w:r>
      <w:r>
        <w:rPr>
          <w:rFonts w:hint="eastAsia" w:ascii="宋体" w:hAnsi="宋体"/>
          <w:b/>
          <w:bCs/>
          <w:sz w:val="24"/>
          <w:highlight w:val="none"/>
        </w:rPr>
        <w:t>。</w:t>
      </w:r>
    </w:p>
    <w:p w14:paraId="1C8F510F">
      <w:pPr>
        <w:numPr>
          <w:ilvl w:val="0"/>
          <w:numId w:val="0"/>
        </w:numPr>
        <w:spacing w:line="360" w:lineRule="auto"/>
        <w:jc w:val="center"/>
        <w:outlineLvl w:val="1"/>
        <w:rPr>
          <w:rFonts w:eastAsia="黑体"/>
          <w:sz w:val="30"/>
          <w:szCs w:val="30"/>
          <w:highlight w:val="none"/>
        </w:rPr>
      </w:pPr>
      <w:r>
        <w:rPr>
          <w:rFonts w:hint="eastAsia" w:eastAsia="黑体"/>
          <w:sz w:val="30"/>
          <w:szCs w:val="30"/>
          <w:highlight w:val="none"/>
          <w:lang w:val="en-US" w:eastAsia="zh-CN"/>
        </w:rPr>
        <w:t xml:space="preserve">2. </w:t>
      </w:r>
      <w:r>
        <w:rPr>
          <w:rFonts w:hint="eastAsia" w:eastAsia="黑体"/>
          <w:sz w:val="30"/>
          <w:szCs w:val="30"/>
          <w:highlight w:val="none"/>
        </w:rPr>
        <w:t>报  价  函</w:t>
      </w:r>
    </w:p>
    <w:p w14:paraId="509BE604">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b/>
          <w:bCs/>
          <w:color w:val="auto"/>
          <w:sz w:val="24"/>
          <w:szCs w:val="24"/>
          <w:highlight w:val="none"/>
          <w:lang w:eastAsia="zh-CN"/>
        </w:rPr>
        <w:t>致：江西联兴公路工程有限公司</w:t>
      </w:r>
      <w:r>
        <w:rPr>
          <w:rFonts w:hint="eastAsia" w:ascii="宋体" w:hAnsi="宋体" w:eastAsia="宋体" w:cs="宋体"/>
          <w:color w:val="000000"/>
          <w:sz w:val="24"/>
          <w:szCs w:val="24"/>
          <w:highlight w:val="none"/>
          <w:lang w:eastAsia="zh-CN"/>
        </w:rPr>
        <w:t xml:space="preserve"> </w:t>
      </w:r>
    </w:p>
    <w:p w14:paraId="09FBE5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经研究，我方同意《</w:t>
      </w:r>
      <w:r>
        <w:rPr>
          <w:rFonts w:hint="eastAsia" w:ascii="宋体" w:hAnsi="宋体" w:cs="宋体"/>
          <w:color w:val="000000"/>
          <w:sz w:val="24"/>
          <w:szCs w:val="24"/>
          <w:highlight w:val="none"/>
          <w:lang w:eastAsia="zh-CN"/>
        </w:rPr>
        <w:t>2026-2027年度日常养护护栏材料</w:t>
      </w:r>
      <w:r>
        <w:rPr>
          <w:rFonts w:hint="eastAsia" w:ascii="宋体" w:hAnsi="宋体" w:eastAsia="宋体" w:cs="宋体"/>
          <w:color w:val="000000"/>
          <w:sz w:val="24"/>
          <w:szCs w:val="24"/>
          <w:highlight w:val="none"/>
          <w:lang w:eastAsia="zh-CN"/>
        </w:rPr>
        <w:t>采</w:t>
      </w:r>
      <w:r>
        <w:rPr>
          <w:rFonts w:hint="eastAsia" w:ascii="宋体" w:hAnsi="宋体" w:eastAsia="宋体" w:cs="宋体"/>
          <w:color w:val="auto"/>
          <w:sz w:val="24"/>
          <w:szCs w:val="24"/>
          <w:highlight w:val="none"/>
          <w:lang w:eastAsia="zh-CN"/>
        </w:rPr>
        <w:t>购项目</w:t>
      </w:r>
      <w:r>
        <w:rPr>
          <w:rFonts w:hint="eastAsia" w:ascii="宋体" w:hAnsi="宋体" w:eastAsia="宋体" w:cs="宋体"/>
          <w:color w:val="auto"/>
          <w:sz w:val="24"/>
          <w:szCs w:val="24"/>
          <w:highlight w:val="none"/>
        </w:rPr>
        <w:t>询价文件》的所有内容及条款（含全部补遗书）并就上述内容进行报价，完成贵公司规定的所有工作内容。</w:t>
      </w:r>
    </w:p>
    <w:p w14:paraId="52A701E3">
      <w:pPr>
        <w:pageBreakBefore w:val="0"/>
        <w:kinsoku/>
        <w:wordWrap/>
        <w:overflowPunct/>
        <w:topLinePunct w:val="0"/>
        <w:bidi w:val="0"/>
        <w:snapToGrid/>
        <w:spacing w:line="320" w:lineRule="exact"/>
        <w:ind w:firstLine="555"/>
        <w:jc w:val="left"/>
        <w:rPr>
          <w:rFonts w:hint="eastAsia" w:ascii="宋体" w:hAnsi="宋体" w:cs="宋体"/>
          <w:b/>
          <w:bCs/>
          <w:sz w:val="24"/>
          <w:szCs w:val="24"/>
          <w:highlight w:val="none"/>
          <w:lang w:val="en-US" w:eastAsia="zh-CN"/>
        </w:rPr>
      </w:pPr>
      <w:r>
        <w:rPr>
          <w:rFonts w:hint="eastAsia" w:ascii="宋体" w:hAnsi="宋体" w:cs="宋体"/>
          <w:b/>
          <w:bCs/>
          <w:sz w:val="24"/>
          <w:highlight w:val="none"/>
        </w:rPr>
        <w:t>根据分析计算，我方愿以含税总价人民币（大写）</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u w:val="single"/>
        </w:rPr>
        <w:t>￥            元</w:t>
      </w:r>
      <w:r>
        <w:rPr>
          <w:rFonts w:hint="eastAsia" w:ascii="宋体" w:hAnsi="宋体" w:cs="宋体"/>
          <w:b w:val="0"/>
          <w:bCs w:val="0"/>
          <w:sz w:val="24"/>
          <w:szCs w:val="24"/>
          <w:highlight w:val="none"/>
        </w:rPr>
        <w:t>），</w:t>
      </w:r>
      <w:r>
        <w:rPr>
          <w:rFonts w:hint="eastAsia" w:ascii="宋体" w:hAnsi="宋体" w:cs="宋体"/>
          <w:b w:val="0"/>
          <w:sz w:val="24"/>
          <w:szCs w:val="24"/>
          <w:highlight w:val="none"/>
        </w:rPr>
        <w:t>完成贵公司规定的所有采购内容。</w:t>
      </w:r>
    </w:p>
    <w:p w14:paraId="2E786908">
      <w:pPr>
        <w:jc w:val="cente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报价清单</w:t>
      </w:r>
    </w:p>
    <w:tbl>
      <w:tblPr>
        <w:tblStyle w:val="22"/>
        <w:tblW w:w="13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2282"/>
        <w:gridCol w:w="1965"/>
        <w:gridCol w:w="1080"/>
        <w:gridCol w:w="960"/>
        <w:gridCol w:w="765"/>
        <w:gridCol w:w="1200"/>
        <w:gridCol w:w="990"/>
        <w:gridCol w:w="975"/>
        <w:gridCol w:w="1080"/>
        <w:gridCol w:w="1643"/>
      </w:tblGrid>
      <w:tr w14:paraId="171E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0B9B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序号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DD12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物品名称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2D4A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EA8A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理算</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重量</w:t>
            </w:r>
          </w:p>
          <w:p w14:paraId="024935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(kg)</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CAC6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93CC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预估数量</w:t>
            </w:r>
          </w:p>
        </w:tc>
        <w:tc>
          <w:tcPr>
            <w:tcW w:w="1200"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6C0F4F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带钢</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原材料</w:t>
            </w:r>
          </w:p>
          <w:p w14:paraId="2EB754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（元/吨）</w:t>
            </w:r>
          </w:p>
        </w:tc>
        <w:tc>
          <w:tcPr>
            <w:tcW w:w="990"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186605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加工费</w:t>
            </w:r>
          </w:p>
          <w:p w14:paraId="68510D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（元/吨）</w:t>
            </w:r>
          </w:p>
        </w:tc>
        <w:tc>
          <w:tcPr>
            <w:tcW w:w="975"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3611F4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综合</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单价</w:t>
            </w:r>
          </w:p>
          <w:p w14:paraId="127ED5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E3EE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金额</w:t>
            </w:r>
          </w:p>
          <w:p w14:paraId="3BA25B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C11C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bCs/>
                <w:sz w:val="24"/>
                <w:szCs w:val="24"/>
                <w:lang w:eastAsia="zh-CN"/>
              </w:rPr>
              <w:t>分项</w:t>
            </w:r>
            <w:r>
              <w:rPr>
                <w:rFonts w:hint="eastAsia" w:ascii="宋体" w:hAnsi="宋体" w:cs="宋体"/>
                <w:b/>
                <w:bCs/>
                <w:sz w:val="24"/>
                <w:szCs w:val="24"/>
                <w:lang w:val="en-US" w:eastAsia="zh-CN"/>
              </w:rPr>
              <w:t>限价</w:t>
            </w:r>
            <w:r>
              <w:rPr>
                <w:rFonts w:hint="eastAsia" w:ascii="宋体" w:hAnsi="宋体" w:eastAsia="宋体" w:cs="宋体"/>
                <w:b/>
                <w:bCs/>
                <w:sz w:val="24"/>
                <w:szCs w:val="24"/>
                <w:lang w:val="en-US" w:eastAsia="zh-CN"/>
              </w:rPr>
              <w:t>（元）</w:t>
            </w:r>
          </w:p>
        </w:tc>
      </w:tr>
      <w:tr w14:paraId="3A95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70EF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22F4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9C66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E4C8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01E5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1156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0D25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7FA3BE">
            <w:pPr>
              <w:keepNext w:val="0"/>
              <w:keepLines w:val="0"/>
              <w:suppressLineNumbers w:val="0"/>
              <w:snapToGrid w:val="0"/>
              <w:spacing w:before="0" w:beforeAutospacing="0" w:after="0" w:afterAutospacing="0"/>
              <w:ind w:left="0" w:leftChars="0" w:right="0" w:rightChars="0" w:firstLine="0" w:firstLineChars="0"/>
              <w:jc w:val="center"/>
              <w:rPr>
                <w:rFonts w:hint="default" w:ascii="宋体" w:hAnsi="宋体" w:eastAsia="宋体" w:cs="宋体"/>
                <w:i w:val="0"/>
                <w:iCs w:val="0"/>
                <w:color w:val="000000"/>
                <w:sz w:val="22"/>
                <w:szCs w:val="22"/>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6E9C3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621EE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DF0A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2109.8</w:t>
            </w:r>
            <w:r>
              <w:rPr>
                <w:rFonts w:hint="eastAsia" w:ascii="宋体" w:hAnsi="宋体" w:cs="宋体"/>
                <w:i w:val="0"/>
                <w:iCs w:val="0"/>
                <w:color w:val="000000"/>
                <w:kern w:val="0"/>
                <w:sz w:val="22"/>
                <w:szCs w:val="22"/>
                <w:u w:val="none"/>
                <w:lang w:val="en-US" w:eastAsia="zh-CN" w:bidi="ar"/>
              </w:rPr>
              <w:t>（加工费上限）</w:t>
            </w:r>
          </w:p>
        </w:tc>
      </w:tr>
      <w:tr w14:paraId="5EE5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9629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310F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4B78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1657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F523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3AAF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95B2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F8FDC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A01E5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388F7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72AE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r>
              <w:rPr>
                <w:rFonts w:hint="eastAsia" w:ascii="宋体" w:hAnsi="宋体" w:cs="宋体"/>
                <w:i w:val="0"/>
                <w:iCs w:val="0"/>
                <w:color w:val="000000"/>
                <w:kern w:val="0"/>
                <w:sz w:val="22"/>
                <w:szCs w:val="22"/>
                <w:u w:val="none"/>
                <w:lang w:val="en-US" w:eastAsia="zh-CN" w:bidi="ar"/>
              </w:rPr>
              <w:t>（加工费上限）</w:t>
            </w:r>
          </w:p>
        </w:tc>
      </w:tr>
      <w:tr w14:paraId="1185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E9C6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148A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902C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3D20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36E8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B1A5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E7FD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C3502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EF844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D3FA4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2D52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2596</w:t>
            </w:r>
            <w:r>
              <w:rPr>
                <w:rFonts w:hint="eastAsia" w:ascii="宋体" w:hAnsi="宋体" w:cs="宋体"/>
                <w:i w:val="0"/>
                <w:iCs w:val="0"/>
                <w:color w:val="000000"/>
                <w:kern w:val="0"/>
                <w:sz w:val="22"/>
                <w:szCs w:val="22"/>
                <w:u w:val="none"/>
                <w:lang w:val="en-US" w:eastAsia="zh-CN" w:bidi="ar"/>
              </w:rPr>
              <w:t>（加工费上限）</w:t>
            </w:r>
          </w:p>
        </w:tc>
      </w:tr>
      <w:tr w14:paraId="517B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CE12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D1AF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466F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954E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4FA6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3FB2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5D76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68B1C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BD55B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DD8BC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2824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2698</w:t>
            </w:r>
            <w:r>
              <w:rPr>
                <w:rFonts w:hint="eastAsia" w:ascii="宋体" w:hAnsi="宋体" w:cs="宋体"/>
                <w:i w:val="0"/>
                <w:iCs w:val="0"/>
                <w:color w:val="000000"/>
                <w:kern w:val="0"/>
                <w:sz w:val="22"/>
                <w:szCs w:val="22"/>
                <w:u w:val="none"/>
                <w:lang w:val="en-US" w:eastAsia="zh-CN" w:bidi="ar"/>
              </w:rPr>
              <w:t>（加工费上限）</w:t>
            </w:r>
          </w:p>
        </w:tc>
      </w:tr>
      <w:tr w14:paraId="51DA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47A0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8898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F883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C048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1EE9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E1A5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9164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67E2D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D6DC5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653FD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2771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2129.6</w:t>
            </w:r>
            <w:r>
              <w:rPr>
                <w:rFonts w:hint="eastAsia" w:ascii="宋体" w:hAnsi="宋体" w:cs="宋体"/>
                <w:i w:val="0"/>
                <w:iCs w:val="0"/>
                <w:color w:val="000000"/>
                <w:kern w:val="0"/>
                <w:sz w:val="22"/>
                <w:szCs w:val="22"/>
                <w:u w:val="none"/>
                <w:lang w:val="en-US" w:eastAsia="zh-CN" w:bidi="ar"/>
              </w:rPr>
              <w:t>（加工费上限）</w:t>
            </w:r>
          </w:p>
        </w:tc>
      </w:tr>
      <w:tr w14:paraId="2439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56F9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C5BA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7487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9A99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7E17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333B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6D88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F4044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226CA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3CACE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59FF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r>
              <w:rPr>
                <w:rFonts w:hint="eastAsia" w:ascii="宋体" w:hAnsi="宋体" w:cs="宋体"/>
                <w:i w:val="0"/>
                <w:iCs w:val="0"/>
                <w:color w:val="000000"/>
                <w:kern w:val="0"/>
                <w:sz w:val="22"/>
                <w:szCs w:val="22"/>
                <w:u w:val="none"/>
                <w:lang w:val="en-US" w:eastAsia="zh-CN" w:bidi="ar"/>
              </w:rPr>
              <w:t>（加工费上限）</w:t>
            </w:r>
          </w:p>
        </w:tc>
      </w:tr>
      <w:tr w14:paraId="2EAE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7BC4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A6FC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5468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578A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93F6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2AA9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E169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B9A7A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5717F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7600B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4FC8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2129.6</w:t>
            </w:r>
            <w:r>
              <w:rPr>
                <w:rFonts w:hint="eastAsia" w:ascii="宋体" w:hAnsi="宋体" w:cs="宋体"/>
                <w:i w:val="0"/>
                <w:iCs w:val="0"/>
                <w:color w:val="000000"/>
                <w:kern w:val="0"/>
                <w:sz w:val="22"/>
                <w:szCs w:val="22"/>
                <w:u w:val="none"/>
                <w:lang w:val="en-US" w:eastAsia="zh-CN" w:bidi="ar"/>
              </w:rPr>
              <w:t>（加工费上限）</w:t>
            </w:r>
          </w:p>
        </w:tc>
      </w:tr>
      <w:tr w14:paraId="2ED5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A18E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BB8D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C573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989C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CDB0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64CC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D766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469E2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FB0AB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DDAB3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F11D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r>
              <w:rPr>
                <w:rFonts w:hint="eastAsia" w:ascii="宋体" w:hAnsi="宋体" w:cs="宋体"/>
                <w:i w:val="0"/>
                <w:iCs w:val="0"/>
                <w:color w:val="000000"/>
                <w:kern w:val="0"/>
                <w:sz w:val="22"/>
                <w:szCs w:val="22"/>
                <w:u w:val="none"/>
                <w:lang w:val="en-US" w:eastAsia="zh-CN" w:bidi="ar"/>
              </w:rPr>
              <w:t>（加工费上限）</w:t>
            </w:r>
          </w:p>
        </w:tc>
      </w:tr>
      <w:tr w14:paraId="1A1B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5CBD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966C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3535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E5C8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8A76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D75D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D123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AE0CD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6AED8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0C721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33BB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2816</w:t>
            </w:r>
            <w:r>
              <w:rPr>
                <w:rFonts w:hint="eastAsia" w:ascii="宋体" w:hAnsi="宋体" w:cs="宋体"/>
                <w:i w:val="0"/>
                <w:iCs w:val="0"/>
                <w:color w:val="000000"/>
                <w:kern w:val="0"/>
                <w:sz w:val="22"/>
                <w:szCs w:val="22"/>
                <w:u w:val="none"/>
                <w:lang w:val="en-US" w:eastAsia="zh-CN" w:bidi="ar"/>
              </w:rPr>
              <w:t>（加工费上限）</w:t>
            </w:r>
          </w:p>
        </w:tc>
      </w:tr>
      <w:tr w14:paraId="673D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2E94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8CC5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937C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4027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25C9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F62B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E585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A8E71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0D1E7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22C10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22C3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2930</w:t>
            </w:r>
            <w:r>
              <w:rPr>
                <w:rFonts w:hint="eastAsia" w:ascii="宋体" w:hAnsi="宋体" w:cs="宋体"/>
                <w:i w:val="0"/>
                <w:iCs w:val="0"/>
                <w:color w:val="000000"/>
                <w:kern w:val="0"/>
                <w:sz w:val="22"/>
                <w:szCs w:val="22"/>
                <w:u w:val="none"/>
                <w:lang w:val="en-US" w:eastAsia="zh-CN" w:bidi="ar"/>
              </w:rPr>
              <w:t>（加工费上限）</w:t>
            </w:r>
          </w:p>
        </w:tc>
      </w:tr>
      <w:tr w14:paraId="260A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FD36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B3BE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272A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φ114*4.5*2100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2C20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B4D5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F325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E359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AAFE3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52CDD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A8D65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1D2F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59A8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973B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25B8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733A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770E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4B9E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9E2A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37CB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78CD8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EE33A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47CF4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CCE6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5F87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7572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10EB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6290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φ140*4.5*1750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0381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1E36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AC9A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09DB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21200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AA754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A3F8F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EDF9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03EF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C982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36A0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1784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φ140*4.5*2150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1F5C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DCC8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B068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22BF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DA692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E8D95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2B7FA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B732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7176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89C2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C4EB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442C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B928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B1CE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7625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105D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CE8FC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8B117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4B57C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FC26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6088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0B5C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0D82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9A53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4991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48F8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C423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CA2E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18670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128B2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79A87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3FCA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6491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851A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ABCA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F5D2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130*130*6*1690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9EC4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2994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FC3C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2DDD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962E6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97D96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29CDF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0B2B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r>
              <w:rPr>
                <w:rFonts w:hint="eastAsia" w:ascii="宋体" w:hAnsi="宋体" w:cs="宋体"/>
                <w:i w:val="0"/>
                <w:iCs w:val="0"/>
                <w:color w:val="000000"/>
                <w:kern w:val="0"/>
                <w:sz w:val="22"/>
                <w:szCs w:val="22"/>
                <w:u w:val="none"/>
                <w:lang w:val="en-US" w:eastAsia="zh-CN" w:bidi="ar"/>
              </w:rPr>
              <w:t>（加工费上限）</w:t>
            </w:r>
          </w:p>
        </w:tc>
      </w:tr>
      <w:tr w14:paraId="48F9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F604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E347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4E60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8FC6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D9F2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3046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A1B0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A09E8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7C018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3216A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3DC8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r>
              <w:rPr>
                <w:rFonts w:hint="eastAsia" w:ascii="宋体" w:hAnsi="宋体" w:cs="宋体"/>
                <w:i w:val="0"/>
                <w:iCs w:val="0"/>
                <w:color w:val="000000"/>
                <w:kern w:val="0"/>
                <w:sz w:val="22"/>
                <w:szCs w:val="22"/>
                <w:u w:val="none"/>
                <w:lang w:val="en-US" w:eastAsia="zh-CN" w:bidi="ar"/>
              </w:rPr>
              <w:t>（加工费上限）</w:t>
            </w:r>
          </w:p>
        </w:tc>
      </w:tr>
      <w:tr w14:paraId="3AF0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630A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618F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07BE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4DD5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46EA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9FF1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45CF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D7066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802AA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50F77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A333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r>
              <w:rPr>
                <w:rFonts w:hint="eastAsia" w:ascii="宋体" w:hAnsi="宋体" w:cs="宋体"/>
                <w:i w:val="0"/>
                <w:iCs w:val="0"/>
                <w:color w:val="000000"/>
                <w:kern w:val="0"/>
                <w:sz w:val="22"/>
                <w:szCs w:val="22"/>
                <w:u w:val="none"/>
                <w:lang w:val="en-US" w:eastAsia="zh-CN" w:bidi="ar"/>
              </w:rPr>
              <w:t>（加工费上限）</w:t>
            </w:r>
          </w:p>
        </w:tc>
      </w:tr>
      <w:tr w14:paraId="5100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0E15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5349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BD23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5B5F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875B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C5EC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1B3E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C33E3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E541D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6CCE0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4D99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2651</w:t>
            </w:r>
            <w:r>
              <w:rPr>
                <w:rFonts w:hint="eastAsia" w:ascii="宋体" w:hAnsi="宋体" w:cs="宋体"/>
                <w:i w:val="0"/>
                <w:iCs w:val="0"/>
                <w:color w:val="000000"/>
                <w:kern w:val="0"/>
                <w:sz w:val="22"/>
                <w:szCs w:val="22"/>
                <w:u w:val="none"/>
                <w:lang w:val="en-US" w:eastAsia="zh-CN" w:bidi="ar"/>
              </w:rPr>
              <w:t>（加工费上限）</w:t>
            </w:r>
          </w:p>
        </w:tc>
      </w:tr>
      <w:tr w14:paraId="53DC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FC78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7697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6CAC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5E3F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9451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86B2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3434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17EC5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5FC7E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68A99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DED5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2751</w:t>
            </w:r>
            <w:r>
              <w:rPr>
                <w:rFonts w:hint="eastAsia" w:ascii="宋体" w:hAnsi="宋体" w:cs="宋体"/>
                <w:i w:val="0"/>
                <w:iCs w:val="0"/>
                <w:color w:val="000000"/>
                <w:kern w:val="0"/>
                <w:sz w:val="22"/>
                <w:szCs w:val="22"/>
                <w:u w:val="none"/>
                <w:lang w:val="en-US" w:eastAsia="zh-CN" w:bidi="ar"/>
              </w:rPr>
              <w:t>（加工费上限）</w:t>
            </w:r>
          </w:p>
        </w:tc>
      </w:tr>
      <w:tr w14:paraId="0FD4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8364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928B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9D9B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φ89*5.5*2994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929D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9CB0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BBB4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6799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6508A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A84A0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CBEE3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BAE2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3174</w:t>
            </w:r>
            <w:r>
              <w:rPr>
                <w:rFonts w:hint="eastAsia" w:ascii="宋体" w:hAnsi="宋体" w:cs="宋体"/>
                <w:i w:val="0"/>
                <w:iCs w:val="0"/>
                <w:color w:val="000000"/>
                <w:kern w:val="0"/>
                <w:sz w:val="22"/>
                <w:szCs w:val="22"/>
                <w:u w:val="none"/>
                <w:lang w:val="en-US" w:eastAsia="zh-CN" w:bidi="ar"/>
              </w:rPr>
              <w:t>（加工费上限）</w:t>
            </w:r>
          </w:p>
        </w:tc>
      </w:tr>
      <w:tr w14:paraId="2BBA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97EF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1ADC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横隔梁</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4283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480*200*50*4.5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3BD1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90A5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FA67C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CF21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A1CD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6963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F62DA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6D1B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r>
              <w:rPr>
                <w:rFonts w:hint="eastAsia" w:ascii="宋体" w:hAnsi="宋体" w:cs="宋体"/>
                <w:i w:val="0"/>
                <w:iCs w:val="0"/>
                <w:color w:val="000000"/>
                <w:kern w:val="0"/>
                <w:sz w:val="22"/>
                <w:szCs w:val="22"/>
                <w:u w:val="none"/>
                <w:lang w:val="en-US" w:eastAsia="zh-CN" w:bidi="ar"/>
              </w:rPr>
              <w:t>（综合单价上限）</w:t>
            </w:r>
          </w:p>
        </w:tc>
      </w:tr>
      <w:tr w14:paraId="3F7E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245F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0541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47AD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φ102*812*4.5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9D28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72A2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EB7C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DDCC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1A00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AB5E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910B0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567F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w:t>
            </w:r>
            <w:r>
              <w:rPr>
                <w:rFonts w:hint="eastAsia" w:ascii="宋体" w:hAnsi="宋体" w:cs="宋体"/>
                <w:i w:val="0"/>
                <w:iCs w:val="0"/>
                <w:color w:val="000000"/>
                <w:kern w:val="0"/>
                <w:sz w:val="22"/>
                <w:szCs w:val="22"/>
                <w:u w:val="none"/>
                <w:lang w:val="en-US" w:eastAsia="zh-CN" w:bidi="ar"/>
              </w:rPr>
              <w:t>（综合单价上限）</w:t>
            </w:r>
          </w:p>
        </w:tc>
      </w:tr>
      <w:tr w14:paraId="2DC1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9C6D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9654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9B88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φ102*260*4.5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D0D3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0A9EC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E0F3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B91A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99E8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0B9D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3915D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6468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r>
              <w:rPr>
                <w:rFonts w:hint="eastAsia" w:ascii="宋体" w:hAnsi="宋体" w:cs="宋体"/>
                <w:i w:val="0"/>
                <w:iCs w:val="0"/>
                <w:color w:val="000000"/>
                <w:kern w:val="0"/>
                <w:sz w:val="22"/>
                <w:szCs w:val="22"/>
                <w:u w:val="none"/>
                <w:lang w:val="en-US" w:eastAsia="zh-CN" w:bidi="ar"/>
              </w:rPr>
              <w:t>（综合单价上限）</w:t>
            </w:r>
          </w:p>
        </w:tc>
      </w:tr>
      <w:tr w14:paraId="36A9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1CD1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9134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上端立柱隔板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0BB7A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BE07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C4E56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CCAA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16A7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EFCF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FCB4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D9CC6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F0D0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r>
              <w:rPr>
                <w:rFonts w:hint="eastAsia" w:ascii="宋体" w:hAnsi="宋体" w:cs="宋体"/>
                <w:i w:val="0"/>
                <w:iCs w:val="0"/>
                <w:color w:val="000000"/>
                <w:kern w:val="0"/>
                <w:sz w:val="22"/>
                <w:szCs w:val="22"/>
                <w:u w:val="none"/>
                <w:lang w:val="en-US" w:eastAsia="zh-CN" w:bidi="ar"/>
              </w:rPr>
              <w:t>（综合单价上限）</w:t>
            </w:r>
          </w:p>
        </w:tc>
      </w:tr>
      <w:tr w14:paraId="4773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A901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7231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44B9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196*200*4.5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FDCA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75CB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FD5B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86A0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480A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A5E5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ACCDF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5B85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1AAB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5A6E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2D8E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0527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正六方型196*200*4.5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D5A5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1D65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AEF8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07AE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9143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58A4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216AD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2EB4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1F97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3413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75AE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2A41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196*400*4.5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9867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EEB9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AD38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8B27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AF39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3BB8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C2E78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3F6F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391D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5F67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A18F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方形防阻块（含盖）</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EDE7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66CA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EDF7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2E3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C59F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8350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86CE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5B37C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442C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129D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4C40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996E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方形防阻块（不含盖）</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4DC7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9ECC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F22E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B920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D3F1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4CF2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9E17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9B29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B86A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31D5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D79B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1164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三波梁垫板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7186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506*320*85*4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2421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9183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3BCE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3866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F054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FF6B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C310B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4F1F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586D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5BAC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36E3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FCE5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98E9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1F4B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CE69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A46B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D528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47B8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BA0CC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020F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7.15</w:t>
            </w:r>
            <w:r>
              <w:rPr>
                <w:rFonts w:hint="eastAsia" w:ascii="宋体" w:hAnsi="宋体" w:cs="宋体"/>
                <w:i w:val="0"/>
                <w:iCs w:val="0"/>
                <w:color w:val="000000"/>
                <w:kern w:val="0"/>
                <w:sz w:val="22"/>
                <w:szCs w:val="22"/>
                <w:u w:val="none"/>
                <w:lang w:val="en-US" w:eastAsia="zh-CN" w:bidi="ar"/>
              </w:rPr>
              <w:t>（综合单价上限）</w:t>
            </w:r>
          </w:p>
        </w:tc>
      </w:tr>
      <w:tr w14:paraId="5FFF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2CA6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0A78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A841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300*270*35*6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E6F7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DDE9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C260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0CC3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8428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F120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5A8EA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5DCF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r>
              <w:rPr>
                <w:rFonts w:hint="eastAsia" w:ascii="宋体" w:hAnsi="宋体" w:cs="宋体"/>
                <w:i w:val="0"/>
                <w:iCs w:val="0"/>
                <w:color w:val="000000"/>
                <w:kern w:val="0"/>
                <w:sz w:val="22"/>
                <w:szCs w:val="22"/>
                <w:u w:val="none"/>
                <w:lang w:val="en-US" w:eastAsia="zh-CN" w:bidi="ar"/>
              </w:rPr>
              <w:t>（综合单价上限）</w:t>
            </w:r>
          </w:p>
        </w:tc>
      </w:tr>
      <w:tr w14:paraId="274A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9F76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2BFE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2E40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0A13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76A3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B62D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5CD2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EB56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F767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26859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9E2B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100.1</w:t>
            </w:r>
            <w:r>
              <w:rPr>
                <w:rFonts w:hint="eastAsia" w:ascii="宋体" w:hAnsi="宋体" w:cs="宋体"/>
                <w:i w:val="0"/>
                <w:iCs w:val="0"/>
                <w:color w:val="000000"/>
                <w:kern w:val="0"/>
                <w:sz w:val="22"/>
                <w:szCs w:val="22"/>
                <w:u w:val="none"/>
                <w:lang w:val="en-US" w:eastAsia="zh-CN" w:bidi="ar"/>
              </w:rPr>
              <w:t>（综合单价上限）</w:t>
            </w:r>
          </w:p>
        </w:tc>
      </w:tr>
      <w:tr w14:paraId="1759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BE9A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E2B9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9473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4CB7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54DA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9DCC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F859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E8CB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25AA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B9146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B7EB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r>
              <w:rPr>
                <w:rFonts w:hint="eastAsia" w:ascii="宋体" w:hAnsi="宋体" w:cs="宋体"/>
                <w:i w:val="0"/>
                <w:iCs w:val="0"/>
                <w:color w:val="000000"/>
                <w:kern w:val="0"/>
                <w:sz w:val="22"/>
                <w:szCs w:val="22"/>
                <w:u w:val="none"/>
                <w:lang w:val="en-US" w:eastAsia="zh-CN" w:bidi="ar"/>
              </w:rPr>
              <w:t>（综合单价上限）</w:t>
            </w:r>
          </w:p>
        </w:tc>
      </w:tr>
      <w:tr w14:paraId="79F6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6B23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A140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2A8C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DD2E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D380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E0BF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51E2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F2F1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65E1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312FA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5087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w:t>
            </w:r>
            <w:r>
              <w:rPr>
                <w:rFonts w:hint="eastAsia" w:ascii="宋体" w:hAnsi="宋体" w:cs="宋体"/>
                <w:i w:val="0"/>
                <w:iCs w:val="0"/>
                <w:color w:val="000000"/>
                <w:kern w:val="0"/>
                <w:sz w:val="22"/>
                <w:szCs w:val="22"/>
                <w:u w:val="none"/>
                <w:lang w:val="en-US" w:eastAsia="zh-CN" w:bidi="ar"/>
              </w:rPr>
              <w:t>（综合单价上限）</w:t>
            </w:r>
          </w:p>
        </w:tc>
      </w:tr>
      <w:tr w14:paraId="6739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9ADA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FBBE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F3EA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4F65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3526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7656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4DD8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B807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416F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2A550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12D8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w:t>
            </w:r>
            <w:r>
              <w:rPr>
                <w:rFonts w:hint="eastAsia" w:ascii="宋体" w:hAnsi="宋体" w:cs="宋体"/>
                <w:i w:val="0"/>
                <w:iCs w:val="0"/>
                <w:color w:val="000000"/>
                <w:kern w:val="0"/>
                <w:sz w:val="22"/>
                <w:szCs w:val="22"/>
                <w:u w:val="none"/>
                <w:lang w:val="en-US" w:eastAsia="zh-CN" w:bidi="ar"/>
              </w:rPr>
              <w:t>（综合单价上限）</w:t>
            </w:r>
          </w:p>
        </w:tc>
      </w:tr>
      <w:tr w14:paraId="07AD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C502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75F2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2C70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4F05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E7AA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40CB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5C38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6164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701C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6E21D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B217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w:t>
            </w:r>
            <w:r>
              <w:rPr>
                <w:rFonts w:hint="eastAsia" w:ascii="宋体" w:hAnsi="宋体" w:cs="宋体"/>
                <w:i w:val="0"/>
                <w:iCs w:val="0"/>
                <w:color w:val="000000"/>
                <w:kern w:val="0"/>
                <w:sz w:val="22"/>
                <w:szCs w:val="22"/>
                <w:u w:val="none"/>
                <w:lang w:val="en-US" w:eastAsia="zh-CN" w:bidi="ar"/>
              </w:rPr>
              <w:t>（综合单价上限）</w:t>
            </w:r>
          </w:p>
        </w:tc>
      </w:tr>
      <w:tr w14:paraId="280E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CC70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3EB2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95AC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070B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7AE3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0A45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4C65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43B3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2DDC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EB139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171C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r>
              <w:rPr>
                <w:rFonts w:hint="eastAsia" w:ascii="宋体" w:hAnsi="宋体" w:cs="宋体"/>
                <w:i w:val="0"/>
                <w:iCs w:val="0"/>
                <w:color w:val="000000"/>
                <w:kern w:val="0"/>
                <w:sz w:val="22"/>
                <w:szCs w:val="22"/>
                <w:u w:val="none"/>
                <w:lang w:val="en-US" w:eastAsia="zh-CN" w:bidi="ar"/>
              </w:rPr>
              <w:t>（综合单价上限）</w:t>
            </w:r>
          </w:p>
        </w:tc>
      </w:tr>
      <w:tr w14:paraId="79FD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ADF5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B874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66D4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C344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99DC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1580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FDD0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3FAD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B619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799CF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3381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r>
              <w:rPr>
                <w:rFonts w:hint="eastAsia" w:ascii="宋体" w:hAnsi="宋体" w:cs="宋体"/>
                <w:i w:val="0"/>
                <w:iCs w:val="0"/>
                <w:color w:val="000000"/>
                <w:kern w:val="0"/>
                <w:sz w:val="22"/>
                <w:szCs w:val="22"/>
                <w:u w:val="none"/>
                <w:lang w:val="en-US" w:eastAsia="zh-CN" w:bidi="ar"/>
              </w:rPr>
              <w:t>（综合单价上限）</w:t>
            </w:r>
          </w:p>
        </w:tc>
      </w:tr>
      <w:tr w14:paraId="081F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B09B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B68D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3D6C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02A6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8D9E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1B54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C671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D67E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2793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40482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B82C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r>
              <w:rPr>
                <w:rFonts w:hint="eastAsia" w:ascii="宋体" w:hAnsi="宋体" w:cs="宋体"/>
                <w:i w:val="0"/>
                <w:iCs w:val="0"/>
                <w:color w:val="000000"/>
                <w:kern w:val="0"/>
                <w:sz w:val="22"/>
                <w:szCs w:val="22"/>
                <w:u w:val="none"/>
                <w:lang w:val="en-US" w:eastAsia="zh-CN" w:bidi="ar"/>
              </w:rPr>
              <w:t>（综合单价上限）</w:t>
            </w:r>
          </w:p>
        </w:tc>
      </w:tr>
      <w:tr w14:paraId="4C2B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CAE7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C0CE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8041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712A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7010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8E89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2544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33C9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4877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5DBCA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97E6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6.05</w:t>
            </w:r>
            <w:r>
              <w:rPr>
                <w:rFonts w:hint="eastAsia" w:ascii="宋体" w:hAnsi="宋体" w:cs="宋体"/>
                <w:i w:val="0"/>
                <w:iCs w:val="0"/>
                <w:color w:val="000000"/>
                <w:kern w:val="0"/>
                <w:sz w:val="22"/>
                <w:szCs w:val="22"/>
                <w:u w:val="none"/>
                <w:lang w:val="en-US" w:eastAsia="zh-CN" w:bidi="ar"/>
              </w:rPr>
              <w:t>（综合单价上限）</w:t>
            </w:r>
          </w:p>
        </w:tc>
      </w:tr>
      <w:tr w14:paraId="15CF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15F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8AAC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56D8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A81A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3489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0317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A560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209D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54D0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311EA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E2F7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r>
              <w:rPr>
                <w:rFonts w:hint="eastAsia" w:ascii="宋体" w:hAnsi="宋体" w:cs="宋体"/>
                <w:i w:val="0"/>
                <w:iCs w:val="0"/>
                <w:color w:val="000000"/>
                <w:kern w:val="0"/>
                <w:sz w:val="22"/>
                <w:szCs w:val="22"/>
                <w:u w:val="none"/>
                <w:lang w:val="en-US" w:eastAsia="zh-CN" w:bidi="ar"/>
              </w:rPr>
              <w:t>（综合单价上限）</w:t>
            </w:r>
          </w:p>
        </w:tc>
      </w:tr>
      <w:tr w14:paraId="4271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0070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871F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套管</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D5C8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φ73*6.0*390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8EB6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5425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00E6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8022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4F43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23FD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26B7F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C5C9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3C1A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5B5C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865D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1A22B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48EB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5F20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FFB3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7B97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4A7A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F0F2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882A2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BFCB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5B59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77B3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C09D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防盗拼接螺栓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94BF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M16*35、8.8级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A448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8CC7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7971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4DEE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2DDF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F331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81A18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D4C1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6B7B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371B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1422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BAA7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FD71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B987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9046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FE3E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436F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D34B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6FED3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4CE3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1269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FDD2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2B29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9988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BED4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2315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2D24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1814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3AD4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76A5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58D7C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059A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w:t>
            </w:r>
            <w:r>
              <w:rPr>
                <w:rFonts w:hint="eastAsia" w:ascii="宋体" w:hAnsi="宋体" w:cs="宋体"/>
                <w:i w:val="0"/>
                <w:iCs w:val="0"/>
                <w:color w:val="000000"/>
                <w:kern w:val="0"/>
                <w:sz w:val="22"/>
                <w:szCs w:val="22"/>
                <w:u w:val="none"/>
                <w:lang w:val="en-US" w:eastAsia="zh-CN" w:bidi="ar"/>
              </w:rPr>
              <w:t>（综合单价上限）</w:t>
            </w:r>
          </w:p>
        </w:tc>
      </w:tr>
      <w:tr w14:paraId="0CFF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FF83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62F5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0626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M20*50  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C67B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CFB7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1B8D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4408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0D88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4FF5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23527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1D40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（综合单价上限）</w:t>
            </w:r>
          </w:p>
        </w:tc>
      </w:tr>
      <w:tr w14:paraId="2F6D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9B4B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3C43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B82C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M20*125 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0C9E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F1C4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8C3C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0468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54A1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BCC1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F6390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1471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r>
              <w:rPr>
                <w:rFonts w:hint="eastAsia" w:ascii="宋体" w:hAnsi="宋体" w:cs="宋体"/>
                <w:i w:val="0"/>
                <w:iCs w:val="0"/>
                <w:color w:val="000000"/>
                <w:kern w:val="0"/>
                <w:sz w:val="22"/>
                <w:szCs w:val="22"/>
                <w:u w:val="none"/>
                <w:lang w:val="en-US" w:eastAsia="zh-CN" w:bidi="ar"/>
              </w:rPr>
              <w:t>（综合单价上限）</w:t>
            </w:r>
          </w:p>
        </w:tc>
      </w:tr>
      <w:tr w14:paraId="0394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61E1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62A1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A9A7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M20*180 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2D02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DBD2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D296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7059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EFE3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8B76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88DF0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E106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r>
              <w:rPr>
                <w:rFonts w:hint="eastAsia" w:ascii="宋体" w:hAnsi="宋体" w:cs="宋体"/>
                <w:i w:val="0"/>
                <w:iCs w:val="0"/>
                <w:color w:val="000000"/>
                <w:kern w:val="0"/>
                <w:sz w:val="22"/>
                <w:szCs w:val="22"/>
                <w:u w:val="none"/>
                <w:lang w:val="en-US" w:eastAsia="zh-CN" w:bidi="ar"/>
              </w:rPr>
              <w:t>（综合单价上限）</w:t>
            </w:r>
          </w:p>
        </w:tc>
      </w:tr>
      <w:tr w14:paraId="25A3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AB15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D032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271A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防撞等级TS级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A0F70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7CCE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9F87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D77C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BC1C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55A3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7D5E8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7AEB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12000</w:t>
            </w:r>
            <w:r>
              <w:rPr>
                <w:rFonts w:hint="eastAsia" w:ascii="宋体" w:hAnsi="宋体" w:cs="宋体"/>
                <w:i w:val="0"/>
                <w:iCs w:val="0"/>
                <w:color w:val="000000"/>
                <w:kern w:val="0"/>
                <w:sz w:val="22"/>
                <w:szCs w:val="22"/>
                <w:u w:val="none"/>
                <w:lang w:val="en-US" w:eastAsia="zh-CN" w:bidi="ar"/>
              </w:rPr>
              <w:t>（综合单价上限）</w:t>
            </w:r>
          </w:p>
        </w:tc>
      </w:tr>
      <w:tr w14:paraId="3487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D05A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E9DA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B4E9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防撞等级TA级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E9F6B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9254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AD92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1DA3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59CE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DA25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215BB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6DAF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11000</w:t>
            </w:r>
            <w:r>
              <w:rPr>
                <w:rFonts w:hint="eastAsia" w:ascii="宋体" w:hAnsi="宋体" w:cs="宋体"/>
                <w:i w:val="0"/>
                <w:iCs w:val="0"/>
                <w:color w:val="000000"/>
                <w:kern w:val="0"/>
                <w:sz w:val="22"/>
                <w:szCs w:val="22"/>
                <w:u w:val="none"/>
                <w:lang w:val="en-US" w:eastAsia="zh-CN" w:bidi="ar"/>
              </w:rPr>
              <w:t>（综合单价上限）</w:t>
            </w:r>
          </w:p>
        </w:tc>
      </w:tr>
      <w:tr w14:paraId="25FD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F3AA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3FEA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7865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防撞等级TB级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8BBF1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E8C3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B6E4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9B02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CA80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A5D8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6F669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AFBA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10800</w:t>
            </w:r>
            <w:r>
              <w:rPr>
                <w:rFonts w:hint="eastAsia" w:ascii="宋体" w:hAnsi="宋体" w:cs="宋体"/>
                <w:i w:val="0"/>
                <w:iCs w:val="0"/>
                <w:color w:val="000000"/>
                <w:kern w:val="0"/>
                <w:sz w:val="22"/>
                <w:szCs w:val="22"/>
                <w:u w:val="none"/>
                <w:lang w:val="en-US" w:eastAsia="zh-CN" w:bidi="ar"/>
              </w:rPr>
              <w:t>（综合单价上限）</w:t>
            </w:r>
          </w:p>
        </w:tc>
      </w:tr>
      <w:tr w14:paraId="59CC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F67C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5257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21F9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防撞等级Am级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39E5A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9A46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EBCE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68B7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0E33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1AD3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9E85A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D2D0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950</w:t>
            </w:r>
            <w:r>
              <w:rPr>
                <w:rFonts w:hint="eastAsia" w:ascii="宋体" w:hAnsi="宋体" w:cs="宋体"/>
                <w:i w:val="0"/>
                <w:iCs w:val="0"/>
                <w:color w:val="000000"/>
                <w:kern w:val="0"/>
                <w:sz w:val="22"/>
                <w:szCs w:val="22"/>
                <w:u w:val="none"/>
                <w:lang w:val="en-US" w:eastAsia="zh-CN" w:bidi="ar"/>
              </w:rPr>
              <w:t>（综合单价上限）</w:t>
            </w:r>
          </w:p>
        </w:tc>
      </w:tr>
      <w:tr w14:paraId="6016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03ED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667A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D7E2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防撞等级SBm级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22D7D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C401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BC62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DEE9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091E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7236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4BD10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30E7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1050</w:t>
            </w:r>
            <w:r>
              <w:rPr>
                <w:rFonts w:hint="eastAsia" w:ascii="宋体" w:hAnsi="宋体" w:cs="宋体"/>
                <w:i w:val="0"/>
                <w:iCs w:val="0"/>
                <w:color w:val="000000"/>
                <w:kern w:val="0"/>
                <w:sz w:val="22"/>
                <w:szCs w:val="22"/>
                <w:u w:val="none"/>
                <w:lang w:val="en-US" w:eastAsia="zh-CN" w:bidi="ar"/>
              </w:rPr>
              <w:t>（综合单价上限）</w:t>
            </w:r>
          </w:p>
        </w:tc>
      </w:tr>
      <w:tr w14:paraId="3FA6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5D83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71F9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D761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防撞等级SAm级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526E0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8EEC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2F3C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9A81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E398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405B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93314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1CC3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w:t>
            </w:r>
            <w:r>
              <w:rPr>
                <w:rFonts w:hint="eastAsia" w:ascii="宋体" w:hAnsi="宋体" w:cs="宋体"/>
                <w:i w:val="0"/>
                <w:iCs w:val="0"/>
                <w:color w:val="000000"/>
                <w:kern w:val="0"/>
                <w:sz w:val="22"/>
                <w:szCs w:val="22"/>
                <w:u w:val="none"/>
                <w:lang w:val="en-US" w:eastAsia="zh-CN" w:bidi="ar"/>
              </w:rPr>
              <w:t>（综合单价上限）</w:t>
            </w:r>
          </w:p>
        </w:tc>
      </w:tr>
      <w:tr w14:paraId="26DA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05"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4016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小计金额</w:t>
            </w:r>
          </w:p>
        </w:tc>
        <w:tc>
          <w:tcPr>
            <w:tcW w:w="588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F51DB0">
            <w:pPr>
              <w:keepNext w:val="0"/>
              <w:keepLines w:val="0"/>
              <w:suppressLineNumbers w:val="0"/>
              <w:wordWrap/>
              <w:snapToGrid w:val="0"/>
              <w:spacing w:before="0" w:beforeAutospacing="0" w:after="0" w:afterAutospacing="0"/>
              <w:ind w:left="0" w:leftChars="0" w:right="0" w:rightChars="0" w:firstLine="0" w:firstLineChars="0"/>
              <w:jc w:val="center"/>
              <w:rPr>
                <w:rFonts w:hint="eastAsia" w:ascii="宋体" w:hAnsi="宋体" w:eastAsia="宋体" w:cs="宋体"/>
                <w:b/>
                <w:i w:val="0"/>
                <w:iCs w:val="0"/>
                <w:color w:val="000000"/>
                <w:sz w:val="22"/>
                <w:szCs w:val="22"/>
                <w:u w:val="single"/>
                <w:lang w:val="en-US" w:eastAsia="zh-CN"/>
              </w:rPr>
            </w:pP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none"/>
                <w:lang w:val="en-US" w:eastAsia="zh-CN"/>
              </w:rPr>
              <w:t>元</w:t>
            </w:r>
          </w:p>
        </w:tc>
      </w:tr>
      <w:tr w14:paraId="4C10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5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9F2B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以上为热镀锌涂层工艺材料。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4D00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BC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2948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0D85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26C8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B3F4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F76FF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6E29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C405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B17F0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5E1DA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D31B5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6965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r>
              <w:rPr>
                <w:rFonts w:hint="eastAsia" w:ascii="宋体" w:hAnsi="宋体" w:cs="宋体"/>
                <w:i w:val="0"/>
                <w:iCs w:val="0"/>
                <w:color w:val="000000"/>
                <w:kern w:val="0"/>
                <w:sz w:val="22"/>
                <w:szCs w:val="22"/>
                <w:u w:val="none"/>
                <w:lang w:val="en-US" w:eastAsia="zh-CN" w:bidi="ar"/>
              </w:rPr>
              <w:t>（加工费上限）</w:t>
            </w:r>
          </w:p>
        </w:tc>
      </w:tr>
      <w:tr w14:paraId="23C8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B6B7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5D42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242C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FF3A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20F5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C3F7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B608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615C0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71068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40DF2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441E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r>
              <w:rPr>
                <w:rFonts w:hint="eastAsia" w:ascii="宋体" w:hAnsi="宋体" w:cs="宋体"/>
                <w:i w:val="0"/>
                <w:iCs w:val="0"/>
                <w:color w:val="000000"/>
                <w:kern w:val="0"/>
                <w:sz w:val="22"/>
                <w:szCs w:val="22"/>
                <w:u w:val="none"/>
                <w:lang w:val="en-US" w:eastAsia="zh-CN" w:bidi="ar"/>
              </w:rPr>
              <w:t>（加工费上限）</w:t>
            </w:r>
          </w:p>
        </w:tc>
      </w:tr>
      <w:tr w14:paraId="3E19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6476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BF7F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7C2C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23D8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7972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8F7E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73F3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F1AF8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0BC84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11580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570B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2376</w:t>
            </w:r>
            <w:r>
              <w:rPr>
                <w:rFonts w:hint="eastAsia" w:ascii="宋体" w:hAnsi="宋体" w:cs="宋体"/>
                <w:i w:val="0"/>
                <w:iCs w:val="0"/>
                <w:color w:val="000000"/>
                <w:kern w:val="0"/>
                <w:sz w:val="22"/>
                <w:szCs w:val="22"/>
                <w:u w:val="none"/>
                <w:lang w:val="en-US" w:eastAsia="zh-CN" w:bidi="ar"/>
              </w:rPr>
              <w:t>（加工费上限）</w:t>
            </w:r>
          </w:p>
        </w:tc>
      </w:tr>
      <w:tr w14:paraId="4452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DF6D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6A29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2C74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04EC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D83B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5466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CCC5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CA6B0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8661B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BF611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D15A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2506</w:t>
            </w:r>
            <w:r>
              <w:rPr>
                <w:rFonts w:hint="eastAsia" w:ascii="宋体" w:hAnsi="宋体" w:cs="宋体"/>
                <w:i w:val="0"/>
                <w:iCs w:val="0"/>
                <w:color w:val="000000"/>
                <w:kern w:val="0"/>
                <w:sz w:val="22"/>
                <w:szCs w:val="22"/>
                <w:u w:val="none"/>
                <w:lang w:val="en-US" w:eastAsia="zh-CN" w:bidi="ar"/>
              </w:rPr>
              <w:t>（加工费上限）</w:t>
            </w:r>
          </w:p>
        </w:tc>
      </w:tr>
      <w:tr w14:paraId="64C9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39BF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32BB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7FAB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A485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C8EA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3658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2A9C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BF0CB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2CE81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48968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F5F1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r>
              <w:rPr>
                <w:rFonts w:hint="eastAsia" w:ascii="宋体" w:hAnsi="宋体" w:cs="宋体"/>
                <w:i w:val="0"/>
                <w:iCs w:val="0"/>
                <w:color w:val="000000"/>
                <w:kern w:val="0"/>
                <w:sz w:val="22"/>
                <w:szCs w:val="22"/>
                <w:u w:val="none"/>
                <w:lang w:val="en-US" w:eastAsia="zh-CN" w:bidi="ar"/>
              </w:rPr>
              <w:t>（加工费上限）</w:t>
            </w:r>
          </w:p>
        </w:tc>
      </w:tr>
      <w:tr w14:paraId="52DD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AF41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1489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1F0B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447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01A8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B58D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57C8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D632A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86C67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6D8BF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7A31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r>
              <w:rPr>
                <w:rFonts w:hint="eastAsia" w:ascii="宋体" w:hAnsi="宋体" w:cs="宋体"/>
                <w:i w:val="0"/>
                <w:iCs w:val="0"/>
                <w:color w:val="000000"/>
                <w:kern w:val="0"/>
                <w:sz w:val="22"/>
                <w:szCs w:val="22"/>
                <w:u w:val="none"/>
                <w:lang w:val="en-US" w:eastAsia="zh-CN" w:bidi="ar"/>
              </w:rPr>
              <w:t>（加工费上限）</w:t>
            </w:r>
          </w:p>
        </w:tc>
      </w:tr>
      <w:tr w14:paraId="5C36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9CE3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3E48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13E4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BD01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0411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22A5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CC5E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6400D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080FA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E47CE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4C29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r>
              <w:rPr>
                <w:rFonts w:hint="eastAsia" w:ascii="宋体" w:hAnsi="宋体" w:cs="宋体"/>
                <w:i w:val="0"/>
                <w:iCs w:val="0"/>
                <w:color w:val="000000"/>
                <w:kern w:val="0"/>
                <w:sz w:val="22"/>
                <w:szCs w:val="22"/>
                <w:u w:val="none"/>
                <w:lang w:val="en-US" w:eastAsia="zh-CN" w:bidi="ar"/>
              </w:rPr>
              <w:t>（加工费上限）</w:t>
            </w:r>
          </w:p>
        </w:tc>
      </w:tr>
      <w:tr w14:paraId="3CF7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F805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9B80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F943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353B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8989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9611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72F2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76759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44469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CDFF5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B85A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r>
              <w:rPr>
                <w:rFonts w:hint="eastAsia" w:ascii="宋体" w:hAnsi="宋体" w:cs="宋体"/>
                <w:i w:val="0"/>
                <w:iCs w:val="0"/>
                <w:color w:val="000000"/>
                <w:kern w:val="0"/>
                <w:sz w:val="22"/>
                <w:szCs w:val="22"/>
                <w:u w:val="none"/>
                <w:lang w:val="en-US" w:eastAsia="zh-CN" w:bidi="ar"/>
              </w:rPr>
              <w:t>（加工费上限）</w:t>
            </w:r>
          </w:p>
        </w:tc>
      </w:tr>
      <w:tr w14:paraId="73B1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BA55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895D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8452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6C4D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59A2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4AD5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43E8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99FCF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A1194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5A263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D0C2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2360</w:t>
            </w:r>
            <w:r>
              <w:rPr>
                <w:rFonts w:hint="eastAsia" w:ascii="宋体" w:hAnsi="宋体" w:cs="宋体"/>
                <w:i w:val="0"/>
                <w:iCs w:val="0"/>
                <w:color w:val="000000"/>
                <w:kern w:val="0"/>
                <w:sz w:val="22"/>
                <w:szCs w:val="22"/>
                <w:u w:val="none"/>
                <w:lang w:val="en-US" w:eastAsia="zh-CN" w:bidi="ar"/>
              </w:rPr>
              <w:t>（加工费上限）</w:t>
            </w:r>
          </w:p>
        </w:tc>
      </w:tr>
      <w:tr w14:paraId="005D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1E74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35C8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5AFA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09AD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A499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99FB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B07F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3E9D4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04E7E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717DC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0571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2490</w:t>
            </w:r>
            <w:r>
              <w:rPr>
                <w:rFonts w:hint="eastAsia" w:ascii="宋体" w:hAnsi="宋体" w:cs="宋体"/>
                <w:i w:val="0"/>
                <w:iCs w:val="0"/>
                <w:color w:val="000000"/>
                <w:kern w:val="0"/>
                <w:sz w:val="22"/>
                <w:szCs w:val="22"/>
                <w:u w:val="none"/>
                <w:lang w:val="en-US" w:eastAsia="zh-CN" w:bidi="ar"/>
              </w:rPr>
              <w:t>（加工费上限）</w:t>
            </w:r>
          </w:p>
        </w:tc>
      </w:tr>
      <w:tr w14:paraId="4196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1FA6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99D7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2BB2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φ114*4.5*2100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F003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DB4C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F081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A954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65EF4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452BD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2B627F">
            <w:pPr>
              <w:keepNext w:val="0"/>
              <w:keepLines w:val="0"/>
              <w:suppressLineNumbers w:val="0"/>
              <w:snapToGrid w:val="0"/>
              <w:spacing w:before="0" w:beforeAutospacing="0" w:after="0" w:afterAutospacing="0"/>
              <w:ind w:left="0" w:leftChars="0" w:right="0" w:rightChars="0" w:firstLine="0" w:firstLineChars="0"/>
              <w:jc w:val="right"/>
              <w:rPr>
                <w:rFonts w:hint="default" w:ascii="宋体" w:hAnsi="宋体" w:eastAsia="宋体" w:cs="宋体"/>
                <w:i w:val="0"/>
                <w:iCs w:val="0"/>
                <w:color w:val="000000"/>
                <w:sz w:val="22"/>
                <w:szCs w:val="22"/>
                <w:u w:val="none"/>
                <w:lang w:val="en-US" w:eastAsia="zh-CN"/>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77F9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4713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8C59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274C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68E9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7E53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9058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D5E1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4899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1BC69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5E861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DD6FF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E6F6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269B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6A75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0B56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E44B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φ140*4.5*1750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17BE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74D7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A8DB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09D9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3059E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C1404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8BB3C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46CC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7910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5A00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0C79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567C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φ140*4.5*2150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EE80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FADB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EE2D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5789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39E9D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EC193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DFC62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2CE0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7C4A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21C8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741D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606D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631B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321E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17C5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D014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F41B4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5A0AA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E6DF7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B1A2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6D5A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5511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F9A8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F3C5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D0BB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6A9A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B45E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D7F6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61C7F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4A73C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4D1F0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17B5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499A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7BA8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E771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99C3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130*130*6*1690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0DFB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6DDC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5B0E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74F7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3BAFD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53D02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065D7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175A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r>
              <w:rPr>
                <w:rFonts w:hint="eastAsia" w:ascii="宋体" w:hAnsi="宋体" w:cs="宋体"/>
                <w:i w:val="0"/>
                <w:iCs w:val="0"/>
                <w:color w:val="000000"/>
                <w:kern w:val="0"/>
                <w:sz w:val="22"/>
                <w:szCs w:val="22"/>
                <w:u w:val="none"/>
                <w:lang w:val="en-US" w:eastAsia="zh-CN" w:bidi="ar"/>
              </w:rPr>
              <w:t>（加工费上限）</w:t>
            </w:r>
          </w:p>
        </w:tc>
      </w:tr>
      <w:tr w14:paraId="14D7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15ED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DCB7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47D7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4215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CE57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74E2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DBF4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A7384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BBF18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33E13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5C9A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r>
              <w:rPr>
                <w:rFonts w:hint="eastAsia" w:ascii="宋体" w:hAnsi="宋体" w:cs="宋体"/>
                <w:i w:val="0"/>
                <w:iCs w:val="0"/>
                <w:color w:val="000000"/>
                <w:kern w:val="0"/>
                <w:sz w:val="22"/>
                <w:szCs w:val="22"/>
                <w:u w:val="none"/>
                <w:lang w:val="en-US" w:eastAsia="zh-CN" w:bidi="ar"/>
              </w:rPr>
              <w:t>（加工费上限）</w:t>
            </w:r>
          </w:p>
        </w:tc>
      </w:tr>
      <w:tr w14:paraId="49DC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E0B2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CC06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8FD0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0673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5228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72F5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A9D6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C23B3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B4C06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F3BF4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914B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r>
              <w:rPr>
                <w:rFonts w:hint="eastAsia" w:ascii="宋体" w:hAnsi="宋体" w:cs="宋体"/>
                <w:i w:val="0"/>
                <w:iCs w:val="0"/>
                <w:color w:val="000000"/>
                <w:kern w:val="0"/>
                <w:sz w:val="22"/>
                <w:szCs w:val="22"/>
                <w:u w:val="none"/>
                <w:lang w:val="en-US" w:eastAsia="zh-CN" w:bidi="ar"/>
              </w:rPr>
              <w:t>（加工费上限）</w:t>
            </w:r>
          </w:p>
        </w:tc>
      </w:tr>
      <w:tr w14:paraId="05A9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04E2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AC06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2114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25C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FFC8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C9A2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FCCC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A6A6F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39DDB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09D8E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8593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2486</w:t>
            </w:r>
            <w:r>
              <w:rPr>
                <w:rFonts w:hint="eastAsia" w:ascii="宋体" w:hAnsi="宋体" w:cs="宋体"/>
                <w:i w:val="0"/>
                <w:iCs w:val="0"/>
                <w:color w:val="000000"/>
                <w:kern w:val="0"/>
                <w:sz w:val="22"/>
                <w:szCs w:val="22"/>
                <w:u w:val="none"/>
                <w:lang w:val="en-US" w:eastAsia="zh-CN" w:bidi="ar"/>
              </w:rPr>
              <w:t>（加工费上限）</w:t>
            </w:r>
          </w:p>
        </w:tc>
      </w:tr>
      <w:tr w14:paraId="642C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A841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40BF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13EE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1476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90CB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A095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2D2B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611D3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27B5C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CBC33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1286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2586</w:t>
            </w:r>
            <w:r>
              <w:rPr>
                <w:rFonts w:hint="eastAsia" w:ascii="宋体" w:hAnsi="宋体" w:cs="宋体"/>
                <w:i w:val="0"/>
                <w:iCs w:val="0"/>
                <w:color w:val="000000"/>
                <w:kern w:val="0"/>
                <w:sz w:val="22"/>
                <w:szCs w:val="22"/>
                <w:u w:val="none"/>
                <w:lang w:val="en-US" w:eastAsia="zh-CN" w:bidi="ar"/>
              </w:rPr>
              <w:t>（加工费上限）</w:t>
            </w:r>
          </w:p>
        </w:tc>
      </w:tr>
      <w:tr w14:paraId="54D0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C0AB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60BC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0469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φ89*5.5*2994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443E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509A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1CB0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3240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331E4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A0749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10279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08E9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3174</w:t>
            </w:r>
            <w:r>
              <w:rPr>
                <w:rFonts w:hint="eastAsia" w:ascii="宋体" w:hAnsi="宋体" w:cs="宋体"/>
                <w:i w:val="0"/>
                <w:iCs w:val="0"/>
                <w:color w:val="000000"/>
                <w:kern w:val="0"/>
                <w:sz w:val="22"/>
                <w:szCs w:val="22"/>
                <w:u w:val="none"/>
                <w:lang w:val="en-US" w:eastAsia="zh-CN" w:bidi="ar"/>
              </w:rPr>
              <w:t>（加工费上限）</w:t>
            </w:r>
          </w:p>
        </w:tc>
      </w:tr>
      <w:tr w14:paraId="11A15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4FA3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6303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横隔梁</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64F7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480*200*50*4.5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2AC8C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FE02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97DC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E8D9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AA22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4CB5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B4E00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CF9F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r>
              <w:rPr>
                <w:rFonts w:hint="eastAsia" w:ascii="宋体" w:hAnsi="宋体" w:cs="宋体"/>
                <w:i w:val="0"/>
                <w:iCs w:val="0"/>
                <w:color w:val="000000"/>
                <w:kern w:val="0"/>
                <w:sz w:val="22"/>
                <w:szCs w:val="22"/>
                <w:u w:val="none"/>
                <w:lang w:val="en-US" w:eastAsia="zh-CN" w:bidi="ar"/>
              </w:rPr>
              <w:t>（综合单价上限）</w:t>
            </w:r>
          </w:p>
        </w:tc>
      </w:tr>
      <w:tr w14:paraId="58CF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E8D2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4AA2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4138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φ102*812*4.5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A012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0783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C504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C185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3162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5ACD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BE13A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6706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w:t>
            </w:r>
            <w:r>
              <w:rPr>
                <w:rFonts w:hint="eastAsia" w:ascii="宋体" w:hAnsi="宋体" w:cs="宋体"/>
                <w:i w:val="0"/>
                <w:iCs w:val="0"/>
                <w:color w:val="000000"/>
                <w:kern w:val="0"/>
                <w:sz w:val="22"/>
                <w:szCs w:val="22"/>
                <w:u w:val="none"/>
                <w:lang w:val="en-US" w:eastAsia="zh-CN" w:bidi="ar"/>
              </w:rPr>
              <w:t>（综合单价上限）</w:t>
            </w:r>
          </w:p>
        </w:tc>
      </w:tr>
      <w:tr w14:paraId="6893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CEE8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DC5E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B1C9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φ102*260*4.5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1B00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BF631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9443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7CAE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A6B5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5D7A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0619A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EA45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r>
              <w:rPr>
                <w:rFonts w:hint="eastAsia" w:ascii="宋体" w:hAnsi="宋体" w:cs="宋体"/>
                <w:i w:val="0"/>
                <w:iCs w:val="0"/>
                <w:color w:val="000000"/>
                <w:kern w:val="0"/>
                <w:sz w:val="22"/>
                <w:szCs w:val="22"/>
                <w:u w:val="none"/>
                <w:lang w:val="en-US" w:eastAsia="zh-CN" w:bidi="ar"/>
              </w:rPr>
              <w:t>（综合单价上限）</w:t>
            </w:r>
          </w:p>
        </w:tc>
      </w:tr>
      <w:tr w14:paraId="0BD2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267E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0C5D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上端立柱隔板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92D77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7FC0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F8908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B7DB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F089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250A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ED4A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EB2C2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E18F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r>
              <w:rPr>
                <w:rFonts w:hint="eastAsia" w:ascii="宋体" w:hAnsi="宋体" w:cs="宋体"/>
                <w:i w:val="0"/>
                <w:iCs w:val="0"/>
                <w:color w:val="000000"/>
                <w:kern w:val="0"/>
                <w:sz w:val="22"/>
                <w:szCs w:val="22"/>
                <w:u w:val="none"/>
                <w:lang w:val="en-US" w:eastAsia="zh-CN" w:bidi="ar"/>
              </w:rPr>
              <w:t>（综合单价上限）</w:t>
            </w:r>
          </w:p>
        </w:tc>
      </w:tr>
      <w:tr w14:paraId="3470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B73C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989E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A272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196*200*4.5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BCD2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1ECA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4248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4F31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913C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6ADA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7FAF3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BDF4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r>
              <w:rPr>
                <w:rFonts w:hint="eastAsia" w:ascii="宋体" w:hAnsi="宋体" w:cs="宋体"/>
                <w:i w:val="0"/>
                <w:iCs w:val="0"/>
                <w:color w:val="000000"/>
                <w:kern w:val="0"/>
                <w:sz w:val="22"/>
                <w:szCs w:val="22"/>
                <w:u w:val="none"/>
                <w:lang w:val="en-US" w:eastAsia="zh-CN" w:bidi="ar"/>
              </w:rPr>
              <w:t>（综合单价上限）</w:t>
            </w:r>
          </w:p>
        </w:tc>
      </w:tr>
      <w:tr w14:paraId="34DC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7EB6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B8FC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D25A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正六方型196*200*4.5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9CC3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87F4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E317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DDC6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6BA5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DA3F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57DB9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36FF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r>
              <w:rPr>
                <w:rFonts w:hint="eastAsia" w:ascii="宋体" w:hAnsi="宋体" w:cs="宋体"/>
                <w:i w:val="0"/>
                <w:iCs w:val="0"/>
                <w:color w:val="000000"/>
                <w:kern w:val="0"/>
                <w:sz w:val="22"/>
                <w:szCs w:val="22"/>
                <w:u w:val="none"/>
                <w:lang w:val="en-US" w:eastAsia="zh-CN" w:bidi="ar"/>
              </w:rPr>
              <w:t>（综合单价上限）</w:t>
            </w:r>
          </w:p>
        </w:tc>
      </w:tr>
      <w:tr w14:paraId="6C5F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21EE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FAE3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3711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196*400*4.5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C293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B8B6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3BEC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7657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B7AD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34D8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AF5E9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0EF1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0479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B19D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98A4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方形防阻块（含盖）</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67AB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EABE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2E53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988F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1DAA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127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F12D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EE562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92FA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r>
              <w:rPr>
                <w:rFonts w:hint="eastAsia" w:ascii="宋体" w:hAnsi="宋体" w:cs="宋体"/>
                <w:i w:val="0"/>
                <w:iCs w:val="0"/>
                <w:color w:val="000000"/>
                <w:kern w:val="0"/>
                <w:sz w:val="22"/>
                <w:szCs w:val="22"/>
                <w:u w:val="none"/>
                <w:lang w:val="en-US" w:eastAsia="zh-CN" w:bidi="ar"/>
              </w:rPr>
              <w:t>（综合单价上限）</w:t>
            </w:r>
          </w:p>
        </w:tc>
      </w:tr>
      <w:tr w14:paraId="7837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DAAD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5424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方形防阻块（不含盖）</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5164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314C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443C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BF33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3085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043F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71FA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D6120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C751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r>
              <w:rPr>
                <w:rFonts w:hint="eastAsia" w:ascii="宋体" w:hAnsi="宋体" w:cs="宋体"/>
                <w:i w:val="0"/>
                <w:iCs w:val="0"/>
                <w:color w:val="000000"/>
                <w:kern w:val="0"/>
                <w:sz w:val="22"/>
                <w:szCs w:val="22"/>
                <w:u w:val="none"/>
                <w:lang w:val="en-US" w:eastAsia="zh-CN" w:bidi="ar"/>
              </w:rPr>
              <w:t>（综合单价上限）</w:t>
            </w:r>
          </w:p>
        </w:tc>
      </w:tr>
      <w:tr w14:paraId="41DD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A94D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23C4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三波梁垫板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4AD1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506*320*85*4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5FAE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65A5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AE5C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2CF5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07A6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9A2B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DB4F5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3B13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3A54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401C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8B2B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2EB4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2F14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5644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CE0D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C26F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0268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893A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13EFD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473F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7.15</w:t>
            </w:r>
            <w:r>
              <w:rPr>
                <w:rFonts w:hint="eastAsia" w:ascii="宋体" w:hAnsi="宋体" w:cs="宋体"/>
                <w:i w:val="0"/>
                <w:iCs w:val="0"/>
                <w:color w:val="000000"/>
                <w:kern w:val="0"/>
                <w:sz w:val="22"/>
                <w:szCs w:val="22"/>
                <w:u w:val="none"/>
                <w:lang w:val="en-US" w:eastAsia="zh-CN" w:bidi="ar"/>
              </w:rPr>
              <w:t>（综合单价上限）</w:t>
            </w:r>
          </w:p>
        </w:tc>
      </w:tr>
      <w:tr w14:paraId="1F96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7CB0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81FC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FFB2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300*270*35*6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0F31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3CE0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2C4F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B280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8775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480A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B3BDE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D83E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r>
              <w:rPr>
                <w:rFonts w:hint="eastAsia" w:ascii="宋体" w:hAnsi="宋体" w:cs="宋体"/>
                <w:i w:val="0"/>
                <w:iCs w:val="0"/>
                <w:color w:val="000000"/>
                <w:kern w:val="0"/>
                <w:sz w:val="22"/>
                <w:szCs w:val="22"/>
                <w:u w:val="none"/>
                <w:lang w:val="en-US" w:eastAsia="zh-CN" w:bidi="ar"/>
              </w:rPr>
              <w:t>（综合单价上限）</w:t>
            </w:r>
          </w:p>
        </w:tc>
      </w:tr>
      <w:tr w14:paraId="5E54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7518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FD40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633E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6FAF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4DB2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9A24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79D2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A501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3C0F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4497E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DEEB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r>
              <w:rPr>
                <w:rFonts w:hint="eastAsia" w:ascii="宋体" w:hAnsi="宋体" w:cs="宋体"/>
                <w:i w:val="0"/>
                <w:iCs w:val="0"/>
                <w:color w:val="000000"/>
                <w:kern w:val="0"/>
                <w:sz w:val="22"/>
                <w:szCs w:val="22"/>
                <w:u w:val="none"/>
                <w:lang w:val="en-US" w:eastAsia="zh-CN" w:bidi="ar"/>
              </w:rPr>
              <w:t>（综合单价上限）</w:t>
            </w:r>
          </w:p>
        </w:tc>
      </w:tr>
      <w:tr w14:paraId="32AD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7436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E4AF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90DF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AE7E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A30F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DB98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461A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DCC7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1EEE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05A83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5AC5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w:t>
            </w:r>
            <w:r>
              <w:rPr>
                <w:rFonts w:hint="eastAsia" w:ascii="宋体" w:hAnsi="宋体" w:cs="宋体"/>
                <w:i w:val="0"/>
                <w:iCs w:val="0"/>
                <w:color w:val="000000"/>
                <w:kern w:val="0"/>
                <w:sz w:val="22"/>
                <w:szCs w:val="22"/>
                <w:u w:val="none"/>
                <w:lang w:val="en-US" w:eastAsia="zh-CN" w:bidi="ar"/>
              </w:rPr>
              <w:t>（综合单价上限）</w:t>
            </w:r>
          </w:p>
        </w:tc>
      </w:tr>
      <w:tr w14:paraId="5D63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0358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A36D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C096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9701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4D87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3E86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A8BA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3F6E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79FD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85A1D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3233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w:t>
            </w:r>
            <w:r>
              <w:rPr>
                <w:rFonts w:hint="eastAsia" w:ascii="宋体" w:hAnsi="宋体" w:cs="宋体"/>
                <w:i w:val="0"/>
                <w:iCs w:val="0"/>
                <w:color w:val="000000"/>
                <w:kern w:val="0"/>
                <w:sz w:val="22"/>
                <w:szCs w:val="22"/>
                <w:u w:val="none"/>
                <w:lang w:val="en-US" w:eastAsia="zh-CN" w:bidi="ar"/>
              </w:rPr>
              <w:t>（综合单价上限）</w:t>
            </w:r>
          </w:p>
        </w:tc>
      </w:tr>
      <w:tr w14:paraId="715F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D864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F3B0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7DD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52AE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4425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83B6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B9DE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6907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40E2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27206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F9E4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r>
              <w:rPr>
                <w:rFonts w:hint="eastAsia" w:ascii="宋体" w:hAnsi="宋体" w:cs="宋体"/>
                <w:i w:val="0"/>
                <w:iCs w:val="0"/>
                <w:color w:val="000000"/>
                <w:kern w:val="0"/>
                <w:sz w:val="22"/>
                <w:szCs w:val="22"/>
                <w:u w:val="none"/>
                <w:lang w:val="en-US" w:eastAsia="zh-CN" w:bidi="ar"/>
              </w:rPr>
              <w:t>（综合单价上限）</w:t>
            </w:r>
          </w:p>
        </w:tc>
      </w:tr>
      <w:tr w14:paraId="2785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BB5D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4857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B25E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2074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FB52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7B1E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F984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2E5D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84D2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ADC59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6784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363</w:t>
            </w:r>
            <w:r>
              <w:rPr>
                <w:rFonts w:hint="eastAsia" w:ascii="宋体" w:hAnsi="宋体" w:cs="宋体"/>
                <w:i w:val="0"/>
                <w:iCs w:val="0"/>
                <w:color w:val="000000"/>
                <w:kern w:val="0"/>
                <w:sz w:val="22"/>
                <w:szCs w:val="22"/>
                <w:u w:val="none"/>
                <w:lang w:val="en-US" w:eastAsia="zh-CN" w:bidi="ar"/>
              </w:rPr>
              <w:t>（综合单价上限）</w:t>
            </w:r>
          </w:p>
        </w:tc>
      </w:tr>
      <w:tr w14:paraId="0F3A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A231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C8BC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9CE6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DF78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F53B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A67A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339B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CBC4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D6BF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1A219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6305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r>
              <w:rPr>
                <w:rFonts w:hint="eastAsia" w:ascii="宋体" w:hAnsi="宋体" w:cs="宋体"/>
                <w:i w:val="0"/>
                <w:iCs w:val="0"/>
                <w:color w:val="000000"/>
                <w:kern w:val="0"/>
                <w:sz w:val="22"/>
                <w:szCs w:val="22"/>
                <w:u w:val="none"/>
                <w:lang w:val="en-US" w:eastAsia="zh-CN" w:bidi="ar"/>
              </w:rPr>
              <w:t>（综合单价上限）</w:t>
            </w:r>
          </w:p>
        </w:tc>
      </w:tr>
      <w:tr w14:paraId="1F21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373F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5A30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44A5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C448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8822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62DB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E708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8A62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5BBA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B6986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E316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5978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9A63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5A8D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6852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A7E9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C21F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7D47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129D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0722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A0FB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72235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A65F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6.05</w:t>
            </w:r>
            <w:r>
              <w:rPr>
                <w:rFonts w:hint="eastAsia" w:ascii="宋体" w:hAnsi="宋体" w:cs="宋体"/>
                <w:i w:val="0"/>
                <w:iCs w:val="0"/>
                <w:color w:val="000000"/>
                <w:kern w:val="0"/>
                <w:sz w:val="22"/>
                <w:szCs w:val="22"/>
                <w:u w:val="none"/>
                <w:lang w:val="en-US" w:eastAsia="zh-CN" w:bidi="ar"/>
              </w:rPr>
              <w:t>（综合单价上限）</w:t>
            </w:r>
          </w:p>
        </w:tc>
      </w:tr>
      <w:tr w14:paraId="24C1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9D6F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8CAE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69AE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D159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A9A6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3FD1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67D4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1013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EB3B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36CDE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8145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r>
              <w:rPr>
                <w:rFonts w:hint="eastAsia" w:ascii="宋体" w:hAnsi="宋体" w:cs="宋体"/>
                <w:i w:val="0"/>
                <w:iCs w:val="0"/>
                <w:color w:val="000000"/>
                <w:kern w:val="0"/>
                <w:sz w:val="22"/>
                <w:szCs w:val="22"/>
                <w:u w:val="none"/>
                <w:lang w:val="en-US" w:eastAsia="zh-CN" w:bidi="ar"/>
              </w:rPr>
              <w:t>（综合单价上限）</w:t>
            </w:r>
          </w:p>
        </w:tc>
      </w:tr>
      <w:tr w14:paraId="6818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0761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AF06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AA8A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E824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DBD2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268C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F02B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07EE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DDDA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911C2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1D96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r>
              <w:rPr>
                <w:rFonts w:hint="eastAsia" w:ascii="宋体" w:hAnsi="宋体" w:cs="宋体"/>
                <w:i w:val="0"/>
                <w:iCs w:val="0"/>
                <w:color w:val="000000"/>
                <w:kern w:val="0"/>
                <w:sz w:val="22"/>
                <w:szCs w:val="22"/>
                <w:u w:val="none"/>
                <w:lang w:val="en-US" w:eastAsia="zh-CN" w:bidi="ar"/>
              </w:rPr>
              <w:t>（综合单价上限）</w:t>
            </w:r>
          </w:p>
        </w:tc>
      </w:tr>
      <w:tr w14:paraId="4150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C3FF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135E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套管</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B3D5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φ73*6.0*390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3030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F87A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3B61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2E21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EF2F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BC57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33616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509D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6FD8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0069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FACF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A147B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EA21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ECDC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4B65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FEBC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F03A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7EC0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6435B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94EB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0321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B7C3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4F7F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防盗拼接螺栓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593A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M16*35、8.8级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BA8E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DB17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AB82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7A52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1D59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FBD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154D2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FC02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794D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3FF0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2C55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D24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F652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D3E6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1A04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E35C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398B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FF8C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3B0EE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E68E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7AE6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30C0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A459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1BCD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3E25F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8433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B54B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E6C8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92C2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7E54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9A95B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14C4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r>
              <w:rPr>
                <w:rFonts w:hint="eastAsia" w:ascii="宋体" w:hAnsi="宋体" w:cs="宋体"/>
                <w:i w:val="0"/>
                <w:iCs w:val="0"/>
                <w:color w:val="000000"/>
                <w:kern w:val="0"/>
                <w:sz w:val="22"/>
                <w:szCs w:val="22"/>
                <w:u w:val="none"/>
                <w:lang w:val="en-US" w:eastAsia="zh-CN" w:bidi="ar"/>
              </w:rPr>
              <w:t>（综合单价上限）</w:t>
            </w:r>
          </w:p>
        </w:tc>
      </w:tr>
      <w:tr w14:paraId="2E88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818D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5463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BC32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M20*50  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68CE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3B6E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F657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2449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5371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462A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D640E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4BC9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r>
              <w:rPr>
                <w:rFonts w:hint="eastAsia" w:ascii="宋体" w:hAnsi="宋体" w:cs="宋体"/>
                <w:i w:val="0"/>
                <w:iCs w:val="0"/>
                <w:color w:val="000000"/>
                <w:kern w:val="0"/>
                <w:sz w:val="22"/>
                <w:szCs w:val="22"/>
                <w:u w:val="none"/>
                <w:lang w:val="en-US" w:eastAsia="zh-CN" w:bidi="ar"/>
              </w:rPr>
              <w:t>（综合单价上限）</w:t>
            </w:r>
          </w:p>
        </w:tc>
      </w:tr>
      <w:tr w14:paraId="0006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D73E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463D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8F04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M20*125 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AE4F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962D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8841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7F60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BCC8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9B6F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D0481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8D08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r>
              <w:rPr>
                <w:rFonts w:hint="eastAsia" w:ascii="宋体" w:hAnsi="宋体" w:cs="宋体"/>
                <w:i w:val="0"/>
                <w:iCs w:val="0"/>
                <w:color w:val="000000"/>
                <w:kern w:val="0"/>
                <w:sz w:val="22"/>
                <w:szCs w:val="22"/>
                <w:u w:val="none"/>
                <w:lang w:val="en-US" w:eastAsia="zh-CN" w:bidi="ar"/>
              </w:rPr>
              <w:t>（综合单价上限）</w:t>
            </w:r>
          </w:p>
        </w:tc>
      </w:tr>
      <w:tr w14:paraId="1324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33E8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EFF8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15AE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M20*180 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433D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2C22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FC86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0D70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4FA5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BA8F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C7E75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849A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（综合单价上限）</w:t>
            </w:r>
          </w:p>
        </w:tc>
      </w:tr>
      <w:tr w14:paraId="746D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0728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C92A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1FD7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防撞等级TS级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FC44F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3618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BD3A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CA69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77D9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CFB1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B760B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68E6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13000</w:t>
            </w:r>
            <w:r>
              <w:rPr>
                <w:rFonts w:hint="eastAsia" w:ascii="宋体" w:hAnsi="宋体" w:cs="宋体"/>
                <w:i w:val="0"/>
                <w:iCs w:val="0"/>
                <w:color w:val="000000"/>
                <w:kern w:val="0"/>
                <w:sz w:val="22"/>
                <w:szCs w:val="22"/>
                <w:u w:val="none"/>
                <w:lang w:val="en-US" w:eastAsia="zh-CN" w:bidi="ar"/>
              </w:rPr>
              <w:t>（综合单价上限）</w:t>
            </w:r>
          </w:p>
        </w:tc>
      </w:tr>
      <w:tr w14:paraId="2E1F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F9FB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714E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17B6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防撞等级TA级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18A6A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2EA7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E117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92FD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811E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B326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6587A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E3FB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10800</w:t>
            </w:r>
            <w:r>
              <w:rPr>
                <w:rFonts w:hint="eastAsia" w:ascii="宋体" w:hAnsi="宋体" w:cs="宋体"/>
                <w:i w:val="0"/>
                <w:iCs w:val="0"/>
                <w:color w:val="000000"/>
                <w:kern w:val="0"/>
                <w:sz w:val="22"/>
                <w:szCs w:val="22"/>
                <w:u w:val="none"/>
                <w:lang w:val="en-US" w:eastAsia="zh-CN" w:bidi="ar"/>
              </w:rPr>
              <w:t>（综合单价上限）</w:t>
            </w:r>
          </w:p>
        </w:tc>
      </w:tr>
      <w:tr w14:paraId="1167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37D7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23BA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AFE1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防撞等级TB级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C4A16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03CB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C56A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1558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7533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CE70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37EF2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FA28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10600</w:t>
            </w:r>
            <w:r>
              <w:rPr>
                <w:rFonts w:hint="eastAsia" w:ascii="宋体" w:hAnsi="宋体" w:cs="宋体"/>
                <w:i w:val="0"/>
                <w:iCs w:val="0"/>
                <w:color w:val="000000"/>
                <w:kern w:val="0"/>
                <w:sz w:val="22"/>
                <w:szCs w:val="22"/>
                <w:u w:val="none"/>
                <w:lang w:val="en-US" w:eastAsia="zh-CN" w:bidi="ar"/>
              </w:rPr>
              <w:t>（综合单价上限）</w:t>
            </w:r>
          </w:p>
        </w:tc>
      </w:tr>
      <w:tr w14:paraId="69AE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0694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4337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59A1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防撞等级Am级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72066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24DD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C3BD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EF9E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291D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5758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05C01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72EF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950</w:t>
            </w:r>
            <w:r>
              <w:rPr>
                <w:rFonts w:hint="eastAsia" w:ascii="宋体" w:hAnsi="宋体" w:cs="宋体"/>
                <w:i w:val="0"/>
                <w:iCs w:val="0"/>
                <w:color w:val="000000"/>
                <w:kern w:val="0"/>
                <w:sz w:val="22"/>
                <w:szCs w:val="22"/>
                <w:u w:val="none"/>
                <w:lang w:val="en-US" w:eastAsia="zh-CN" w:bidi="ar"/>
              </w:rPr>
              <w:t>（综合单价上限）</w:t>
            </w:r>
          </w:p>
        </w:tc>
      </w:tr>
      <w:tr w14:paraId="79CA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D435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E934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0838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防撞等级SBm级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07302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F499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1071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5104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8C21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18AF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AF573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08F7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1050</w:t>
            </w:r>
            <w:r>
              <w:rPr>
                <w:rFonts w:hint="eastAsia" w:ascii="宋体" w:hAnsi="宋体" w:cs="宋体"/>
                <w:i w:val="0"/>
                <w:iCs w:val="0"/>
                <w:color w:val="000000"/>
                <w:kern w:val="0"/>
                <w:sz w:val="22"/>
                <w:szCs w:val="22"/>
                <w:u w:val="none"/>
                <w:lang w:val="en-US" w:eastAsia="zh-CN" w:bidi="ar"/>
              </w:rPr>
              <w:t>（综合单价上限）</w:t>
            </w:r>
          </w:p>
        </w:tc>
      </w:tr>
      <w:tr w14:paraId="4DD0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24BB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B521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7756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防撞等级SAm级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73E34B">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4039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3463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85BF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B287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B745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46F7A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9D3E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1130</w:t>
            </w:r>
            <w:r>
              <w:rPr>
                <w:rFonts w:hint="eastAsia" w:ascii="宋体" w:hAnsi="宋体" w:cs="宋体"/>
                <w:i w:val="0"/>
                <w:iCs w:val="0"/>
                <w:color w:val="000000"/>
                <w:kern w:val="0"/>
                <w:sz w:val="22"/>
                <w:szCs w:val="22"/>
                <w:u w:val="none"/>
                <w:lang w:val="en-US" w:eastAsia="zh-CN" w:bidi="ar"/>
              </w:rPr>
              <w:t>（综合单价上限）</w:t>
            </w:r>
          </w:p>
        </w:tc>
      </w:tr>
      <w:tr w14:paraId="45AB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05"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A8CB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小</w:t>
            </w:r>
            <w:r>
              <w:rPr>
                <w:rFonts w:hint="eastAsia" w:ascii="宋体" w:hAnsi="宋体" w:eastAsia="宋体" w:cs="宋体"/>
                <w:b/>
                <w:bCs/>
                <w:i w:val="0"/>
                <w:iCs w:val="0"/>
                <w:color w:val="000000"/>
                <w:kern w:val="0"/>
                <w:sz w:val="22"/>
                <w:szCs w:val="22"/>
                <w:u w:val="none"/>
                <w:lang w:val="en-US" w:eastAsia="zh-CN" w:bidi="ar"/>
              </w:rPr>
              <w:t>计金额</w:t>
            </w:r>
          </w:p>
        </w:tc>
        <w:tc>
          <w:tcPr>
            <w:tcW w:w="588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8260D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i w:val="0"/>
                <w:iCs w:val="0"/>
                <w:color w:val="000000"/>
                <w:sz w:val="22"/>
                <w:szCs w:val="22"/>
                <w:u w:val="single"/>
                <w:lang w:val="en-US" w:eastAsia="zh-CN"/>
              </w:rPr>
            </w:pP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none"/>
                <w:lang w:val="en-US" w:eastAsia="zh-CN"/>
              </w:rPr>
              <w:t>元</w:t>
            </w:r>
          </w:p>
        </w:tc>
      </w:tr>
      <w:tr w14:paraId="2FD4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5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2D15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以上为热镀锌喷塑工艺材料，色号为灰黑7001、绿色6029。</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106A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5B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05"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3CAA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含税总计金额</w:t>
            </w:r>
          </w:p>
        </w:tc>
        <w:tc>
          <w:tcPr>
            <w:tcW w:w="588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CBE47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i w:val="0"/>
                <w:iCs w:val="0"/>
                <w:color w:val="000000"/>
                <w:sz w:val="22"/>
                <w:szCs w:val="22"/>
                <w:u w:val="single"/>
                <w:lang w:val="en-US" w:eastAsia="zh-CN"/>
              </w:rPr>
            </w:pP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none"/>
                <w:lang w:val="en-US" w:eastAsia="zh-CN"/>
              </w:rPr>
              <w:t>元</w:t>
            </w:r>
          </w:p>
        </w:tc>
      </w:tr>
    </w:tbl>
    <w:p w14:paraId="3455CE4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auto"/>
          <w:sz w:val="24"/>
          <w:szCs w:val="24"/>
          <w:highlight w:val="none"/>
        </w:rPr>
      </w:pPr>
      <w:r>
        <w:rPr>
          <w:rFonts w:hint="eastAsia" w:ascii="宋体" w:hAnsi="宋体" w:cs="宋体"/>
          <w:b/>
          <w:bCs/>
          <w:sz w:val="24"/>
          <w:szCs w:val="24"/>
          <w:highlight w:val="none"/>
          <w:lang w:eastAsia="zh-CN"/>
        </w:rPr>
        <w:t>注：</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本次采</w:t>
      </w:r>
      <w:r>
        <w:rPr>
          <w:rFonts w:hint="eastAsia" w:ascii="宋体" w:hAnsi="宋体" w:eastAsia="宋体" w:cs="宋体"/>
          <w:b/>
          <w:bCs/>
          <w:color w:val="000000"/>
          <w:sz w:val="24"/>
          <w:szCs w:val="24"/>
          <w:highlight w:val="none"/>
        </w:rPr>
        <w:t>购的</w:t>
      </w:r>
      <w:r>
        <w:rPr>
          <w:rFonts w:hint="eastAsia" w:ascii="宋体" w:hAnsi="宋体" w:eastAsia="宋体" w:cs="宋体"/>
          <w:b/>
          <w:bCs/>
          <w:color w:val="000000"/>
          <w:sz w:val="24"/>
          <w:szCs w:val="24"/>
          <w:highlight w:val="none"/>
          <w:lang w:eastAsia="zh-CN"/>
        </w:rPr>
        <w:t>护栏</w:t>
      </w:r>
      <w:r>
        <w:rPr>
          <w:rFonts w:hint="eastAsia" w:ascii="宋体" w:hAnsi="宋体" w:eastAsia="宋体" w:cs="宋体"/>
          <w:b/>
          <w:bCs/>
          <w:color w:val="000000"/>
          <w:sz w:val="24"/>
          <w:szCs w:val="24"/>
          <w:highlight w:val="none"/>
        </w:rPr>
        <w:t>材料</w:t>
      </w:r>
      <w:r>
        <w:rPr>
          <w:rFonts w:hint="eastAsia" w:ascii="宋体" w:hAnsi="宋体" w:eastAsia="宋体" w:cs="宋体"/>
          <w:b/>
          <w:bCs/>
          <w:sz w:val="24"/>
          <w:szCs w:val="24"/>
          <w:highlight w:val="none"/>
        </w:rPr>
        <w:t>包含</w:t>
      </w:r>
      <w:r>
        <w:rPr>
          <w:rFonts w:hint="eastAsia" w:ascii="宋体" w:hAnsi="宋体" w:eastAsia="宋体" w:cs="宋体"/>
          <w:b/>
          <w:bCs/>
          <w:sz w:val="24"/>
          <w:szCs w:val="24"/>
          <w:highlight w:val="none"/>
          <w:lang w:eastAsia="zh-CN"/>
        </w:rPr>
        <w:t>清单</w:t>
      </w:r>
      <w:r>
        <w:rPr>
          <w:rFonts w:hint="eastAsia" w:ascii="宋体" w:hAnsi="宋体" w:eastAsia="宋体" w:cs="宋体"/>
          <w:b/>
          <w:bCs/>
          <w:sz w:val="24"/>
          <w:szCs w:val="24"/>
          <w:highlight w:val="none"/>
        </w:rPr>
        <w:t>要求的全部内容，</w:t>
      </w:r>
      <w:r>
        <w:rPr>
          <w:rFonts w:hint="eastAsia" w:ascii="宋体" w:hAnsi="宋体" w:eastAsia="宋体" w:cs="宋体"/>
          <w:b/>
          <w:bCs/>
          <w:sz w:val="24"/>
          <w:szCs w:val="24"/>
          <w:highlight w:val="none"/>
          <w:lang w:val="en-US" w:eastAsia="zh-CN"/>
        </w:rPr>
        <w:t>本项目为分批次供货，报价人需结合供货数量、方式及供货地点运距等因素综合考虑报价，</w:t>
      </w:r>
      <w:r>
        <w:rPr>
          <w:rFonts w:hint="eastAsia" w:ascii="宋体" w:hAnsi="宋体" w:eastAsia="宋体" w:cs="宋体"/>
          <w:b/>
          <w:bCs/>
          <w:sz w:val="24"/>
          <w:szCs w:val="24"/>
          <w:highlight w:val="none"/>
          <w:lang w:eastAsia="zh-CN"/>
        </w:rPr>
        <w:t>上表</w:t>
      </w:r>
      <w:r>
        <w:rPr>
          <w:rFonts w:hint="eastAsia" w:ascii="宋体" w:hAnsi="宋体" w:eastAsia="宋体" w:cs="宋体"/>
          <w:b/>
          <w:bCs/>
          <w:sz w:val="24"/>
          <w:szCs w:val="24"/>
          <w:highlight w:val="none"/>
        </w:rPr>
        <w:t>所列数量</w:t>
      </w:r>
      <w:r>
        <w:rPr>
          <w:rFonts w:hint="eastAsia" w:ascii="宋体" w:hAnsi="宋体" w:eastAsia="宋体" w:cs="宋体"/>
          <w:b/>
          <w:bCs/>
          <w:sz w:val="24"/>
          <w:szCs w:val="24"/>
          <w:highlight w:val="none"/>
          <w:lang w:eastAsia="zh-CN"/>
        </w:rPr>
        <w:t>为预估</w:t>
      </w:r>
      <w:r>
        <w:rPr>
          <w:rFonts w:hint="eastAsia" w:ascii="宋体" w:hAnsi="宋体" w:eastAsia="宋体" w:cs="宋体"/>
          <w:b/>
          <w:bCs/>
          <w:sz w:val="24"/>
          <w:szCs w:val="24"/>
          <w:highlight w:val="none"/>
        </w:rPr>
        <w:t>数量，仅作为报价的共同基础，</w:t>
      </w:r>
      <w:r>
        <w:rPr>
          <w:rFonts w:hint="eastAsia" w:ascii="宋体" w:hAnsi="宋体" w:eastAsia="宋体" w:cs="宋体"/>
          <w:b/>
          <w:bCs/>
          <w:color w:val="auto"/>
          <w:kern w:val="0"/>
          <w:sz w:val="24"/>
          <w:szCs w:val="24"/>
          <w:highlight w:val="none"/>
          <w:lang w:val="en-US" w:eastAsia="zh-CN" w:bidi="ar-SA"/>
        </w:rPr>
        <w:t>实际供货数量可能存在偏差，</w:t>
      </w:r>
      <w:r>
        <w:rPr>
          <w:rFonts w:hint="eastAsia" w:ascii="宋体" w:hAnsi="宋体" w:cs="宋体"/>
          <w:b/>
          <w:bCs/>
          <w:kern w:val="2"/>
          <w:sz w:val="24"/>
          <w:szCs w:val="24"/>
          <w:highlight w:val="none"/>
          <w:lang w:val="en-US" w:eastAsia="zh-CN" w:bidi="ar-SA"/>
        </w:rPr>
        <w:t>不能作为最终结算与支付的依据，实际支付按验收合格的供货量，以本报价清单的单价按最终报价下浮比例下浮后计算支付金额。</w:t>
      </w:r>
      <w:r>
        <w:rPr>
          <w:rFonts w:hint="eastAsia" w:ascii="宋体" w:hAnsi="宋体" w:eastAsia="宋体" w:cs="宋体"/>
          <w:b/>
          <w:bCs/>
          <w:color w:val="auto"/>
          <w:kern w:val="0"/>
          <w:sz w:val="24"/>
          <w:szCs w:val="24"/>
          <w:highlight w:val="none"/>
          <w:lang w:val="en-US" w:eastAsia="zh-CN" w:bidi="ar-SA"/>
        </w:rPr>
        <w:t>报价人应充分理解并考虑实际供货数量的不确定性风险谨慎报价</w:t>
      </w:r>
      <w:r>
        <w:rPr>
          <w:rFonts w:hint="eastAsia" w:ascii="宋体" w:hAnsi="宋体" w:eastAsia="宋体" w:cs="宋体"/>
          <w:b/>
          <w:bCs/>
          <w:color w:val="auto"/>
          <w:sz w:val="24"/>
          <w:szCs w:val="24"/>
          <w:highlight w:val="none"/>
        </w:rPr>
        <w:t>。</w:t>
      </w:r>
    </w:p>
    <w:p w14:paraId="4E2BE269">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2.本项目合同为单价合同，</w:t>
      </w:r>
      <w:r>
        <w:rPr>
          <w:rFonts w:hint="eastAsia" w:ascii="宋体" w:hAnsi="宋体" w:eastAsia="宋体" w:cs="宋体"/>
          <w:b/>
          <w:bCs/>
          <w:sz w:val="24"/>
          <w:szCs w:val="24"/>
          <w:highlight w:val="none"/>
          <w:u w:val="single"/>
          <w:lang w:val="en-US" w:eastAsia="zh-CN"/>
        </w:rPr>
        <w:t>其中护栏板、立柱等主要材料到场价采用浮动单价机制，浮动单价为带钢原材料费；防阻块等小件护栏材料为固定综合单价，在合同执行期间不做调整</w:t>
      </w:r>
      <w:r>
        <w:rPr>
          <w:rFonts w:hint="eastAsia" w:ascii="宋体" w:hAnsi="宋体" w:eastAsia="宋体" w:cs="宋体"/>
          <w:sz w:val="24"/>
          <w:szCs w:val="24"/>
          <w:highlight w:val="none"/>
          <w:lang w:val="en-US" w:eastAsia="zh-CN"/>
        </w:rPr>
        <w:t>。护栏立柱和护栏板的结算价计算方式为：</w:t>
      </w:r>
      <w:r>
        <w:rPr>
          <w:rFonts w:hint="eastAsia" w:ascii="宋体" w:hAnsi="宋体" w:eastAsia="宋体" w:cs="宋体"/>
          <w:b/>
          <w:bCs/>
          <w:sz w:val="24"/>
          <w:szCs w:val="24"/>
          <w:highlight w:val="none"/>
          <w:lang w:val="en-US" w:eastAsia="zh-CN"/>
        </w:rPr>
        <w:t>当期供货结算价=当期基准价+加工费。①基准价为：</w:t>
      </w:r>
      <w:r>
        <w:rPr>
          <w:rFonts w:hint="eastAsia" w:ascii="宋体" w:hAnsi="宋体" w:eastAsia="宋体" w:cs="宋体"/>
          <w:b/>
          <w:bCs/>
          <w:sz w:val="24"/>
          <w:szCs w:val="24"/>
          <w:highlight w:val="none"/>
          <w:u w:val="single"/>
          <w:lang w:val="en-US" w:eastAsia="zh-CN"/>
        </w:rPr>
        <w:t>我的钢铁网</w:t>
      </w:r>
      <w:r>
        <w:rPr>
          <w:rFonts w:hint="eastAsia" w:ascii="宋体" w:hAnsi="宋体" w:eastAsia="宋体" w:cs="宋体"/>
          <w:sz w:val="24"/>
          <w:szCs w:val="24"/>
          <w:highlight w:val="none"/>
          <w:lang w:val="en-US" w:eastAsia="zh-CN"/>
        </w:rPr>
        <w:t>每月发布的带钢会议精神中</w:t>
      </w:r>
      <w:r>
        <w:rPr>
          <w:rFonts w:hint="eastAsia" w:ascii="宋体" w:hAnsi="宋体" w:eastAsia="宋体" w:cs="宋体"/>
          <w:b/>
          <w:bCs/>
          <w:sz w:val="24"/>
          <w:szCs w:val="24"/>
          <w:highlight w:val="none"/>
          <w:lang w:val="en-US" w:eastAsia="zh-CN"/>
        </w:rPr>
        <w:t>华北带钢研讨会精神356以上带钢结算价的平均值</w:t>
      </w:r>
      <w:r>
        <w:rPr>
          <w:rFonts w:hint="eastAsia" w:ascii="宋体" w:hAnsi="宋体" w:eastAsia="宋体" w:cs="宋体"/>
          <w:sz w:val="24"/>
          <w:szCs w:val="24"/>
          <w:highlight w:val="none"/>
          <w:lang w:val="en-US" w:eastAsia="zh-CN"/>
        </w:rPr>
        <w:t>（例如：本月结算护栏、立柱以2026年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月26日供货为参照，则以2026年2月25日华北带钢研讨会精神发布的356以上带钢价</w:t>
      </w:r>
      <w:r>
        <w:rPr>
          <w:rFonts w:hint="eastAsia" w:ascii="宋体" w:hAnsi="宋体" w:eastAsia="宋体" w:cs="宋体"/>
          <w:sz w:val="24"/>
          <w:szCs w:val="24"/>
          <w:highlight w:val="none"/>
          <w:u w:val="single"/>
          <w:lang w:val="en-US" w:eastAsia="zh-CN"/>
        </w:rPr>
        <w:t>（华北带钢会议精神：2月结算价351-450执行3120，451-679执行3130，680以上3130）</w:t>
      </w:r>
      <w:r>
        <w:rPr>
          <w:rFonts w:hint="eastAsia" w:ascii="宋体" w:hAnsi="宋体" w:eastAsia="宋体" w:cs="宋体"/>
          <w:sz w:val="24"/>
          <w:szCs w:val="24"/>
          <w:highlight w:val="none"/>
          <w:lang w:val="en-US" w:eastAsia="zh-CN"/>
        </w:rPr>
        <w:t>平均值3126.67元/吨为带钢原材料当期（2026年1月26-2026年2月25日）基准价）；</w:t>
      </w:r>
      <w:r>
        <w:rPr>
          <w:rFonts w:hint="eastAsia" w:ascii="宋体" w:hAnsi="宋体" w:eastAsia="宋体" w:cs="宋体"/>
          <w:b/>
          <w:bCs/>
          <w:sz w:val="24"/>
          <w:szCs w:val="24"/>
          <w:highlight w:val="none"/>
          <w:lang w:val="en-US" w:eastAsia="zh-CN"/>
        </w:rPr>
        <w:t>②加工费为：</w:t>
      </w:r>
      <w:r>
        <w:rPr>
          <w:rFonts w:hint="eastAsia" w:ascii="宋体" w:hAnsi="宋体" w:eastAsia="宋体" w:cs="宋体"/>
          <w:sz w:val="24"/>
          <w:szCs w:val="24"/>
          <w:highlight w:val="none"/>
          <w:lang w:val="en-US" w:eastAsia="zh-CN"/>
        </w:rPr>
        <w:t>清单中报价人所填报的单价（此单价成交后为固定单价））。货物数量以实际供货并经验收合格的数量为准，重量以合同确认的理算重量为结算依据，询价人有权对现场货物进行抽查，对不符合最低重量要求的货物不予验收和支付货款。</w:t>
      </w:r>
    </w:p>
    <w:p w14:paraId="712BA86B">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本报价包含实施和完成项目所需的材料、运输、过路费、装卸、检测（自检）、管理、保险、税费、利润等一切费用，询价人不再另行支付其它费用。表中综合单价为固定单价且含税，不因市场、运距、供货方式等任何因数而调整。</w:t>
      </w:r>
    </w:p>
    <w:p w14:paraId="7FB211F9">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总价人民币大写金额与小写金额应当一致，不一致时以大写金额为准；总价应与清单中的合计金额一致，不一致时询价人有权否决报价人的报价文件。若报价清单中有算术错误的，在不改变总价的前提下，允许报价人现场修正单价及合价。报价人不接受修正价格的，询价人有权否决其报价文件。</w:t>
      </w:r>
    </w:p>
    <w:p w14:paraId="29572B30">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5.第二轮报价规则：在第一轮报价的基础上进行二次报价。报价单位现场填写《第二轮报价函》当众报价，第二轮报价不得高于第一轮报价，经法人代表或授权代理人签字生效，第二轮报价为最终报价，询价人根据报价人的第二轮报价按排序规则计算出各报价人综合得分由高到低的顺序推荐候选人。（第二轮报价各投标人按总价进行报价，清单最终单价按最终报价较第一轮报价下浮比例同比例下浮后确定最终清单单价（例：某单位第一轮报价总价为A，其中第一轮某项清单单价为B，其第二轮报价总价为C，其最终清单单价D为：D=C÷A×B）。最终清单单价按四舍五入法保留两位小数，若出现下浮后总价不一致的情况，询价人有权对最终清单单价的小数或保留小数位数进行调整。）</w:t>
      </w:r>
    </w:p>
    <w:p w14:paraId="110D8B9E">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cs="宋体"/>
          <w:sz w:val="24"/>
          <w:highlight w:val="none"/>
        </w:rPr>
      </w:pPr>
      <w:r>
        <w:rPr>
          <w:rFonts w:hint="eastAsia" w:ascii="宋体" w:hAnsi="宋体" w:cs="宋体"/>
          <w:b/>
          <w:bCs/>
          <w:kern w:val="2"/>
          <w:sz w:val="24"/>
          <w:szCs w:val="24"/>
          <w:highlight w:val="none"/>
          <w:lang w:val="en-US" w:eastAsia="zh-CN" w:bidi="ar-SA"/>
        </w:rPr>
        <w:t>6</w:t>
      </w:r>
      <w:r>
        <w:rPr>
          <w:rFonts w:hint="eastAsia" w:ascii="宋体" w:hAnsi="宋体" w:eastAsia="宋体" w:cs="宋体"/>
          <w:b/>
          <w:bCs/>
          <w:kern w:val="2"/>
          <w:sz w:val="24"/>
          <w:szCs w:val="24"/>
          <w:highlight w:val="none"/>
          <w:lang w:val="en-US" w:eastAsia="zh-CN" w:bidi="ar-SA"/>
        </w:rPr>
        <w:t>.控制</w:t>
      </w:r>
      <w:r>
        <w:rPr>
          <w:rFonts w:hint="eastAsia" w:ascii="宋体" w:hAnsi="宋体" w:eastAsia="宋体" w:cs="宋体"/>
          <w:b/>
          <w:bCs/>
          <w:color w:val="000000"/>
          <w:kern w:val="2"/>
          <w:sz w:val="24"/>
          <w:szCs w:val="24"/>
          <w:highlight w:val="none"/>
          <w:lang w:val="en-US" w:eastAsia="zh-CN" w:bidi="ar-SA"/>
        </w:rPr>
        <w:t>总价上限：</w:t>
      </w:r>
      <w:r>
        <w:rPr>
          <w:rFonts w:hint="eastAsia" w:ascii="宋体" w:hAnsi="宋体" w:eastAsia="宋体" w:cs="宋体"/>
          <w:b/>
          <w:bCs/>
          <w:color w:val="000000"/>
          <w:kern w:val="2"/>
          <w:sz w:val="24"/>
          <w:szCs w:val="24"/>
          <w:highlight w:val="none"/>
          <w:u w:val="single"/>
          <w:lang w:val="en-US" w:eastAsia="zh-CN" w:bidi="ar-SA"/>
        </w:rPr>
        <w:t>¥6801886.60元</w:t>
      </w:r>
      <w:r>
        <w:rPr>
          <w:rFonts w:hint="eastAsia" w:ascii="宋体" w:hAnsi="宋体" w:eastAsia="宋体" w:cs="宋体"/>
          <w:b/>
          <w:bCs/>
          <w:kern w:val="2"/>
          <w:sz w:val="24"/>
          <w:szCs w:val="24"/>
          <w:highlight w:val="none"/>
          <w:lang w:val="en-US" w:eastAsia="zh-CN" w:bidi="ar-SA"/>
        </w:rPr>
        <w:t>。</w:t>
      </w:r>
      <w:r>
        <w:rPr>
          <w:rFonts w:hint="eastAsia" w:ascii="宋体" w:hAnsi="宋体" w:eastAsia="宋体" w:cs="宋体"/>
          <w:b/>
          <w:bCs/>
          <w:sz w:val="24"/>
          <w:szCs w:val="24"/>
          <w:highlight w:val="none"/>
          <w:lang w:val="en-US" w:eastAsia="zh-CN"/>
        </w:rPr>
        <w:t>报价人的报价不得超过总价限价和分项限价</w:t>
      </w:r>
      <w:r>
        <w:rPr>
          <w:rFonts w:hint="eastAsia" w:ascii="宋体" w:hAnsi="宋体" w:eastAsia="宋体" w:cs="宋体"/>
          <w:b/>
          <w:bCs/>
          <w:sz w:val="24"/>
          <w:szCs w:val="24"/>
          <w:highlight w:val="none"/>
        </w:rPr>
        <w:t>，否则视为不响应询价文件，而被询价人拒绝。</w:t>
      </w:r>
    </w:p>
    <w:p w14:paraId="572A4E06">
      <w:pPr>
        <w:pageBreakBefore w:val="0"/>
        <w:tabs>
          <w:tab w:val="left" w:pos="7460"/>
          <w:tab w:val="left" w:pos="8080"/>
          <w:tab w:val="left" w:pos="8800"/>
        </w:tabs>
        <w:kinsoku/>
        <w:wordWrap/>
        <w:overflowPunct/>
        <w:topLinePunct w:val="0"/>
        <w:autoSpaceDE w:val="0"/>
        <w:autoSpaceDN w:val="0"/>
        <w:bidi w:val="0"/>
        <w:adjustRightInd w:val="0"/>
        <w:snapToGrid/>
        <w:spacing w:line="320" w:lineRule="exact"/>
        <w:ind w:right="61" w:firstLine="3600" w:firstLineChars="1500"/>
        <w:rPr>
          <w:rFonts w:hint="eastAsia" w:ascii="宋体" w:hAnsi="宋体" w:cs="宋体"/>
          <w:sz w:val="24"/>
          <w:highlight w:val="none"/>
        </w:rPr>
      </w:pPr>
    </w:p>
    <w:p w14:paraId="4E33895D">
      <w:pPr>
        <w:pageBreakBefore w:val="0"/>
        <w:tabs>
          <w:tab w:val="left" w:pos="7460"/>
          <w:tab w:val="left" w:pos="8080"/>
          <w:tab w:val="left" w:pos="8800"/>
        </w:tabs>
        <w:kinsoku/>
        <w:wordWrap/>
        <w:overflowPunct/>
        <w:topLinePunct w:val="0"/>
        <w:autoSpaceDE w:val="0"/>
        <w:autoSpaceDN w:val="0"/>
        <w:bidi w:val="0"/>
        <w:adjustRightInd w:val="0"/>
        <w:snapToGrid/>
        <w:spacing w:line="320" w:lineRule="exact"/>
        <w:ind w:right="61" w:firstLine="3600" w:firstLineChars="1500"/>
        <w:rPr>
          <w:rFonts w:hint="eastAsia" w:ascii="宋体" w:hAnsi="宋体" w:cs="宋体"/>
          <w:sz w:val="24"/>
          <w:highlight w:val="none"/>
        </w:rPr>
      </w:pPr>
    </w:p>
    <w:p w14:paraId="429FB837">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right="61" w:firstLine="7200" w:firstLineChars="3000"/>
        <w:textAlignment w:val="auto"/>
        <w:rPr>
          <w:rFonts w:ascii="宋体" w:hAnsi="宋体" w:cs="宋体"/>
          <w:sz w:val="24"/>
          <w:highlight w:val="none"/>
        </w:rPr>
      </w:pPr>
      <w:r>
        <w:rPr>
          <w:rFonts w:hint="eastAsia" w:ascii="宋体" w:hAnsi="宋体" w:cs="宋体"/>
          <w:sz w:val="24"/>
          <w:highlight w:val="none"/>
        </w:rPr>
        <w:t>报价人：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(盖</w:t>
      </w:r>
      <w:r>
        <w:rPr>
          <w:rFonts w:hint="eastAsia" w:ascii="宋体" w:hAnsi="宋体" w:cs="宋体"/>
          <w:spacing w:val="-1"/>
          <w:sz w:val="24"/>
          <w:highlight w:val="none"/>
        </w:rPr>
        <w:t>单</w:t>
      </w:r>
      <w:r>
        <w:rPr>
          <w:rFonts w:hint="eastAsia" w:ascii="宋体" w:hAnsi="宋体" w:cs="宋体"/>
          <w:sz w:val="24"/>
          <w:highlight w:val="none"/>
        </w:rPr>
        <w:t xml:space="preserve">位章) </w:t>
      </w:r>
    </w:p>
    <w:p w14:paraId="2CD4E12C">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left="3641" w:leftChars="1734" w:right="61" w:firstLine="3559" w:firstLineChars="1483"/>
        <w:textAlignment w:val="auto"/>
        <w:rPr>
          <w:rFonts w:ascii="宋体" w:hAnsi="宋体" w:cs="宋体"/>
          <w:sz w:val="24"/>
          <w:highlight w:val="none"/>
        </w:rPr>
      </w:pPr>
      <w:r>
        <w:rPr>
          <w:rFonts w:hint="eastAsia" w:ascii="宋体" w:hAnsi="宋体" w:cs="宋体"/>
          <w:sz w:val="24"/>
          <w:highlight w:val="none"/>
        </w:rPr>
        <w:t>法定代表人/单位负责人或</w:t>
      </w:r>
    </w:p>
    <w:p w14:paraId="7A9200F7">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right="61"/>
        <w:jc w:val="center"/>
        <w:textAlignment w:val="auto"/>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其委托代理人：(</w:t>
      </w:r>
      <w:r>
        <w:rPr>
          <w:rFonts w:hint="eastAsia" w:ascii="宋体" w:hAnsi="宋体" w:cs="宋体"/>
          <w:spacing w:val="-1"/>
          <w:sz w:val="24"/>
          <w:highlight w:val="none"/>
        </w:rPr>
        <w:t>签</w:t>
      </w:r>
      <w:r>
        <w:rPr>
          <w:rFonts w:hint="eastAsia" w:ascii="宋体" w:hAnsi="宋体" w:cs="宋体"/>
          <w:sz w:val="24"/>
          <w:highlight w:val="none"/>
        </w:rPr>
        <w:t xml:space="preserve">字) </w:t>
      </w:r>
    </w:p>
    <w:p w14:paraId="72F7253A">
      <w:pPr>
        <w:keepNext w:val="0"/>
        <w:keepLines w:val="0"/>
        <w:pageBreakBefore w:val="0"/>
        <w:widowControl w:val="0"/>
        <w:kinsoku/>
        <w:wordWrap/>
        <w:overflowPunct/>
        <w:topLinePunct w:val="0"/>
        <w:bidi w:val="0"/>
        <w:snapToGrid/>
        <w:spacing w:line="360" w:lineRule="auto"/>
        <w:ind w:firstLine="7200" w:firstLineChars="3000"/>
        <w:textAlignment w:val="auto"/>
        <w:rPr>
          <w:rFonts w:ascii="宋体" w:hAnsi="宋体" w:cs="宋体"/>
          <w:sz w:val="24"/>
          <w:highlight w:val="none"/>
        </w:rPr>
      </w:pPr>
      <w:r>
        <w:rPr>
          <w:rFonts w:hint="eastAsia" w:ascii="宋体" w:hAnsi="宋体" w:cs="宋体"/>
          <w:sz w:val="24"/>
          <w:highlight w:val="none"/>
        </w:rPr>
        <w:t>报价时间：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B7CC855">
      <w:pPr>
        <w:pageBreakBefore w:val="0"/>
        <w:kinsoku/>
        <w:wordWrap/>
        <w:overflowPunct/>
        <w:topLinePunct w:val="0"/>
        <w:bidi w:val="0"/>
        <w:snapToGrid/>
        <w:spacing w:line="320" w:lineRule="exact"/>
        <w:ind w:firstLine="600" w:firstLineChars="200"/>
        <w:rPr>
          <w:sz w:val="30"/>
          <w:szCs w:val="30"/>
          <w:highlight w:val="none"/>
        </w:rPr>
        <w:sectPr>
          <w:pgSz w:w="16838" w:h="11906" w:orient="landscape"/>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2"/>
    <w:bookmarkEnd w:id="26"/>
    <w:bookmarkEnd w:id="27"/>
    <w:p w14:paraId="3960F53A">
      <w:pPr>
        <w:jc w:val="center"/>
        <w:rPr>
          <w:highlight w:val="none"/>
        </w:rPr>
      </w:pPr>
      <w:r>
        <w:rPr>
          <w:rFonts w:hint="eastAsia" w:eastAsia="黑体"/>
          <w:kern w:val="44"/>
          <w:sz w:val="30"/>
          <w:highlight w:val="none"/>
        </w:rPr>
        <w:t>3</w:t>
      </w:r>
      <w:r>
        <w:rPr>
          <w:rFonts w:hint="eastAsia" w:eastAsia="黑体"/>
          <w:kern w:val="44"/>
          <w:sz w:val="30"/>
          <w:highlight w:val="none"/>
          <w:lang w:val="en-US" w:eastAsia="zh-CN"/>
        </w:rPr>
        <w:t>.</w:t>
      </w:r>
      <w:r>
        <w:rPr>
          <w:rFonts w:hint="eastAsia" w:eastAsia="黑体"/>
          <w:kern w:val="44"/>
          <w:sz w:val="30"/>
          <w:highlight w:val="none"/>
        </w:rPr>
        <w:t>发票</w:t>
      </w:r>
      <w:bookmarkStart w:id="32" w:name="_Toc17780"/>
      <w:bookmarkStart w:id="33" w:name="_Toc6995"/>
      <w:bookmarkStart w:id="34" w:name="_Toc19723"/>
      <w:bookmarkStart w:id="35" w:name="_Toc21968"/>
      <w:r>
        <w:rPr>
          <w:rFonts w:hint="eastAsia" w:eastAsia="黑体"/>
          <w:kern w:val="44"/>
          <w:sz w:val="30"/>
          <w:highlight w:val="none"/>
        </w:rPr>
        <w:t>承诺函</w:t>
      </w:r>
      <w:bookmarkEnd w:id="32"/>
      <w:bookmarkEnd w:id="33"/>
      <w:bookmarkEnd w:id="34"/>
      <w:bookmarkEnd w:id="35"/>
    </w:p>
    <w:p w14:paraId="73B21C2F">
      <w:pPr>
        <w:spacing w:line="360" w:lineRule="auto"/>
        <w:rPr>
          <w:rFonts w:ascii="宋体" w:hAnsi="宋体"/>
          <w:sz w:val="24"/>
          <w:highlight w:val="none"/>
        </w:rPr>
      </w:pPr>
    </w:p>
    <w:p w14:paraId="0B38356C">
      <w:pPr>
        <w:spacing w:before="240" w:after="240" w:line="500" w:lineRule="exact"/>
        <w:rPr>
          <w:rFonts w:ascii="宋体" w:hAnsi="宋体"/>
          <w:sz w:val="24"/>
          <w:highlight w:val="none"/>
        </w:rPr>
      </w:pPr>
      <w:r>
        <w:rPr>
          <w:rFonts w:hint="eastAsia" w:ascii="宋体" w:hAnsi="宋体"/>
          <w:sz w:val="24"/>
          <w:highlight w:val="none"/>
          <w:u w:val="single"/>
        </w:rPr>
        <w:t xml:space="preserve">江西联兴公路工程有限公司 </w:t>
      </w:r>
      <w:r>
        <w:rPr>
          <w:rFonts w:hint="eastAsia" w:ascii="宋体" w:hAnsi="宋体"/>
          <w:sz w:val="24"/>
          <w:highlight w:val="none"/>
        </w:rPr>
        <w:t>（询价人名称）：</w:t>
      </w:r>
    </w:p>
    <w:p w14:paraId="4D5153F3">
      <w:pPr>
        <w:spacing w:line="500" w:lineRule="exact"/>
        <w:ind w:firstLine="480" w:firstLineChars="200"/>
        <w:rPr>
          <w:rFonts w:hint="eastAsia" w:ascii="宋体" w:hAnsi="宋体"/>
          <w:sz w:val="24"/>
          <w:highlight w:val="none"/>
        </w:rPr>
      </w:pPr>
      <w:r>
        <w:rPr>
          <w:rFonts w:hint="eastAsia" w:ascii="宋体" w:hAnsi="宋体"/>
          <w:sz w:val="24"/>
          <w:highlight w:val="none"/>
        </w:rPr>
        <w:t>我方参加了</w:t>
      </w:r>
      <w:r>
        <w:rPr>
          <w:rFonts w:hint="eastAsia" w:ascii="宋体" w:hAnsi="宋体"/>
          <w:sz w:val="24"/>
          <w:highlight w:val="none"/>
          <w:u w:val="single"/>
        </w:rPr>
        <w:t xml:space="preserve"> </w:t>
      </w:r>
      <w:r>
        <w:rPr>
          <w:rFonts w:hint="eastAsia" w:ascii="宋体" w:hAnsi="宋体"/>
          <w:sz w:val="24"/>
          <w:highlight w:val="none"/>
          <w:u w:val="single"/>
          <w:lang w:eastAsia="zh-CN"/>
        </w:rPr>
        <w:t>2026-2027年度日常养护护栏材料采购项目</w:t>
      </w:r>
      <w:r>
        <w:rPr>
          <w:rFonts w:hint="eastAsia" w:ascii="宋体" w:hAnsi="宋体"/>
          <w:sz w:val="24"/>
          <w:highlight w:val="none"/>
          <w:u w:val="single"/>
        </w:rPr>
        <w:t xml:space="preserve"> </w:t>
      </w:r>
      <w:r>
        <w:rPr>
          <w:rFonts w:hint="eastAsia" w:ascii="宋体" w:hAnsi="宋体"/>
          <w:sz w:val="24"/>
          <w:highlight w:val="none"/>
          <w:u w:val="none"/>
        </w:rPr>
        <w:t xml:space="preserve">（项目名称） </w:t>
      </w:r>
      <w:r>
        <w:rPr>
          <w:rFonts w:hint="eastAsia" w:ascii="宋体" w:hAnsi="宋体"/>
          <w:sz w:val="24"/>
          <w:highlight w:val="none"/>
        </w:rPr>
        <w:t>询价报价 ，我方在此承诺：</w:t>
      </w:r>
    </w:p>
    <w:p w14:paraId="3D408AE3">
      <w:pPr>
        <w:spacing w:line="500" w:lineRule="exact"/>
        <w:ind w:firstLine="480" w:firstLineChars="200"/>
        <w:rPr>
          <w:rFonts w:ascii="宋体" w:hAnsi="宋体"/>
          <w:sz w:val="24"/>
          <w:highlight w:val="none"/>
          <w:u w:val="single"/>
        </w:rPr>
      </w:pPr>
      <w:r>
        <w:rPr>
          <w:rFonts w:hint="eastAsia" w:ascii="宋体" w:hAnsi="宋体"/>
          <w:sz w:val="24"/>
          <w:highlight w:val="none"/>
        </w:rPr>
        <w:t>如我方确定为中选单位，我方在本项目实施完成承诺向合同签订人提供发票的税率为：</w:t>
      </w:r>
      <w:r>
        <w:rPr>
          <w:rFonts w:hint="eastAsia" w:ascii="宋体" w:hAnsi="宋体"/>
          <w:sz w:val="24"/>
          <w:highlight w:val="none"/>
          <w:u w:val="single"/>
        </w:rPr>
        <w:t xml:space="preserve">       </w:t>
      </w:r>
      <w:r>
        <w:rPr>
          <w:rFonts w:hint="eastAsia" w:ascii="宋体" w:hAnsi="宋体"/>
          <w:sz w:val="24"/>
          <w:highlight w:val="none"/>
        </w:rPr>
        <w:t>%。发票的类型为：</w:t>
      </w:r>
      <w:r>
        <w:rPr>
          <w:rFonts w:hint="eastAsia" w:ascii="宋体" w:hAnsi="宋体"/>
          <w:sz w:val="24"/>
          <w:highlight w:val="none"/>
          <w:lang w:eastAsia="zh-CN"/>
        </w:rPr>
        <w:t>增值税</w:t>
      </w:r>
      <w:r>
        <w:rPr>
          <w:rFonts w:hint="eastAsia" w:ascii="宋体" w:hAnsi="宋体"/>
          <w:sz w:val="24"/>
          <w:highlight w:val="none"/>
          <w:u w:val="single"/>
        </w:rPr>
        <w:t xml:space="preserve">         </w:t>
      </w:r>
      <w:r>
        <w:rPr>
          <w:rFonts w:hint="eastAsia" w:ascii="宋体" w:hAnsi="宋体"/>
          <w:sz w:val="24"/>
          <w:highlight w:val="none"/>
          <w:u w:val="none"/>
        </w:rPr>
        <w:t>（填写专用或普通）</w:t>
      </w:r>
      <w:r>
        <w:rPr>
          <w:rFonts w:hint="eastAsia" w:ascii="宋体" w:hAnsi="宋体"/>
          <w:sz w:val="24"/>
          <w:highlight w:val="none"/>
        </w:rPr>
        <w:t>发票。</w:t>
      </w:r>
    </w:p>
    <w:p w14:paraId="79A7B9C2">
      <w:pPr>
        <w:spacing w:line="500" w:lineRule="exact"/>
        <w:ind w:firstLine="480" w:firstLineChars="200"/>
        <w:rPr>
          <w:rFonts w:ascii="宋体" w:hAnsi="宋体"/>
          <w:sz w:val="24"/>
          <w:highlight w:val="none"/>
        </w:rPr>
      </w:pPr>
      <w:r>
        <w:rPr>
          <w:rFonts w:hint="eastAsia" w:ascii="宋体" w:hAnsi="宋体"/>
          <w:sz w:val="24"/>
          <w:highlight w:val="none"/>
        </w:rPr>
        <w:t>如我方违背了上述承诺，本项目合同签订人有权从工程（货物）支付款中，根据我方提供的</w:t>
      </w:r>
      <w:r>
        <w:rPr>
          <w:rFonts w:hint="eastAsia" w:ascii="宋体" w:hAnsi="宋体"/>
          <w:sz w:val="24"/>
          <w:highlight w:val="none"/>
          <w:lang w:eastAsia="zh-CN"/>
        </w:rPr>
        <w:t>增值税</w:t>
      </w:r>
      <w:r>
        <w:rPr>
          <w:rFonts w:hint="eastAsia" w:ascii="宋体" w:hAnsi="宋体"/>
          <w:sz w:val="24"/>
          <w:highlight w:val="none"/>
          <w:u w:val="single"/>
        </w:rPr>
        <w:t xml:space="preserve">       </w:t>
      </w:r>
      <w:r>
        <w:rPr>
          <w:rFonts w:hint="eastAsia" w:ascii="宋体" w:hAnsi="宋体"/>
          <w:sz w:val="24"/>
          <w:highlight w:val="none"/>
        </w:rPr>
        <w:t>（填写专用或普通）发票进行折算扣除，并可以将我方的违约行为上报相关部门，作为不良记录纳入相应市场信用信息管理系统。</w:t>
      </w:r>
    </w:p>
    <w:p w14:paraId="6DB4344B">
      <w:pPr>
        <w:spacing w:line="360" w:lineRule="auto"/>
        <w:rPr>
          <w:rFonts w:ascii="宋体" w:hAnsi="宋体"/>
          <w:sz w:val="24"/>
          <w:highlight w:val="none"/>
        </w:rPr>
      </w:pPr>
    </w:p>
    <w:p w14:paraId="112FA1EF">
      <w:pPr>
        <w:spacing w:line="360" w:lineRule="auto"/>
        <w:rPr>
          <w:rFonts w:ascii="宋体" w:hAnsi="宋体"/>
          <w:sz w:val="24"/>
          <w:highlight w:val="none"/>
        </w:rPr>
      </w:pPr>
    </w:p>
    <w:p w14:paraId="3F912247">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0C75B3BA">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45877288">
      <w:pPr>
        <w:spacing w:line="500" w:lineRule="exact"/>
        <w:ind w:left="0" w:leftChars="0" w:firstLine="2940" w:firstLineChars="1225"/>
        <w:rPr>
          <w:rFonts w:ascii="宋体" w:hAnsi="宋体"/>
          <w:sz w:val="24"/>
          <w:highlight w:val="none"/>
        </w:r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8BFBD13">
      <w:pPr>
        <w:rPr>
          <w:highlight w:val="none"/>
        </w:rPr>
      </w:pPr>
    </w:p>
    <w:p w14:paraId="2CB8FFC0">
      <w:pPr>
        <w:rPr>
          <w:highlight w:val="none"/>
        </w:rPr>
      </w:pPr>
    </w:p>
    <w:p w14:paraId="480EEA85">
      <w:pPr>
        <w:spacing w:line="360" w:lineRule="auto"/>
        <w:jc w:val="center"/>
        <w:outlineLvl w:val="1"/>
        <w:rPr>
          <w:rFonts w:eastAsia="黑体"/>
          <w:sz w:val="30"/>
          <w:szCs w:val="30"/>
          <w:highlight w:val="none"/>
        </w:rPr>
      </w:pPr>
    </w:p>
    <w:p w14:paraId="4D764711">
      <w:pPr>
        <w:pStyle w:val="10"/>
      </w:pPr>
    </w:p>
    <w:p w14:paraId="7D9CDBF8">
      <w:pPr>
        <w:spacing w:line="360" w:lineRule="auto"/>
        <w:jc w:val="center"/>
        <w:outlineLvl w:val="1"/>
        <w:rPr>
          <w:rFonts w:eastAsia="黑体"/>
          <w:sz w:val="30"/>
          <w:szCs w:val="30"/>
          <w:highlight w:val="none"/>
        </w:rPr>
      </w:pPr>
    </w:p>
    <w:p w14:paraId="1E3EC24E">
      <w:pPr>
        <w:spacing w:line="360" w:lineRule="auto"/>
        <w:jc w:val="center"/>
        <w:outlineLvl w:val="1"/>
        <w:rPr>
          <w:rFonts w:eastAsia="黑体"/>
          <w:sz w:val="30"/>
          <w:szCs w:val="30"/>
          <w:highlight w:val="none"/>
        </w:rPr>
      </w:pPr>
    </w:p>
    <w:p w14:paraId="2C70178C">
      <w:pPr>
        <w:spacing w:line="360" w:lineRule="auto"/>
        <w:jc w:val="center"/>
        <w:outlineLvl w:val="1"/>
        <w:rPr>
          <w:rFonts w:eastAsia="黑体"/>
          <w:sz w:val="30"/>
          <w:szCs w:val="30"/>
          <w:highlight w:val="none"/>
        </w:rPr>
      </w:pPr>
    </w:p>
    <w:p w14:paraId="2D0DF0A6">
      <w:pPr>
        <w:spacing w:line="360" w:lineRule="auto"/>
        <w:jc w:val="center"/>
        <w:outlineLvl w:val="1"/>
        <w:rPr>
          <w:rFonts w:eastAsia="黑体"/>
          <w:sz w:val="30"/>
          <w:szCs w:val="30"/>
          <w:highlight w:val="none"/>
        </w:rPr>
      </w:pPr>
    </w:p>
    <w:p w14:paraId="52B6F437">
      <w:pPr>
        <w:spacing w:line="360" w:lineRule="auto"/>
        <w:jc w:val="center"/>
        <w:outlineLvl w:val="1"/>
        <w:rPr>
          <w:rFonts w:eastAsia="黑体"/>
          <w:sz w:val="30"/>
          <w:szCs w:val="30"/>
          <w:highlight w:val="none"/>
        </w:rPr>
      </w:pPr>
    </w:p>
    <w:p w14:paraId="53F6E2D0">
      <w:pPr>
        <w:spacing w:line="360" w:lineRule="auto"/>
        <w:jc w:val="center"/>
        <w:outlineLvl w:val="1"/>
        <w:rPr>
          <w:rFonts w:eastAsia="黑体"/>
          <w:sz w:val="30"/>
          <w:szCs w:val="30"/>
          <w:highlight w:val="none"/>
        </w:rPr>
      </w:pPr>
    </w:p>
    <w:p w14:paraId="0BF3180B">
      <w:pPr>
        <w:spacing w:line="360" w:lineRule="auto"/>
        <w:ind w:left="420" w:leftChars="200"/>
        <w:jc w:val="center"/>
        <w:outlineLvl w:val="1"/>
        <w:rPr>
          <w:rFonts w:eastAsia="黑体"/>
          <w:sz w:val="30"/>
          <w:szCs w:val="30"/>
          <w:highlight w:val="none"/>
        </w:rPr>
      </w:pPr>
      <w:r>
        <w:rPr>
          <w:rFonts w:hint="eastAsia" w:eastAsia="黑体"/>
          <w:sz w:val="30"/>
          <w:szCs w:val="30"/>
          <w:highlight w:val="none"/>
        </w:rPr>
        <w:t>4</w:t>
      </w:r>
      <w:r>
        <w:rPr>
          <w:rFonts w:hint="eastAsia" w:eastAsia="黑体"/>
          <w:sz w:val="30"/>
          <w:szCs w:val="30"/>
          <w:highlight w:val="none"/>
          <w:lang w:val="en-US" w:eastAsia="zh-CN"/>
        </w:rPr>
        <w:t>.</w:t>
      </w:r>
      <w:r>
        <w:rPr>
          <w:rFonts w:hint="eastAsia" w:eastAsia="黑体"/>
          <w:sz w:val="30"/>
          <w:szCs w:val="30"/>
          <w:highlight w:val="none"/>
        </w:rPr>
        <w:t>质量承诺函</w:t>
      </w:r>
    </w:p>
    <w:p w14:paraId="5CADDBE3">
      <w:pPr>
        <w:spacing w:before="240" w:after="240" w:line="500" w:lineRule="exact"/>
        <w:rPr>
          <w:rFonts w:ascii="宋体" w:hAnsi="宋体"/>
          <w:color w:val="000000"/>
          <w:sz w:val="24"/>
          <w:highlight w:val="none"/>
        </w:rPr>
      </w:pPr>
      <w:r>
        <w:rPr>
          <w:rFonts w:hint="eastAsia" w:ascii="宋体" w:hAnsi="宋体"/>
          <w:sz w:val="24"/>
          <w:highlight w:val="none"/>
          <w:u w:val="single"/>
        </w:rPr>
        <w:t>江西联兴公路工程有限</w:t>
      </w:r>
      <w:r>
        <w:rPr>
          <w:rFonts w:hint="eastAsia" w:ascii="宋体" w:hAnsi="宋体"/>
          <w:color w:val="000000"/>
          <w:sz w:val="24"/>
          <w:highlight w:val="none"/>
          <w:u w:val="single"/>
        </w:rPr>
        <w:t xml:space="preserve">公司 </w:t>
      </w:r>
      <w:r>
        <w:rPr>
          <w:rFonts w:hint="eastAsia" w:ascii="宋体" w:hAnsi="宋体"/>
          <w:color w:val="000000"/>
          <w:sz w:val="24"/>
          <w:highlight w:val="none"/>
        </w:rPr>
        <w:t>（询价人名称）：</w:t>
      </w:r>
    </w:p>
    <w:p w14:paraId="65C170A8">
      <w:pPr>
        <w:spacing w:line="360" w:lineRule="auto"/>
        <w:ind w:firstLine="480" w:firstLineChars="200"/>
        <w:rPr>
          <w:rFonts w:ascii="宋体" w:hAnsi="宋体"/>
          <w:sz w:val="24"/>
          <w:highlight w:val="none"/>
        </w:rPr>
      </w:pPr>
      <w:r>
        <w:rPr>
          <w:rFonts w:hint="eastAsia" w:ascii="宋体" w:hAnsi="宋体"/>
          <w:color w:val="000000"/>
          <w:sz w:val="24"/>
          <w:highlight w:val="none"/>
        </w:rPr>
        <w:t>我方参加了</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eastAsia="zh-CN"/>
        </w:rPr>
        <w:t>2026-2027年度日常养护护栏材料采购</w:t>
      </w:r>
      <w:r>
        <w:rPr>
          <w:rFonts w:hint="eastAsia" w:ascii="宋体" w:hAnsi="宋体"/>
          <w:sz w:val="24"/>
          <w:highlight w:val="none"/>
          <w:u w:val="single"/>
          <w:lang w:eastAsia="zh-CN"/>
        </w:rPr>
        <w:t>项目</w:t>
      </w:r>
      <w:r>
        <w:rPr>
          <w:rFonts w:hint="eastAsia" w:ascii="宋体" w:hAnsi="宋体"/>
          <w:sz w:val="24"/>
          <w:highlight w:val="none"/>
          <w:u w:val="single"/>
        </w:rPr>
        <w:t xml:space="preserve"> </w:t>
      </w:r>
      <w:r>
        <w:rPr>
          <w:rFonts w:hint="eastAsia" w:ascii="宋体" w:hAnsi="宋体"/>
          <w:sz w:val="24"/>
          <w:highlight w:val="none"/>
        </w:rPr>
        <w:t>（项目名称）</w:t>
      </w:r>
      <w:r>
        <w:rPr>
          <w:rFonts w:hint="eastAsia" w:ascii="宋体" w:hAnsi="宋体"/>
          <w:sz w:val="24"/>
          <w:highlight w:val="none"/>
          <w:u w:val="single"/>
        </w:rPr>
        <w:t xml:space="preserve"> 询价报价 </w:t>
      </w:r>
      <w:r>
        <w:rPr>
          <w:rFonts w:hint="eastAsia" w:ascii="宋体" w:hAnsi="宋体"/>
          <w:sz w:val="24"/>
          <w:highlight w:val="none"/>
        </w:rPr>
        <w:t>，我方在此承诺：</w:t>
      </w:r>
    </w:p>
    <w:p w14:paraId="131185EC">
      <w:pPr>
        <w:spacing w:line="360" w:lineRule="auto"/>
        <w:ind w:firstLine="480" w:firstLineChars="200"/>
        <w:outlineLvl w:val="1"/>
        <w:rPr>
          <w:rFonts w:ascii="宋体" w:hAnsi="宋体" w:cs="宋体"/>
          <w:bCs/>
          <w:sz w:val="24"/>
          <w:highlight w:val="none"/>
        </w:rPr>
      </w:pPr>
      <w:r>
        <w:rPr>
          <w:rFonts w:hint="eastAsia" w:ascii="宋体" w:hAnsi="宋体"/>
          <w:sz w:val="24"/>
          <w:highlight w:val="none"/>
        </w:rPr>
        <w:t>如我方确定为中选单位，我方将按照国家相关标准、规范及本询价文件要求的质量标准向询价人进行供货，提供</w:t>
      </w:r>
      <w:r>
        <w:rPr>
          <w:rFonts w:hint="eastAsia" w:ascii="宋体" w:hAnsi="宋体"/>
          <w:color w:val="auto"/>
          <w:sz w:val="24"/>
          <w:highlight w:val="none"/>
        </w:rPr>
        <w:t>产品合格证</w:t>
      </w:r>
      <w:r>
        <w:rPr>
          <w:rFonts w:hint="eastAsia" w:ascii="宋体" w:hAnsi="宋体"/>
          <w:color w:val="auto"/>
          <w:sz w:val="24"/>
          <w:highlight w:val="none"/>
          <w:lang w:eastAsia="zh-CN"/>
        </w:rPr>
        <w:t>和</w:t>
      </w:r>
      <w:r>
        <w:rPr>
          <w:rFonts w:hint="eastAsia" w:ascii="宋体" w:hAnsi="宋体"/>
          <w:color w:val="auto"/>
          <w:sz w:val="24"/>
          <w:highlight w:val="none"/>
        </w:rPr>
        <w:t>质量检验报告等</w:t>
      </w:r>
      <w:r>
        <w:rPr>
          <w:rFonts w:hint="eastAsia" w:ascii="宋体" w:hAnsi="宋体"/>
          <w:sz w:val="24"/>
          <w:highlight w:val="none"/>
        </w:rPr>
        <w:t>质量证明文件，并在供货到询价人指定地点时，确保</w:t>
      </w:r>
      <w:r>
        <w:rPr>
          <w:rFonts w:hint="eastAsia" w:ascii="宋体" w:hAnsi="宋体"/>
          <w:sz w:val="24"/>
          <w:highlight w:val="none"/>
          <w:lang w:val="en-US" w:eastAsia="zh-CN"/>
        </w:rPr>
        <w:t>提供的材料无</w:t>
      </w:r>
      <w:r>
        <w:rPr>
          <w:rFonts w:hint="eastAsia" w:ascii="宋体" w:hAnsi="宋体" w:cs="宋体"/>
          <w:sz w:val="24"/>
          <w:highlight w:val="none"/>
        </w:rPr>
        <w:t>质量缺陷，满足询价人要求。</w:t>
      </w:r>
    </w:p>
    <w:p w14:paraId="412673BB">
      <w:pPr>
        <w:spacing w:line="360" w:lineRule="auto"/>
        <w:ind w:firstLine="480" w:firstLineChars="200"/>
        <w:rPr>
          <w:rFonts w:ascii="宋体" w:hAnsi="宋体"/>
          <w:sz w:val="24"/>
          <w:highlight w:val="none"/>
        </w:rPr>
      </w:pPr>
      <w:r>
        <w:rPr>
          <w:rFonts w:hint="eastAsia" w:ascii="宋体" w:hAnsi="宋体"/>
          <w:sz w:val="24"/>
          <w:highlight w:val="none"/>
        </w:rPr>
        <w:t>如我方违背了上述承诺，本项目询价人有权对该批次货物不予验收和支付任何款项，并可以将我方的违约行为上报相关部门，作为不良记录纳入相应市场信用信息管理系统。</w:t>
      </w:r>
    </w:p>
    <w:p w14:paraId="51C61EE9">
      <w:pPr>
        <w:spacing w:line="360" w:lineRule="auto"/>
        <w:rPr>
          <w:rFonts w:ascii="宋体" w:hAnsi="宋体"/>
          <w:sz w:val="24"/>
          <w:highlight w:val="none"/>
        </w:rPr>
      </w:pPr>
    </w:p>
    <w:p w14:paraId="70447760">
      <w:pPr>
        <w:spacing w:line="360" w:lineRule="auto"/>
        <w:rPr>
          <w:rFonts w:ascii="宋体" w:hAnsi="宋体"/>
          <w:sz w:val="24"/>
          <w:highlight w:val="none"/>
        </w:rPr>
      </w:pPr>
    </w:p>
    <w:p w14:paraId="523CD40B">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p>
    <w:p w14:paraId="1C682863">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p>
    <w:p w14:paraId="0C1A3403">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224A6B8E">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0816768A">
      <w:pPr>
        <w:spacing w:line="500" w:lineRule="exact"/>
        <w:ind w:left="0" w:leftChars="0" w:firstLine="2940" w:firstLineChars="0"/>
        <w:rPr>
          <w:highlight w:val="none"/>
        </w:rPr>
        <w:sectPr>
          <w:footerReference r:id="rId7"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4117F71">
      <w:pPr>
        <w:spacing w:line="360" w:lineRule="auto"/>
        <w:jc w:val="center"/>
        <w:outlineLvl w:val="1"/>
        <w:rPr>
          <w:rFonts w:eastAsia="黑体"/>
          <w:sz w:val="30"/>
          <w:szCs w:val="30"/>
          <w:highlight w:val="none"/>
        </w:rPr>
      </w:pPr>
      <w:r>
        <w:rPr>
          <w:rFonts w:hint="eastAsia" w:eastAsia="黑体"/>
          <w:sz w:val="30"/>
          <w:szCs w:val="30"/>
          <w:highlight w:val="none"/>
        </w:rPr>
        <w:t>5</w:t>
      </w:r>
      <w:r>
        <w:rPr>
          <w:rFonts w:hint="eastAsia" w:eastAsia="黑体"/>
          <w:sz w:val="30"/>
          <w:szCs w:val="30"/>
          <w:highlight w:val="none"/>
          <w:lang w:val="en-US" w:eastAsia="zh-CN"/>
        </w:rPr>
        <w:t>.</w:t>
      </w:r>
      <w:r>
        <w:rPr>
          <w:rFonts w:hint="eastAsia" w:eastAsia="黑体"/>
          <w:sz w:val="30"/>
          <w:szCs w:val="30"/>
          <w:highlight w:val="none"/>
        </w:rPr>
        <w:t>信誉承诺表</w:t>
      </w:r>
    </w:p>
    <w:p w14:paraId="6521FA8B">
      <w:pPr>
        <w:spacing w:line="420" w:lineRule="exact"/>
        <w:ind w:firstLine="480"/>
        <w:rPr>
          <w:rFonts w:ascii="宋体" w:hAnsi="宋体" w:cs="宋体"/>
          <w:sz w:val="24"/>
          <w:highlight w:val="none"/>
        </w:rPr>
      </w:pPr>
    </w:p>
    <w:tbl>
      <w:tblPr>
        <w:tblStyle w:val="22"/>
        <w:tblW w:w="95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14:paraId="5E182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39" w:type="dxa"/>
            <w:noWrap w:val="0"/>
            <w:vAlign w:val="center"/>
          </w:tcPr>
          <w:p w14:paraId="33588498">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序号</w:t>
            </w:r>
          </w:p>
        </w:tc>
        <w:tc>
          <w:tcPr>
            <w:tcW w:w="6219" w:type="dxa"/>
            <w:noWrap w:val="0"/>
            <w:vAlign w:val="center"/>
          </w:tcPr>
          <w:p w14:paraId="38AE5915">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信誉内容</w:t>
            </w:r>
          </w:p>
        </w:tc>
        <w:tc>
          <w:tcPr>
            <w:tcW w:w="2257" w:type="dxa"/>
            <w:noWrap w:val="0"/>
            <w:vAlign w:val="center"/>
          </w:tcPr>
          <w:p w14:paraId="795B31CC">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报价人情况说明</w:t>
            </w:r>
          </w:p>
        </w:tc>
      </w:tr>
      <w:tr w14:paraId="53A5D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noWrap w:val="0"/>
            <w:vAlign w:val="center"/>
          </w:tcPr>
          <w:p w14:paraId="52FD412E">
            <w:pPr>
              <w:keepNext w:val="0"/>
              <w:keepLines w:val="0"/>
              <w:suppressLineNumbers w:val="0"/>
              <w:autoSpaceDE w:val="0"/>
              <w:autoSpaceDN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1</w:t>
            </w:r>
          </w:p>
        </w:tc>
        <w:tc>
          <w:tcPr>
            <w:tcW w:w="6219" w:type="dxa"/>
            <w:noWrap w:val="0"/>
            <w:vAlign w:val="center"/>
          </w:tcPr>
          <w:p w14:paraId="721666F5">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是否被责令停业，暂扣或吊销执照，或吊销资质证书</w:t>
            </w:r>
          </w:p>
        </w:tc>
        <w:tc>
          <w:tcPr>
            <w:tcW w:w="2257" w:type="dxa"/>
            <w:noWrap w:val="0"/>
            <w:vAlign w:val="center"/>
          </w:tcPr>
          <w:p w14:paraId="7EDDC6C2">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1C8A7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039" w:type="dxa"/>
            <w:noWrap w:val="0"/>
            <w:vAlign w:val="center"/>
          </w:tcPr>
          <w:p w14:paraId="4E02E858">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2</w:t>
            </w:r>
          </w:p>
        </w:tc>
        <w:tc>
          <w:tcPr>
            <w:tcW w:w="6219" w:type="dxa"/>
            <w:noWrap w:val="0"/>
            <w:vAlign w:val="center"/>
          </w:tcPr>
          <w:p w14:paraId="2C196F20">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是否进入清算程序，或被宣告破产，或其他丧失履约能力的情形</w:t>
            </w:r>
          </w:p>
        </w:tc>
        <w:tc>
          <w:tcPr>
            <w:tcW w:w="2257" w:type="dxa"/>
            <w:noWrap w:val="0"/>
            <w:vAlign w:val="center"/>
          </w:tcPr>
          <w:p w14:paraId="749FCC17">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4B6B4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604B6112">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3</w:t>
            </w:r>
          </w:p>
        </w:tc>
        <w:tc>
          <w:tcPr>
            <w:tcW w:w="6219" w:type="dxa"/>
            <w:noWrap w:val="0"/>
            <w:vAlign w:val="center"/>
          </w:tcPr>
          <w:p w14:paraId="53E5E376">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是否在国家企业信用信息公示系统</w:t>
            </w:r>
            <w:r>
              <w:rPr>
                <w:highlight w:val="none"/>
              </w:rPr>
              <w:fldChar w:fldCharType="begin"/>
            </w:r>
            <w:r>
              <w:rPr>
                <w:highlight w:val="none"/>
              </w:rPr>
              <w:instrText xml:space="preserve"> HYPERLINK "http://www.gsxt.gov.cn/" \h </w:instrText>
            </w:r>
            <w:r>
              <w:rPr>
                <w:highlight w:val="none"/>
              </w:rPr>
              <w:fldChar w:fldCharType="separate"/>
            </w:r>
            <w:r>
              <w:rPr>
                <w:rFonts w:hint="eastAsia" w:ascii="宋体" w:hAnsi="宋体" w:cs="宋体"/>
                <w:sz w:val="24"/>
                <w:highlight w:val="none"/>
              </w:rPr>
              <w:t>（http://www.gsxt.gov.cn</w:t>
            </w:r>
            <w:r>
              <w:rPr>
                <w:rFonts w:hint="eastAsia" w:ascii="宋体" w:hAnsi="宋体" w:cs="宋体"/>
                <w:sz w:val="24"/>
                <w:highlight w:val="none"/>
              </w:rPr>
              <w:fldChar w:fldCharType="end"/>
            </w:r>
            <w:r>
              <w:rPr>
                <w:rFonts w:hint="eastAsia" w:ascii="宋体" w:hAnsi="宋体" w:cs="宋体"/>
                <w:sz w:val="24"/>
                <w:highlight w:val="none"/>
              </w:rPr>
              <w:t>）中被列入严重违法失信企业名单</w:t>
            </w:r>
          </w:p>
        </w:tc>
        <w:tc>
          <w:tcPr>
            <w:tcW w:w="2257" w:type="dxa"/>
            <w:noWrap w:val="0"/>
            <w:vAlign w:val="center"/>
          </w:tcPr>
          <w:p w14:paraId="1A229030">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23BB5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190F8841">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4</w:t>
            </w:r>
          </w:p>
        </w:tc>
        <w:tc>
          <w:tcPr>
            <w:tcW w:w="6219" w:type="dxa"/>
            <w:noWrap w:val="0"/>
            <w:vAlign w:val="center"/>
          </w:tcPr>
          <w:p w14:paraId="09A097DD">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是否在“信用中国”网站（</w:t>
            </w:r>
            <w:r>
              <w:rPr>
                <w:highlight w:val="none"/>
              </w:rPr>
              <w:fldChar w:fldCharType="begin"/>
            </w:r>
            <w:r>
              <w:rPr>
                <w:highlight w:val="none"/>
              </w:rPr>
              <w:instrText xml:space="preserve"> HYPERLINK "http://www.creditchina.gov.cn/" \h </w:instrText>
            </w:r>
            <w:r>
              <w:rPr>
                <w:highlight w:val="none"/>
              </w:rPr>
              <w:fldChar w:fldCharType="separate"/>
            </w:r>
            <w:r>
              <w:rPr>
                <w:rFonts w:hint="eastAsia" w:ascii="宋体" w:hAnsi="宋体" w:cs="宋体"/>
                <w:sz w:val="24"/>
                <w:highlight w:val="none"/>
              </w:rPr>
              <w:t>http://www.creditchina.gov.cn</w:t>
            </w:r>
            <w:r>
              <w:rPr>
                <w:rFonts w:hint="eastAsia" w:ascii="宋体" w:hAnsi="宋体" w:cs="宋体"/>
                <w:sz w:val="24"/>
                <w:highlight w:val="none"/>
              </w:rPr>
              <w:fldChar w:fldCharType="end"/>
            </w:r>
            <w:r>
              <w:rPr>
                <w:rFonts w:hint="eastAsia" w:ascii="宋体" w:hAnsi="宋体" w:cs="宋体"/>
                <w:sz w:val="24"/>
                <w:highlight w:val="none"/>
              </w:rPr>
              <w:t>）中被列入失信被执行人名单</w:t>
            </w:r>
          </w:p>
        </w:tc>
        <w:tc>
          <w:tcPr>
            <w:tcW w:w="2257" w:type="dxa"/>
            <w:noWrap w:val="0"/>
            <w:vAlign w:val="center"/>
          </w:tcPr>
          <w:p w14:paraId="4C15E99A">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35F79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0E8EE756">
            <w:pPr>
              <w:keepNext w:val="0"/>
              <w:keepLines w:val="0"/>
              <w:suppressLineNumbers w:val="0"/>
              <w:adjustRightInd w:val="0"/>
              <w:snapToGrid w:val="0"/>
              <w:spacing w:before="0" w:beforeAutospacing="0" w:after="0" w:afterAutospacing="0" w:line="420" w:lineRule="exact"/>
              <w:ind w:left="0" w:right="0"/>
              <w:jc w:val="center"/>
              <w:rPr>
                <w:rFonts w:hint="eastAsia" w:ascii="宋体" w:hAnsi="宋体" w:eastAsia="宋体" w:cs="宋体"/>
                <w:kern w:val="2"/>
                <w:sz w:val="24"/>
                <w:szCs w:val="24"/>
                <w:lang w:val="en-US" w:eastAsia="zh-CN" w:bidi="ar-SA"/>
              </w:rPr>
            </w:pPr>
            <w:r>
              <w:rPr>
                <w:rFonts w:hint="eastAsia" w:ascii="宋体" w:hAnsi="宋体" w:cs="宋体"/>
                <w:sz w:val="24"/>
              </w:rPr>
              <w:t>5</w:t>
            </w:r>
          </w:p>
        </w:tc>
        <w:tc>
          <w:tcPr>
            <w:tcW w:w="6219" w:type="dxa"/>
            <w:noWrap w:val="0"/>
            <w:vAlign w:val="center"/>
          </w:tcPr>
          <w:p w14:paraId="225063A9">
            <w:pPr>
              <w:keepNext w:val="0"/>
              <w:keepLines w:val="0"/>
              <w:suppressLineNumbers w:val="0"/>
              <w:autoSpaceDE w:val="0"/>
              <w:autoSpaceDN w:val="0"/>
              <w:adjustRightInd w:val="0"/>
              <w:snapToGrid w:val="0"/>
              <w:spacing w:before="0" w:beforeAutospacing="0" w:after="0" w:afterAutospacing="0" w:line="420" w:lineRule="exact"/>
              <w:ind w:left="0" w:right="0"/>
              <w:rPr>
                <w:rFonts w:hint="eastAsia" w:ascii="宋体" w:hAnsi="宋体" w:eastAsia="宋体" w:cs="宋体"/>
                <w:kern w:val="2"/>
                <w:sz w:val="24"/>
                <w:szCs w:val="24"/>
                <w:lang w:val="en-US" w:eastAsia="zh-CN" w:bidi="ar-SA"/>
              </w:rPr>
            </w:pPr>
            <w:r>
              <w:rPr>
                <w:rFonts w:hint="eastAsia" w:ascii="华文细黑" w:hAnsi="华文细黑"/>
                <w:sz w:val="24"/>
                <w:szCs w:val="26"/>
              </w:rPr>
              <w:t>报价人是否存在弄虚作假的行为</w:t>
            </w:r>
          </w:p>
        </w:tc>
        <w:tc>
          <w:tcPr>
            <w:tcW w:w="2257" w:type="dxa"/>
            <w:noWrap w:val="0"/>
            <w:vAlign w:val="center"/>
          </w:tcPr>
          <w:p w14:paraId="289D706C">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bl>
    <w:p w14:paraId="49C7F8B3">
      <w:pPr>
        <w:jc w:val="left"/>
        <w:rPr>
          <w:sz w:val="24"/>
          <w:highlight w:val="none"/>
        </w:rPr>
      </w:pPr>
      <w:r>
        <w:rPr>
          <w:sz w:val="24"/>
          <w:highlight w:val="none"/>
        </w:rPr>
        <w:t>注：1.</w:t>
      </w:r>
      <w:r>
        <w:rPr>
          <w:rFonts w:hint="eastAsia"/>
          <w:sz w:val="24"/>
          <w:highlight w:val="none"/>
        </w:rPr>
        <w:t>报价人情况说明请填写“是”或“否”。</w:t>
      </w:r>
    </w:p>
    <w:p w14:paraId="2BCA01DB">
      <w:pPr>
        <w:ind w:left="479" w:leftChars="228"/>
        <w:rPr>
          <w:sz w:val="24"/>
          <w:highlight w:val="none"/>
        </w:rPr>
      </w:pPr>
      <w:r>
        <w:rPr>
          <w:sz w:val="24"/>
          <w:highlight w:val="none"/>
        </w:rPr>
        <w:t>2.</w:t>
      </w:r>
      <w:r>
        <w:rPr>
          <w:rFonts w:hint="eastAsia"/>
          <w:sz w:val="24"/>
          <w:highlight w:val="none"/>
        </w:rPr>
        <w:t>报价</w:t>
      </w:r>
      <w:r>
        <w:rPr>
          <w:sz w:val="24"/>
          <w:highlight w:val="none"/>
        </w:rPr>
        <w:t>人应如实填写本表，如隐瞒真实情况，一旦发现</w:t>
      </w:r>
      <w:r>
        <w:rPr>
          <w:rFonts w:hint="eastAsia"/>
          <w:sz w:val="24"/>
          <w:highlight w:val="none"/>
        </w:rPr>
        <w:t>询价人有权</w:t>
      </w:r>
      <w:r>
        <w:rPr>
          <w:sz w:val="24"/>
          <w:highlight w:val="none"/>
        </w:rPr>
        <w:t>取消其</w:t>
      </w:r>
      <w:r>
        <w:rPr>
          <w:rFonts w:hint="eastAsia"/>
          <w:sz w:val="24"/>
          <w:highlight w:val="none"/>
        </w:rPr>
        <w:t>中选</w:t>
      </w:r>
      <w:r>
        <w:rPr>
          <w:sz w:val="24"/>
          <w:highlight w:val="none"/>
        </w:rPr>
        <w:t>资格</w:t>
      </w:r>
      <w:r>
        <w:rPr>
          <w:rFonts w:hint="eastAsia"/>
          <w:sz w:val="24"/>
          <w:highlight w:val="none"/>
        </w:rPr>
        <w:t>，并没收其询价保证金。</w:t>
      </w:r>
    </w:p>
    <w:p w14:paraId="373C6811">
      <w:pPr>
        <w:pStyle w:val="4"/>
        <w:spacing w:before="0" w:after="0"/>
        <w:ind w:left="479" w:leftChars="228"/>
        <w:rPr>
          <w:b w:val="0"/>
          <w:sz w:val="24"/>
          <w:highlight w:val="none"/>
        </w:rPr>
      </w:pPr>
      <w:r>
        <w:rPr>
          <w:rFonts w:hint="eastAsia"/>
          <w:b w:val="0"/>
          <w:sz w:val="24"/>
          <w:highlight w:val="none"/>
        </w:rPr>
        <w:t>3.询价人有权核查报价人在报价文件中提供的资料，若在评审期间发现报价人提供了虚假资料，其报价将被否决并没收其询价保证金；若在签订合同前发现第一成交候选人提供了虚假资料，询价人有权取消其中选资格并没收其询价保证金；若在合同实施期间发现中选人提供了虚假资料，询价人有权从工程（货物）支付款或履约保证金中扣除10%签约合同价的金额作为违约金。同时询价人有权将报价人上述弄虚作假行为上报相关主管部门,作为不良记录纳入相应市场信用信息管理系统。</w:t>
      </w:r>
    </w:p>
    <w:p w14:paraId="0BDE4691">
      <w:pPr>
        <w:pStyle w:val="7"/>
        <w:rPr>
          <w:highlight w:val="none"/>
        </w:rPr>
      </w:pPr>
    </w:p>
    <w:p w14:paraId="7F7FA05A">
      <w:pPr>
        <w:spacing w:line="420" w:lineRule="exact"/>
        <w:rPr>
          <w:rFonts w:ascii="宋体" w:hAnsi="宋体" w:cs="宋体"/>
          <w:sz w:val="24"/>
          <w:highlight w:val="none"/>
        </w:rPr>
      </w:pPr>
    </w:p>
    <w:p w14:paraId="3AEB7918">
      <w:pPr>
        <w:spacing w:line="420" w:lineRule="exact"/>
        <w:rPr>
          <w:rFonts w:ascii="宋体" w:hAnsi="宋体" w:cs="宋体"/>
          <w:sz w:val="24"/>
          <w:highlight w:val="none"/>
        </w:rPr>
      </w:pPr>
    </w:p>
    <w:p w14:paraId="746679BC">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464B5836">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71F96D36">
      <w:pPr>
        <w:ind w:firstLine="3720" w:firstLineChars="1550"/>
        <w:jc w:val="center"/>
        <w:rPr>
          <w:rFonts w:ascii="宋体" w:hAnsi="宋体"/>
          <w:sz w:val="24"/>
          <w:highlight w:val="none"/>
        </w:r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41499837">
      <w:pPr>
        <w:spacing w:line="420" w:lineRule="exact"/>
        <w:rPr>
          <w:rFonts w:ascii="宋体" w:hAnsi="宋体" w:cs="宋体"/>
          <w:sz w:val="30"/>
          <w:szCs w:val="30"/>
          <w:highlight w:val="none"/>
        </w:rPr>
      </w:pPr>
    </w:p>
    <w:p w14:paraId="0850CBD4">
      <w:pPr>
        <w:spacing w:beforeLines="100" w:afterLines="100" w:line="420" w:lineRule="exact"/>
        <w:jc w:val="center"/>
        <w:outlineLvl w:val="1"/>
        <w:rPr>
          <w:rFonts w:ascii="宋体" w:hAnsi="宋体" w:cs="宋体"/>
          <w:sz w:val="28"/>
          <w:szCs w:val="28"/>
          <w:highlight w:val="none"/>
        </w:rPr>
      </w:pPr>
    </w:p>
    <w:p w14:paraId="641A4503">
      <w:pPr>
        <w:spacing w:beforeLines="100" w:afterLines="100" w:line="400" w:lineRule="exact"/>
        <w:jc w:val="center"/>
        <w:outlineLvl w:val="2"/>
        <w:rPr>
          <w:rFonts w:eastAsia="黑体"/>
          <w:bCs/>
          <w:sz w:val="30"/>
          <w:szCs w:val="30"/>
          <w:highlight w:val="none"/>
        </w:rPr>
      </w:pPr>
      <w:r>
        <w:rPr>
          <w:rFonts w:hint="eastAsia" w:eastAsia="黑体"/>
          <w:bCs/>
          <w:sz w:val="30"/>
          <w:szCs w:val="30"/>
          <w:highlight w:val="none"/>
        </w:rPr>
        <w:t>6</w:t>
      </w:r>
      <w:r>
        <w:rPr>
          <w:rFonts w:hint="eastAsia" w:eastAsia="黑体"/>
          <w:bCs/>
          <w:sz w:val="30"/>
          <w:szCs w:val="30"/>
          <w:highlight w:val="none"/>
          <w:lang w:val="en-US" w:eastAsia="zh-CN"/>
        </w:rPr>
        <w:t>.</w:t>
      </w:r>
      <w:r>
        <w:rPr>
          <w:rFonts w:hint="eastAsia" w:eastAsia="黑体"/>
          <w:bCs/>
          <w:sz w:val="30"/>
          <w:szCs w:val="30"/>
          <w:highlight w:val="none"/>
        </w:rPr>
        <w:t>其它资料</w:t>
      </w:r>
    </w:p>
    <w:p w14:paraId="704CDC65">
      <w:pPr>
        <w:spacing w:line="400" w:lineRule="exact"/>
        <w:rPr>
          <w:rFonts w:ascii="宋体" w:hAnsi="宋体"/>
          <w:color w:val="auto"/>
          <w:sz w:val="24"/>
          <w:highlight w:val="none"/>
        </w:rPr>
      </w:pPr>
    </w:p>
    <w:p w14:paraId="2AADC1B6">
      <w:pPr>
        <w:ind w:firstLine="480" w:firstLineChars="200"/>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rPr>
        <w:t>营业执照</w:t>
      </w:r>
      <w:r>
        <w:rPr>
          <w:rFonts w:hint="eastAsia" w:ascii="宋体" w:hAnsi="宋体"/>
          <w:color w:val="auto"/>
          <w:sz w:val="24"/>
          <w:highlight w:val="none"/>
          <w:lang w:eastAsia="zh-CN"/>
        </w:rPr>
        <w:t>、业绩、第三方检测合格报告、询价保证金</w:t>
      </w:r>
      <w:r>
        <w:rPr>
          <w:rFonts w:hint="eastAsia" w:ascii="宋体" w:hAnsi="宋体" w:eastAsia="宋体" w:cs="宋体"/>
          <w:color w:val="auto"/>
          <w:sz w:val="24"/>
          <w:szCs w:val="24"/>
          <w:highlight w:val="none"/>
          <w:lang w:val="en-US" w:eastAsia="zh-CN"/>
        </w:rPr>
        <w:t>保函（如有）</w:t>
      </w:r>
      <w:r>
        <w:rPr>
          <w:rFonts w:hint="eastAsia" w:ascii="宋体" w:hAnsi="宋体"/>
          <w:color w:val="auto"/>
          <w:sz w:val="24"/>
          <w:highlight w:val="none"/>
        </w:rPr>
        <w:t>等</w:t>
      </w:r>
      <w:r>
        <w:rPr>
          <w:rFonts w:hint="eastAsia" w:ascii="宋体" w:hAnsi="宋体"/>
          <w:color w:val="auto"/>
          <w:sz w:val="24"/>
          <w:highlight w:val="none"/>
          <w:lang w:eastAsia="zh-CN"/>
        </w:rPr>
        <w:t>资料）</w:t>
      </w:r>
    </w:p>
    <w:p w14:paraId="7555833B">
      <w:pPr>
        <w:rPr>
          <w:rFonts w:ascii="宋体" w:hAnsi="宋体"/>
          <w:color w:val="auto"/>
          <w:sz w:val="24"/>
          <w:highlight w:val="none"/>
        </w:rPr>
      </w:pPr>
    </w:p>
    <w:p w14:paraId="4BCC9E46">
      <w:pPr>
        <w:rPr>
          <w:rFonts w:ascii="宋体" w:hAnsi="宋体"/>
          <w:color w:val="auto"/>
          <w:sz w:val="24"/>
          <w:highlight w:val="none"/>
        </w:rPr>
      </w:pPr>
    </w:p>
    <w:p w14:paraId="1CE1C172">
      <w:pPr>
        <w:ind w:firstLine="44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2"/>
          <w:highlight w:val="none"/>
        </w:rPr>
        <w:t>注：</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b w:val="0"/>
          <w:bCs w:val="0"/>
          <w:color w:val="auto"/>
          <w:kern w:val="2"/>
          <w:sz w:val="24"/>
          <w:szCs w:val="24"/>
          <w:highlight w:val="none"/>
          <w:lang w:val="en-US" w:eastAsia="zh-CN" w:bidi="ar-SA"/>
        </w:rPr>
        <w:t>营业执照提供</w:t>
      </w:r>
      <w:r>
        <w:rPr>
          <w:rFonts w:hint="eastAsia" w:ascii="宋体" w:hAnsi="宋体" w:cs="宋体"/>
          <w:b w:val="0"/>
          <w:bCs w:val="0"/>
          <w:color w:val="auto"/>
          <w:kern w:val="2"/>
          <w:sz w:val="24"/>
          <w:szCs w:val="24"/>
          <w:highlight w:val="none"/>
          <w:lang w:val="en-US" w:eastAsia="zh-CN" w:bidi="ar-SA"/>
        </w:rPr>
        <w:t>扫描件</w:t>
      </w:r>
      <w:r>
        <w:rPr>
          <w:rFonts w:hint="eastAsia" w:ascii="宋体" w:hAnsi="宋体" w:eastAsia="宋体" w:cs="宋体"/>
          <w:b w:val="0"/>
          <w:bCs w:val="0"/>
          <w:color w:val="auto"/>
          <w:kern w:val="2"/>
          <w:sz w:val="24"/>
          <w:szCs w:val="24"/>
          <w:highlight w:val="none"/>
          <w:lang w:val="en-US" w:eastAsia="zh-CN" w:bidi="ar-SA"/>
        </w:rPr>
        <w:t>，内容清晰可辨，并加盖公章；</w:t>
      </w:r>
    </w:p>
    <w:p w14:paraId="6FB78500">
      <w:pPr>
        <w:pStyle w:val="4"/>
        <w:numPr>
          <w:ilvl w:val="0"/>
          <w:numId w:val="0"/>
        </w:numPr>
        <w:ind w:left="1114" w:leftChars="416" w:hanging="240" w:hangingChars="1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提供</w:t>
      </w:r>
      <w:r>
        <w:rPr>
          <w:rFonts w:hint="eastAsia" w:cs="宋体"/>
          <w:b w:val="0"/>
          <w:bCs w:val="0"/>
          <w:color w:val="auto"/>
          <w:kern w:val="0"/>
          <w:sz w:val="24"/>
          <w:szCs w:val="24"/>
          <w:lang w:val="en-US" w:eastAsia="zh-CN" w:bidi="ar"/>
        </w:rPr>
        <w:t>第三方检测资质的检测机构出具的检测合格报告；</w:t>
      </w:r>
    </w:p>
    <w:p w14:paraId="645C43D2">
      <w:pPr>
        <w:bidi w:val="0"/>
        <w:ind w:left="0" w:leftChars="0" w:firstLine="873" w:firstLineChars="36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3.询价保证金保函提供复印件并加盖公章（如为现金形式，此条可不提供）。</w:t>
      </w:r>
    </w:p>
    <w:p w14:paraId="5F0D98AB">
      <w:pPr>
        <w:spacing w:line="400" w:lineRule="exact"/>
        <w:ind w:firstLine="480" w:firstLineChars="200"/>
        <w:rPr>
          <w:rFonts w:ascii="宋体" w:hAnsi="宋体"/>
          <w:sz w:val="24"/>
          <w:highlight w:val="none"/>
        </w:rPr>
      </w:pPr>
    </w:p>
    <w:p w14:paraId="7B697F63">
      <w:pPr>
        <w:pStyle w:val="32"/>
        <w:jc w:val="center"/>
        <w:rPr>
          <w:rFonts w:ascii="Times New Roman" w:eastAsia="黑体" w:cs="Times New Roman"/>
          <w:color w:val="auto"/>
          <w:kern w:val="2"/>
          <w:sz w:val="30"/>
          <w:szCs w:val="30"/>
          <w:highlight w:val="none"/>
        </w:rPr>
        <w:sectPr>
          <w:footerReference r:id="rId8"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4F65E2">
      <w:pPr>
        <w:spacing w:line="360" w:lineRule="auto"/>
        <w:jc w:val="center"/>
        <w:outlineLvl w:val="0"/>
        <w:rPr>
          <w:b/>
          <w:sz w:val="36"/>
          <w:szCs w:val="36"/>
          <w:highlight w:val="none"/>
        </w:rPr>
      </w:pPr>
      <w:r>
        <w:rPr>
          <w:rFonts w:hint="eastAsia"/>
          <w:b/>
          <w:sz w:val="36"/>
          <w:szCs w:val="36"/>
          <w:highlight w:val="none"/>
        </w:rPr>
        <w:t>第四章  合同格式</w:t>
      </w:r>
    </w:p>
    <w:p w14:paraId="1616452C">
      <w:pPr>
        <w:spacing w:line="360" w:lineRule="auto"/>
        <w:jc w:val="center"/>
        <w:rPr>
          <w:rFonts w:hint="eastAsia" w:ascii="宋体" w:hAnsi="宋体" w:cs="宋体"/>
          <w:b/>
          <w:bCs/>
          <w:sz w:val="36"/>
          <w:szCs w:val="36"/>
          <w:highlight w:val="none"/>
        </w:rPr>
      </w:pPr>
      <w:r>
        <w:rPr>
          <w:rFonts w:hint="eastAsia" w:ascii="宋体" w:hAnsi="宋体" w:cs="宋体"/>
          <w:b/>
          <w:bCs/>
          <w:sz w:val="36"/>
          <w:szCs w:val="36"/>
          <w:highlight w:val="none"/>
          <w:lang w:eastAsia="zh-CN"/>
        </w:rPr>
        <w:t>2026-2027年度日常养护护栏材料</w:t>
      </w:r>
      <w:r>
        <w:rPr>
          <w:rFonts w:hint="eastAsia" w:ascii="宋体" w:hAnsi="宋体" w:cs="宋体"/>
          <w:b/>
          <w:bCs/>
          <w:color w:val="000000"/>
          <w:sz w:val="36"/>
          <w:szCs w:val="36"/>
          <w:highlight w:val="none"/>
          <w:lang w:eastAsia="zh-CN"/>
        </w:rPr>
        <w:t>采</w:t>
      </w:r>
      <w:r>
        <w:rPr>
          <w:rFonts w:hint="eastAsia" w:ascii="宋体" w:hAnsi="宋体" w:cs="宋体"/>
          <w:b/>
          <w:bCs/>
          <w:sz w:val="36"/>
          <w:szCs w:val="36"/>
          <w:highlight w:val="none"/>
          <w:lang w:eastAsia="zh-CN"/>
        </w:rPr>
        <w:t>购</w:t>
      </w:r>
      <w:r>
        <w:rPr>
          <w:rFonts w:hint="eastAsia" w:ascii="宋体" w:hAnsi="宋体" w:cs="宋体"/>
          <w:b/>
          <w:bCs/>
          <w:sz w:val="36"/>
          <w:szCs w:val="36"/>
          <w:highlight w:val="none"/>
        </w:rPr>
        <w:t>合同（草案）</w:t>
      </w:r>
    </w:p>
    <w:p w14:paraId="62962FAB">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甲方（买受人）：江西联兴公路工程有限公司</w:t>
      </w:r>
    </w:p>
    <w:p w14:paraId="401C04CD">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住所地：</w:t>
      </w:r>
    </w:p>
    <w:p w14:paraId="43A6CDED">
      <w:pPr>
        <w:snapToGrid w:val="0"/>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统一社会信用代码：</w:t>
      </w:r>
    </w:p>
    <w:p w14:paraId="48516796">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法定代表人/负责人：</w:t>
      </w:r>
    </w:p>
    <w:p w14:paraId="0C7C5211">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联系电话：</w:t>
      </w:r>
    </w:p>
    <w:p w14:paraId="1BB7CED5">
      <w:pPr>
        <w:snapToGrid w:val="0"/>
        <w:spacing w:line="500" w:lineRule="exact"/>
        <w:rPr>
          <w:rFonts w:ascii="仿宋" w:hAnsi="仿宋" w:eastAsia="仿宋" w:cs="仿宋"/>
          <w:b/>
          <w:sz w:val="28"/>
          <w:szCs w:val="28"/>
          <w:highlight w:val="none"/>
        </w:rPr>
      </w:pPr>
    </w:p>
    <w:p w14:paraId="5F1D1B8C">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乙方（出卖人）：</w:t>
      </w:r>
    </w:p>
    <w:p w14:paraId="064C8B78">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住所地：</w:t>
      </w:r>
    </w:p>
    <w:p w14:paraId="01166B86">
      <w:pPr>
        <w:snapToGrid w:val="0"/>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统一社会信用代码：</w:t>
      </w:r>
    </w:p>
    <w:p w14:paraId="6F580840">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法定代表人/负责人：</w:t>
      </w:r>
    </w:p>
    <w:p w14:paraId="2ACEA2C0">
      <w:pPr>
        <w:pStyle w:val="2"/>
        <w:keepNext w:val="0"/>
        <w:keepLines w:val="0"/>
        <w:widowControl/>
        <w:shd w:val="clear" w:color="auto" w:fill="FFFFFF"/>
        <w:snapToGrid w:val="0"/>
        <w:spacing w:before="0" w:after="0" w:line="500" w:lineRule="exact"/>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4541B32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根据《中华人民共和国民法典》及其他有关法律、法规之规定，甲乙双方遵循公平、自愿、诚实信用的原则，在协商一致的基础上，就乙方向甲方出售下列货物达成协议如下：</w:t>
      </w:r>
    </w:p>
    <w:p w14:paraId="3E130564">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一、下列文件应视为构成合同文件的组成部分：</w:t>
      </w:r>
    </w:p>
    <w:p w14:paraId="6564203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（1）合同书及各种合同附件（含询价期间和合同谈判过程中的澄清文件和补遗书等）；</w:t>
      </w:r>
    </w:p>
    <w:p w14:paraId="23D8002A">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（2）成交通知书；</w:t>
      </w:r>
    </w:p>
    <w:p w14:paraId="2A4FFC6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（3）报价函（第二轮）；</w:t>
      </w:r>
    </w:p>
    <w:p w14:paraId="35CCA90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（4）质量承诺函；</w:t>
      </w:r>
    </w:p>
    <w:p w14:paraId="0E0E7306">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（5）发票承诺函；</w:t>
      </w:r>
    </w:p>
    <w:p w14:paraId="62DDDE2F">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（6）询价文件约定的相应条款；</w:t>
      </w:r>
    </w:p>
    <w:p w14:paraId="38E68A8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（7）施工图纸（含询价文件补遗书中与此有关的部分）（如有）；</w:t>
      </w:r>
    </w:p>
    <w:p w14:paraId="3031D12A">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（8）报价文件；</w:t>
      </w:r>
    </w:p>
    <w:p w14:paraId="4902DD2D">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（9）国家相关规范、标准及规程等；</w:t>
      </w:r>
    </w:p>
    <w:p w14:paraId="702BBE67">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（10）其他合同文件：甲方制定的各项项目管理制度、规定、办法及往来函件等。</w:t>
      </w:r>
    </w:p>
    <w:p w14:paraId="4E37E70C">
      <w:pPr>
        <w:pStyle w:val="20"/>
        <w:shd w:val="clear" w:color="auto" w:fill="FFFFFF"/>
        <w:snapToGrid w:val="0"/>
        <w:spacing w:before="0" w:beforeAutospacing="0" w:after="0" w:afterAutospacing="0" w:line="500" w:lineRule="exact"/>
        <w:ind w:firstLine="560" w:firstLineChars="200"/>
        <w:rPr>
          <w:rStyle w:val="25"/>
          <w:rFonts w:ascii="仿宋" w:hAnsi="仿宋" w:eastAsia="仿宋" w:cs="仿宋"/>
          <w:spacing w:val="4"/>
          <w:sz w:val="28"/>
          <w:szCs w:val="28"/>
          <w:highlight w:val="none"/>
          <w:shd w:val="clear" w:color="auto" w:fill="FFFFFF"/>
        </w:rPr>
      </w:pPr>
      <w:r>
        <w:rPr>
          <w:rFonts w:hint="eastAsia" w:ascii="仿宋" w:hAnsi="仿宋" w:eastAsia="仿宋" w:cs="仿宋"/>
          <w:sz w:val="28"/>
          <w:szCs w:val="28"/>
          <w:highlight w:val="none"/>
        </w:rPr>
        <w:t>上述文件互相补充和解释，如果合同文件之间存在矛盾或不一致之处，以上述文件的排列顺序在先者为准。</w:t>
      </w:r>
    </w:p>
    <w:p w14:paraId="379435F9">
      <w:pPr>
        <w:pStyle w:val="20"/>
        <w:numPr>
          <w:ilvl w:val="0"/>
          <w:numId w:val="3"/>
        </w:numPr>
        <w:shd w:val="clear" w:color="auto" w:fill="FFFFFF"/>
        <w:snapToGrid w:val="0"/>
        <w:spacing w:before="0" w:beforeAutospacing="0" w:after="0" w:afterAutospacing="0" w:line="500" w:lineRule="exact"/>
        <w:ind w:firstLine="578" w:firstLineChars="200"/>
        <w:rPr>
          <w:rStyle w:val="25"/>
          <w:rFonts w:hint="eastAsia"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材料（货物）名称、数量、价格</w:t>
      </w:r>
    </w:p>
    <w:p w14:paraId="67301BF3">
      <w:pPr>
        <w:jc w:val="cente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供货清单</w:t>
      </w:r>
    </w:p>
    <w:tbl>
      <w:tblPr>
        <w:tblStyle w:val="22"/>
        <w:tblW w:w="100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1181"/>
        <w:gridCol w:w="1854"/>
        <w:gridCol w:w="913"/>
        <w:gridCol w:w="720"/>
        <w:gridCol w:w="885"/>
        <w:gridCol w:w="1005"/>
        <w:gridCol w:w="998"/>
        <w:gridCol w:w="877"/>
        <w:gridCol w:w="1099"/>
      </w:tblGrid>
      <w:tr w14:paraId="14FE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3241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序号</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396A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物品名称</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ACB3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规格型号</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6F7C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理算重量</w:t>
            </w:r>
          </w:p>
          <w:p w14:paraId="39B3D3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(kg)</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1EE7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B0D9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预估数量</w:t>
            </w:r>
          </w:p>
        </w:tc>
        <w:tc>
          <w:tcPr>
            <w:tcW w:w="1005"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784232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带钢原材料</w:t>
            </w:r>
          </w:p>
          <w:p w14:paraId="42300E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（元/吨）</w:t>
            </w:r>
          </w:p>
        </w:tc>
        <w:tc>
          <w:tcPr>
            <w:tcW w:w="998"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3A01AC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加工费</w:t>
            </w:r>
          </w:p>
          <w:p w14:paraId="2DEB11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（元/吨）</w:t>
            </w:r>
          </w:p>
        </w:tc>
        <w:tc>
          <w:tcPr>
            <w:tcW w:w="877"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2ADC89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综合</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单价</w:t>
            </w:r>
          </w:p>
          <w:p w14:paraId="1E9FFF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B678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金额</w:t>
            </w:r>
          </w:p>
          <w:p w14:paraId="538C98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w:t>
            </w:r>
          </w:p>
        </w:tc>
      </w:tr>
      <w:tr w14:paraId="3E17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C535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0E4A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63F1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C7EF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A887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6C09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F925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4A1CDF">
            <w:pPr>
              <w:keepNext w:val="0"/>
              <w:keepLines w:val="0"/>
              <w:suppressLineNumbers w:val="0"/>
              <w:snapToGrid w:val="0"/>
              <w:spacing w:before="0" w:beforeAutospacing="0" w:after="0" w:afterAutospacing="0"/>
              <w:ind w:left="0" w:leftChars="0" w:right="0" w:rightChars="0" w:firstLine="0" w:firstLineChars="0"/>
              <w:jc w:val="center"/>
              <w:rPr>
                <w:rFonts w:hint="default" w:ascii="宋体" w:hAnsi="宋体" w:eastAsia="宋体" w:cs="宋体"/>
                <w:i w:val="0"/>
                <w:iCs w:val="0"/>
                <w:color w:val="000000"/>
                <w:sz w:val="22"/>
                <w:szCs w:val="22"/>
                <w:u w:val="none"/>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31077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F231E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767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EA1B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3912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AB8B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962B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4A6B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F105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1739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D0A0D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68227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74891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578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97C2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8179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BE3B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7708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4E4D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924F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42DE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D6F69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DBDDD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5367C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8B89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D58EC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312F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4D81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5A10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9CEA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BE35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18D9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ADD6B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EAF88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C8087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417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50AD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8256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7F3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8E86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23A2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42BE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25CE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CE563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0692A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7D593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5CB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9CF2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D24C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9B47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B6ED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9ECD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EBBC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84D2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68E9F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B9E72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E138E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B90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87CA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88E8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AF63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A860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E440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E090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70B0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6560D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E26C2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EF0A2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B13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9AD5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5C54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2F05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E167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BA1C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541B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08E8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C57A3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C6C26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0EE27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7A0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2DC3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8F89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03AF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B5E1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5182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352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BD29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2E638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FBAB0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D2D11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88F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07A2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4516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E72D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11FA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ED69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E432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5D93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3DC87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64F41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83FCC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5D8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937A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AE67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E825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φ114*4.5*2100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72FD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03B7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D574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4747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83E58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6FBD8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3FE9F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0CF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79AF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FA57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4786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φ140*4.5*1450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8519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CA93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8A50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F9C5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B2EEA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9E70F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51F69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46D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5A39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9516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7F04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φ140*4.5*1750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4837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7734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827B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6AF9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A26B1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F3019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9211D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F4F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C18D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9372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5275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φ140*4.5*2150 </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EBCB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E3FE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C107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A6C2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D9DAB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C5BFB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FF37A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8C4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1535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EAF9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4A37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φ140*4.5*2350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C4E2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D72D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CD8D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6E1F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F6EBD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FB799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A89FC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02C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99DB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E6A2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A2F8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φ140*4.5*2400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25DF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9D67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8C67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3113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FFE91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EAE67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A1641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34D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9D8D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9F04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3C59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130*130*6*1690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D347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D397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5E39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19C2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93712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48C1F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B6381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1F7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9A23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86D3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562A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D958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454F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1966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FDAB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27726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8C275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7A623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C01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AE4C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4DBC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C5E8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130*130*6*2590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FE21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9F5D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78E1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F7A6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D1697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2F433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4B568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B1B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D983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280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28CB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13F9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8A3E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9684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5BE3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7330F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DEB50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AF344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7FE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EB67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07E6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2474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7D39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3C0B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D3E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6ECE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381B4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7E2B3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75046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9D2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4E0D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6547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AF73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φ89*5.5*2994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94FC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309B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0AA1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B150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84984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C26EC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BA1CE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81E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0AF3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167D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横隔梁</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F89B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480*200*50*4.5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98D2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634C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B4F9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3E76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CBF3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4B6B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133BD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B03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A5A5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5E2A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86A2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φ102*812*4.5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BE45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A34C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F6FE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F24E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43EB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9CF6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812C0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748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CF7E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3844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DA6A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φ102*260*4.5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048F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8EF5EA">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E2E8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6A32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1796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3F3B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B6372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FB4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67F8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C310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上端立柱隔板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6469A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5C2E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00D6D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8CDB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8F1C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FCC0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6E34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37B4F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B1B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2355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13BB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EF82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196*200*4.5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7712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7C38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AD62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C896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BCEA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5361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C534C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C65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E65D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74F9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9CD4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正六方型196*200*4.5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4EBD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F228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033C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3D91C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22AF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0C40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144CC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8CD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69FF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3BBD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8FCE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196*400*4.5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ACA4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6D17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86D8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C9CB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18F0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78E9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5A966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954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B703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BA54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方形防阻块（含盖）</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5429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45DC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7790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23CE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B80A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09CF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C1C8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C643B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47E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1BDC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FA58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方形防阻块（不含盖）</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C028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3B3E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A6A5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4CC6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E423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82BA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AC7A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6458B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F69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28A6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1C68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三波梁垫板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5035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506*320*85*4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3DD7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0DEE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E1DC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5F78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ED3A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2B93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DFD35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079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871D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8195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2862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FA82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33BC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32DE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C8E7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4088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1C20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5D2B2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EA8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F71E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6D52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31BF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300*270*35*6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4918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525E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BBA7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F4FF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7772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F2C6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10DCE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14F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BB11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084F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E8B8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0F96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E362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E3C9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C0EE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0988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4BFA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30ABD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E7F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F019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6169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08E7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CF52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0335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1FF8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6FDE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96C0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FA0F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74BEC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FF8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111C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E866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0FA5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8F23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055D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D320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1615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CD80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1F07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7EFBD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AAC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BC68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E166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78FD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3FDB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7688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0109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F46C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9B50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C086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2CAB4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BE5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B32A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43FD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5DE2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491F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46C4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943C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CF7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F0D3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9296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C221F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6F9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F983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6759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E063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7E9C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D564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DCC3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DE8E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77AA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59A6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3D8A0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CDB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3AB8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4A7B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6135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076E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297B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68D5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EDEF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1576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D83D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A7F03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D47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87A0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D307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026D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A278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2C96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ADF6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B84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9289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06AE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28B5E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AF5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A897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C11A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C8E1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93D6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E0F3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7A09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18B6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A382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56B6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7337A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DD5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D011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C89C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1DE1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76*44*4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D898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C442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0A06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815C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EB0A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DFA6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1F71A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679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28B9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A02B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套管</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FC35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φ73*6.0*390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DF59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0D3E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8228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6612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335F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30CB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7A4C8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7B0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C552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0485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EE00C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D24B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4F53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0313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9A5E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03AD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887B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DE2A0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F59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CCEE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F878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防盗拼接螺栓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CD05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M16*35、8.8级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90EF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E469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5998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56A6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BFC6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A73D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0A4ED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124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6F55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287C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8052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4D93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61F8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6A1E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0A57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1118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7801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B001A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291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C904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158F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A455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B82D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272C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63FE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4A19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50A9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9FC7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12E86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B6B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25E8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B2A3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CDE4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M20*50  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D8B6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DE97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694D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6104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9C2B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AB0E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CA4AD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612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6F87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C046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4AC1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M20*125 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D5E7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7501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E388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3891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C9E0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F82D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058E2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C4C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4F3C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5501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A4E7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M20*180 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E31D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E106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C3F0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305B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2EE1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2BE6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4D2E9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034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EC0E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3473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CE04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防撞等级TS级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3DDDB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83A4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6C7A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BF4E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1082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9F3B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46B74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7A9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8620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2E64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5289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防撞等级TA级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5A1C9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49AE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7B06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D727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230B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52FB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7F3CF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1E2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0A3D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A8EA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C2B3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防撞等级TB级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4E058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A62A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4CE5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C216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4CB7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0B68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6889B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994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1CDC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741C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4F28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防撞等级Am级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1A722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1A11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561C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F50E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6C96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E71F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8C2E4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06B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EB7E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E915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DA58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防撞等级SBm级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C0BF0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2303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A70D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4035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4D71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0E33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F130A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817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C217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3255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0DA1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防撞等级SAm级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6A382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D30B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AB35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86D6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6ADB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10BE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45AF0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7B9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068"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06D1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小计金额</w:t>
            </w:r>
          </w:p>
        </w:tc>
        <w:tc>
          <w:tcPr>
            <w:tcW w:w="397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FE2CC4">
            <w:pPr>
              <w:keepNext w:val="0"/>
              <w:keepLines w:val="0"/>
              <w:suppressLineNumbers w:val="0"/>
              <w:wordWrap/>
              <w:snapToGrid w:val="0"/>
              <w:spacing w:before="0" w:beforeAutospacing="0" w:after="0" w:afterAutospacing="0"/>
              <w:ind w:left="0" w:leftChars="0" w:right="0" w:rightChars="0" w:firstLine="0" w:firstLineChars="0"/>
              <w:jc w:val="center"/>
              <w:rPr>
                <w:rFonts w:hint="default" w:ascii="宋体" w:hAnsi="宋体" w:eastAsia="宋体" w:cs="宋体"/>
                <w:b/>
                <w:i w:val="0"/>
                <w:iCs w:val="0"/>
                <w:color w:val="000000"/>
                <w:sz w:val="22"/>
                <w:szCs w:val="22"/>
                <w:u w:val="none"/>
                <w:lang w:val="en-US" w:eastAsia="zh-CN"/>
              </w:rPr>
            </w:pP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none"/>
                <w:lang w:val="en-US" w:eastAsia="zh-CN"/>
              </w:rPr>
              <w:t>元</w:t>
            </w:r>
          </w:p>
        </w:tc>
      </w:tr>
      <w:tr w14:paraId="0254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047"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9AD6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以上为热镀锌涂层工艺材料。</w:t>
            </w:r>
          </w:p>
        </w:tc>
      </w:tr>
      <w:tr w14:paraId="1C6D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15"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6786E2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iCs w:val="0"/>
                <w:color w:val="000000"/>
                <w:kern w:val="0"/>
                <w:sz w:val="24"/>
                <w:szCs w:val="24"/>
                <w:u w:val="none"/>
                <w:lang w:val="en-US" w:eastAsia="zh-CN" w:bidi="ar"/>
              </w:rPr>
              <w:t>序号</w:t>
            </w:r>
          </w:p>
        </w:tc>
        <w:tc>
          <w:tcPr>
            <w:tcW w:w="1181"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74FEDF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iCs w:val="0"/>
                <w:color w:val="000000"/>
                <w:kern w:val="0"/>
                <w:sz w:val="24"/>
                <w:szCs w:val="24"/>
                <w:u w:val="none"/>
                <w:lang w:val="en-US" w:eastAsia="zh-CN" w:bidi="ar"/>
              </w:rPr>
              <w:t>物品名称</w:t>
            </w:r>
          </w:p>
        </w:tc>
        <w:tc>
          <w:tcPr>
            <w:tcW w:w="1854"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559A13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iCs w:val="0"/>
                <w:color w:val="000000"/>
                <w:kern w:val="0"/>
                <w:sz w:val="24"/>
                <w:szCs w:val="24"/>
                <w:u w:val="none"/>
                <w:lang w:val="en-US" w:eastAsia="zh-CN" w:bidi="ar"/>
              </w:rPr>
              <w:t>规格型号</w:t>
            </w:r>
          </w:p>
        </w:tc>
        <w:tc>
          <w:tcPr>
            <w:tcW w:w="913"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0F3CCC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理算重量</w:t>
            </w:r>
          </w:p>
          <w:p w14:paraId="23D54C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iCs w:val="0"/>
                <w:color w:val="000000"/>
                <w:kern w:val="0"/>
                <w:sz w:val="24"/>
                <w:szCs w:val="24"/>
                <w:u w:val="none"/>
                <w:lang w:val="en-US" w:eastAsia="zh-CN" w:bidi="ar"/>
              </w:rPr>
              <w:t>(kg)</w:t>
            </w:r>
          </w:p>
        </w:tc>
        <w:tc>
          <w:tcPr>
            <w:tcW w:w="720"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59D9DA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iCs w:val="0"/>
                <w:color w:val="000000"/>
                <w:kern w:val="0"/>
                <w:sz w:val="24"/>
                <w:szCs w:val="24"/>
                <w:u w:val="none"/>
                <w:lang w:val="en-US" w:eastAsia="zh-CN" w:bidi="ar"/>
              </w:rPr>
              <w:t>单位</w:t>
            </w:r>
          </w:p>
        </w:tc>
        <w:tc>
          <w:tcPr>
            <w:tcW w:w="885"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0EE0FE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iCs w:val="0"/>
                <w:color w:val="000000"/>
                <w:kern w:val="0"/>
                <w:sz w:val="24"/>
                <w:szCs w:val="24"/>
                <w:u w:val="none"/>
                <w:lang w:val="en-US" w:eastAsia="zh-CN" w:bidi="ar"/>
              </w:rPr>
              <w:t>预估数量</w:t>
            </w:r>
          </w:p>
        </w:tc>
        <w:tc>
          <w:tcPr>
            <w:tcW w:w="1005"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1D98D8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带钢原材料</w:t>
            </w:r>
          </w:p>
          <w:p w14:paraId="3DDBF4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2"/>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（元/吨）</w:t>
            </w:r>
          </w:p>
        </w:tc>
        <w:tc>
          <w:tcPr>
            <w:tcW w:w="998"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6E558A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加工费</w:t>
            </w:r>
          </w:p>
          <w:p w14:paraId="05C915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2"/>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（元/吨）</w:t>
            </w:r>
          </w:p>
        </w:tc>
        <w:tc>
          <w:tcPr>
            <w:tcW w:w="877"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661362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综合</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单价</w:t>
            </w:r>
          </w:p>
          <w:p w14:paraId="7AD7BF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2"/>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（元）</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8678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金额</w:t>
            </w:r>
          </w:p>
          <w:p w14:paraId="69CA42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2"/>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（元）</w:t>
            </w:r>
          </w:p>
        </w:tc>
      </w:tr>
      <w:tr w14:paraId="6E10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CC31C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E436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E6F1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7608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351A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B0BA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DC80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1DFEB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4D58F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5FF06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F20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CC2B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E63A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F195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28A0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6715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FC28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2A46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031E3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80D94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7132D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3AB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94B6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BDE8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101C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5865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0AFA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F652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56C9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63789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07561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9FD95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35F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4482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E508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482B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2760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3EAD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4C96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D497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FBCD6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BE668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2D8BB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A40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4663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7862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8357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223E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DBD9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0C79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F42B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B453B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C889D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EC79D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DF2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5AC7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7A43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AECE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975F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01EB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41C1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A82F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B7A77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FF480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9FC4A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AEA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6920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53E3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5C24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5845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1804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201F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628A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0A3CF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70803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723EE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68C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F838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4DC7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E47D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21CB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BE5C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D3C5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FCEA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4A53D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0EA60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0A4E0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F56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7FEF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8245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6A61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728C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0F57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D085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B48E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36744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DF4AE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22EC7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B3B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7613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80E3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9224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9F37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87F4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26B7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E94E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3632C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6ABD9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3AE8F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277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F01C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4099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68A5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φ114*4.5*2100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0168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4FAF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7D0D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FD56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2866F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9BD76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117755">
            <w:pPr>
              <w:keepNext w:val="0"/>
              <w:keepLines w:val="0"/>
              <w:suppressLineNumbers w:val="0"/>
              <w:snapToGrid w:val="0"/>
              <w:spacing w:before="0" w:beforeAutospacing="0" w:after="0" w:afterAutospacing="0"/>
              <w:ind w:left="0" w:leftChars="0" w:right="0" w:rightChars="0" w:firstLine="0" w:firstLineChars="0"/>
              <w:jc w:val="right"/>
              <w:rPr>
                <w:rFonts w:hint="default" w:ascii="宋体" w:hAnsi="宋体" w:eastAsia="宋体" w:cs="宋体"/>
                <w:i w:val="0"/>
                <w:iCs w:val="0"/>
                <w:color w:val="000000"/>
                <w:sz w:val="22"/>
                <w:szCs w:val="22"/>
                <w:u w:val="none"/>
                <w:lang w:val="en-US" w:eastAsia="zh-CN"/>
              </w:rPr>
            </w:pPr>
          </w:p>
        </w:tc>
      </w:tr>
      <w:tr w14:paraId="0E04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81E0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E604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0A39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φ140*4.5*1450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77DA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2159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07FA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7076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30C7E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6BCD5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2B7B1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163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046D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50D5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8E07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φ140*4.5*1750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3F83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B27F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171D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DA43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126AE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4BAB0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6100B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DA7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57F5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E399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14C7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φ140*4.5*2150 </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CF37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4D97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B5FB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5FDE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B434D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09978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8CE2A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76F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0902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142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4CDA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φ140*4.5*2350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E9F8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024F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045E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29E5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51134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2522D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C337D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E05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2E7E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201A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F9DA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φ140*4.5*2400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712C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DE8A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684A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6881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6D97F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E091F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C93EF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4C0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9F99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9FD1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15D7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130*130*6*1690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6FB5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76F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5700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8008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EFA87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D387E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60B95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5C0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AC05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E4CA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B866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6CE8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D4E1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6DF8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2FC3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F2824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AED4C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CAB63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902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E662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3DD9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F7B6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130*130*6*2590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1421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0169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7C10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6654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3430A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1B928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9D7DE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6943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0B1C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192C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03AC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F8DF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4592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CA9C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B153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947BE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7B2C3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8CD0F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06D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542B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E3B7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3479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3987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3F40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8D0F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37AD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A95FE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C9128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2AD67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DE8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CF14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9EC4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9323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φ89*5.5*2994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39BB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E4E6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20CD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E8B8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3727F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CAE6C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202C2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7B1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49EA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EF3C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横隔梁</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CF80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480*200*50*4.5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15A6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DEBC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7351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5AAB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A310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D22D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0CEC9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DAF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C42E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DAD5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B9C4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φ102*812*4.5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CA73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520E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FBFE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E871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D7A4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6266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3FC7F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223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F92F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66CA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B874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φ102*260*4.5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485B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74550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4E68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6000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CF45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BF2F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010D5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E5DC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EEE0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FFB5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上端立柱隔板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11AC0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C397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CA393A">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106D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C48D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F40E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805C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73112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78D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4F28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4B6D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039F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196*200*4.5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E7FA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63E8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7F32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9BF3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5ABB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094F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225FC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265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ED27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3913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A83E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正六方型196*200*4.5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F9ED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5B40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9C30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2123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6C59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03B7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23D98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AF2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95CA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599A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B523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196*400*4.5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226C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4986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9507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7545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3C25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08FC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51F83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069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C1C6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28F0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方形防阻块（含盖）</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8059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A740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2644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7BD3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94A2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566E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F0AC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48AE5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1AB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9554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5659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方形防阻块（不含盖）</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758F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E082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F709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A5FB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3536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98BE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F512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F8090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9E6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03FC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D608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梁垫板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CE56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506*320*85*4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862A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BC4A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489D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EF88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2FB9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DB8A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FC1E3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C85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324E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3226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FE2B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DB14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2AF3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0115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819F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16A3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7787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98E29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6E6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CDBB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8055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2EB3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300*270*35*6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6194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4644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17D3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C503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6FE7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121A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6F92D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994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2A75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58E5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C777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1BB0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F1E9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C92E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7D5A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57F3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4A66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B3208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692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9C8F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1B86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D4E6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83A3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0998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0681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017E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2276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6DA6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3B59A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20B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D6B6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F69F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86F0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6454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F894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5F91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B7B5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B241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A40A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110FC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493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F060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1015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8CD6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1FBF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8BE1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C7CC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18E6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2EF2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85FC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3F874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002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4F24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2799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FA23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3952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D1B9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39FF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32DA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8B8C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DA17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60ED6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B0D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78F1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A960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4E24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B4C6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C929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A295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B31B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C247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3EEE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5226D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A35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0A91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A266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ADFF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94D1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98FE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5FF5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2535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2208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D3C8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19B9E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91C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93B5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B886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CE2F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09F1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27A3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8F1B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1BB5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FB8A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C396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DD4BC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94A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7805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A538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905E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DF0D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4ADF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FE01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FB0A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C325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1DD9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839E3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464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B39E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A4A7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6F24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76*44*4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D95F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4404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74E3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4779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4936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9252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FA443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008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3B5E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7DD8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套管</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E856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φ73*6.0*390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4AB1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8B07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054E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2F91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8ACA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F1B0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A0EBC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135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C0C8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ACA6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CE242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3917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A805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1CC9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C8D1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18CE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5DDD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C1AB4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98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D35C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478B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防盗拼接螺栓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5864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M16*35、8.8级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71CD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FF8F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94EE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CC4F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021D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19AB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39CC0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076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BC13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3146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5303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7730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6604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857C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0534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7C41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03C2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14F43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B81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7FEC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A971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FB2C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DCE1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F34C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3A01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3749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F0DB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FFCD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80003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C93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B10F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30D4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1298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M20*50  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B44F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7C25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CEC1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4DF4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B592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62C8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BEB9F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592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CA38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F932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CEBB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M20*125 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5456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45B7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086A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1B87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24B4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3B80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7AE38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099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9F09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018F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B68E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M20*180 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6B11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8CDE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AA3D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F58A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7D2B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9DCF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05571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89E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8B8F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7989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D6BB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防撞等级TS级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4CE0A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DB7B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F1A8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4B17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7067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5735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82EFD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513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E063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3AA9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CC35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防撞等级TA级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AFBA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2600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8FB7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81CD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81BD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EE8F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823A3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29D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F176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B2F2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7BCE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防撞等级TB级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ABCF0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A569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2735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7B80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4474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3273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4E919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671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8969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9FED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082C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防撞等级Am级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7B2DD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49A9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D89D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7996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5A28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B959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E9B00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BFD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C9D3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4B88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626D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防撞等级SBm级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43EF7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5AF0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01F2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26D6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A13B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16C9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C13FB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A0A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7679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6415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74E9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防撞等级SAm级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5AC51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C2AA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01AD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1AD3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C477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5EB2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446D6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099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068"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D1EA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小</w:t>
            </w:r>
            <w:r>
              <w:rPr>
                <w:rFonts w:hint="eastAsia" w:ascii="宋体" w:hAnsi="宋体" w:eastAsia="宋体" w:cs="宋体"/>
                <w:b/>
                <w:bCs/>
                <w:i w:val="0"/>
                <w:iCs w:val="0"/>
                <w:color w:val="000000"/>
                <w:kern w:val="0"/>
                <w:sz w:val="22"/>
                <w:szCs w:val="22"/>
                <w:u w:val="none"/>
                <w:lang w:val="en-US" w:eastAsia="zh-CN" w:bidi="ar"/>
              </w:rPr>
              <w:t>计金额</w:t>
            </w:r>
          </w:p>
        </w:tc>
        <w:tc>
          <w:tcPr>
            <w:tcW w:w="397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B3954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none"/>
                <w:lang w:val="en-US" w:eastAsia="zh-CN"/>
              </w:rPr>
              <w:t>元</w:t>
            </w:r>
          </w:p>
        </w:tc>
      </w:tr>
      <w:tr w14:paraId="765E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7"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BA75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以上为热镀锌喷塑工艺材料，色号为灰黑7001、绿色6029。</w:t>
            </w:r>
          </w:p>
        </w:tc>
      </w:tr>
      <w:tr w14:paraId="3970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068"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9D56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含税签约总价</w:t>
            </w:r>
          </w:p>
        </w:tc>
        <w:tc>
          <w:tcPr>
            <w:tcW w:w="397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6C83F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none"/>
                <w:lang w:val="en-US" w:eastAsia="zh-CN"/>
              </w:rPr>
              <w:t>元</w:t>
            </w:r>
          </w:p>
        </w:tc>
      </w:tr>
    </w:tbl>
    <w:p w14:paraId="6F0CA48B">
      <w:pPr>
        <w:pStyle w:val="20"/>
        <w:numPr>
          <w:ilvl w:val="0"/>
          <w:numId w:val="0"/>
        </w:numPr>
        <w:shd w:val="clear" w:color="auto" w:fill="FFFFFF"/>
        <w:snapToGrid w:val="0"/>
        <w:spacing w:before="0" w:beforeAutospacing="0" w:after="0" w:afterAutospacing="0" w:line="240" w:lineRule="auto"/>
        <w:rPr>
          <w:rStyle w:val="25"/>
          <w:rFonts w:hint="eastAsia" w:ascii="仿宋" w:hAnsi="仿宋" w:eastAsia="仿宋" w:cs="仿宋"/>
          <w:spacing w:val="4"/>
          <w:sz w:val="28"/>
          <w:szCs w:val="28"/>
          <w:highlight w:val="none"/>
          <w:shd w:val="clear" w:color="auto" w:fill="FFFFFF"/>
        </w:rPr>
      </w:pPr>
    </w:p>
    <w:p w14:paraId="3A588FBB">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shd w:val="clear" w:color="auto" w:fill="FFFFFF"/>
        </w:rPr>
      </w:pPr>
      <w:r>
        <w:rPr>
          <w:rFonts w:hint="eastAsia" w:ascii="仿宋" w:hAnsi="仿宋" w:eastAsia="仿宋" w:cs="仿宋"/>
          <w:b/>
          <w:bCs/>
          <w:spacing w:val="4"/>
          <w:sz w:val="28"/>
          <w:szCs w:val="28"/>
          <w:highlight w:val="none"/>
          <w:shd w:val="clear" w:color="auto" w:fill="FFFFFF"/>
        </w:rPr>
        <w:t>特别约定：</w:t>
      </w:r>
      <w:r>
        <w:rPr>
          <w:rFonts w:hint="eastAsia" w:ascii="仿宋" w:hAnsi="仿宋" w:eastAsia="仿宋" w:cs="仿宋"/>
          <w:spacing w:val="4"/>
          <w:sz w:val="28"/>
          <w:szCs w:val="28"/>
          <w:highlight w:val="none"/>
          <w:shd w:val="clear" w:color="auto" w:fill="FFFFFF"/>
        </w:rPr>
        <w:t>以上表格中所载明的单价为固定单价且含税，不因市场</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供货数量、方式、运距</w:t>
      </w:r>
      <w:r>
        <w:rPr>
          <w:rFonts w:hint="eastAsia" w:ascii="仿宋" w:hAnsi="仿宋" w:eastAsia="仿宋" w:cs="仿宋"/>
          <w:spacing w:val="4"/>
          <w:sz w:val="28"/>
          <w:szCs w:val="28"/>
          <w:highlight w:val="none"/>
          <w:shd w:val="clear" w:color="auto" w:fill="FFFFFF"/>
        </w:rPr>
        <w:t>等任何因素而调整。数量为签约时预估数量，含税签约合同总价系根据预估数量推算所得，并非最终支付价款，甲方应支付的最终合同价款应根据乙方实际供货合规数量办理最终结算确定为准。</w:t>
      </w:r>
    </w:p>
    <w:p w14:paraId="3BCD2875">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三、质量要求</w:t>
      </w:r>
    </w:p>
    <w:p w14:paraId="2832ED0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（一）货物的质量标准及技术要求，如有国家标</w:t>
      </w:r>
      <w:r>
        <w:rPr>
          <w:rFonts w:hint="eastAsia" w:ascii="仿宋" w:hAnsi="仿宋" w:eastAsia="仿宋" w:cs="仿宋"/>
          <w:color w:val="000000"/>
          <w:spacing w:val="4"/>
          <w:sz w:val="28"/>
          <w:szCs w:val="28"/>
          <w:highlight w:val="none"/>
          <w:shd w:val="clear" w:color="auto" w:fill="FFFFFF"/>
        </w:rPr>
        <w:t>准的则按国家标准执行，如无国家标准的则</w:t>
      </w:r>
      <w:r>
        <w:rPr>
          <w:rFonts w:hint="eastAsia" w:ascii="仿宋" w:hAnsi="仿宋" w:eastAsia="仿宋" w:cs="仿宋"/>
          <w:spacing w:val="4"/>
          <w:sz w:val="28"/>
          <w:szCs w:val="28"/>
          <w:highlight w:val="none"/>
          <w:shd w:val="clear" w:color="auto" w:fill="FFFFFF"/>
        </w:rPr>
        <w:t>按</w:t>
      </w:r>
      <w:r>
        <w:rPr>
          <w:rFonts w:hint="eastAsia" w:ascii="仿宋" w:hAnsi="仿宋" w:eastAsia="仿宋" w:cs="仿宋"/>
          <w:color w:val="000000"/>
          <w:spacing w:val="4"/>
          <w:sz w:val="28"/>
          <w:szCs w:val="28"/>
          <w:highlight w:val="none"/>
          <w:shd w:val="clear" w:color="auto" w:fill="FFFFFF"/>
        </w:rPr>
        <w:t>行业标准执行，如乙方提供了样品的则应符合样品标准，且同时</w:t>
      </w:r>
      <w:r>
        <w:rPr>
          <w:rFonts w:hint="eastAsia" w:ascii="仿宋" w:hAnsi="仿宋" w:eastAsia="仿宋" w:cs="仿宋"/>
          <w:spacing w:val="4"/>
          <w:sz w:val="28"/>
          <w:szCs w:val="28"/>
          <w:highlight w:val="none"/>
          <w:shd w:val="clear" w:color="auto" w:fill="FFFFFF"/>
        </w:rPr>
        <w:t>应满足甲方的要求。</w:t>
      </w:r>
    </w:p>
    <w:p w14:paraId="7158C8D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（二）乙方承诺销售给甲方的货物全部符合询价文件约定的质量要求，如货物按通常标准有相应检验证明和货物合格证的，乙方应随同货物一同交付给甲方。</w:t>
      </w:r>
    </w:p>
    <w:p w14:paraId="69B3851D">
      <w:pPr>
        <w:pStyle w:val="20"/>
        <w:pageBreakBefore w:val="0"/>
        <w:shd w:val="clear" w:color="auto" w:fill="FFFFFF"/>
        <w:kinsoku/>
        <w:wordWrap/>
        <w:overflowPunct/>
        <w:topLinePunct w:val="0"/>
        <w:autoSpaceDE/>
        <w:autoSpaceDN/>
        <w:bidi w:val="0"/>
        <w:adjustRightInd/>
        <w:snapToGrid w:val="0"/>
        <w:spacing w:before="0" w:beforeAutospacing="0" w:after="0" w:afterAutospacing="0" w:line="500" w:lineRule="atLeast"/>
        <w:ind w:firstLine="576" w:firstLineChars="200"/>
        <w:textAlignment w:val="auto"/>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（三）如本合同货物涉及需要安装、调试的，则安装、调试工序必须严格按照相关规范及设计图纸（如有）要求进行作业。</w:t>
      </w:r>
    </w:p>
    <w:p w14:paraId="24287909">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highlight w:val="none"/>
          <w:shd w:val="clear" w:color="auto" w:fill="FFFFFF"/>
          <w:lang w:val="en-US" w:eastAsia="zh-CN"/>
        </w:rPr>
      </w:pP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四</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性能规格要求：</w:t>
      </w:r>
    </w:p>
    <w:p w14:paraId="1448108F">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1.1符合询价文件及国家市场监督管理总局、国家标准化管理委员会于2025 年8月29日发布，2026 年3月1日开始实施的GB/T 31439.1-2025《波形梁钢护栏 第1部分：两波形梁钢护栏》和 GB/T 31439.2-2025《波形梁钢护栏第2部分：三波形梁钢护栏》，同时需符合GB/T 18226-2025《公路交通工程钢构件防腐技术条件》，在护栏设计与安全性能评价方面，仍需符合以下现行相关标准：</w:t>
      </w:r>
    </w:p>
    <w:p w14:paraId="1405FBCD">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《公路工程质量检验评定标准》（JTGF80/1-2017）</w:t>
      </w:r>
    </w:p>
    <w:p w14:paraId="4488D5F6">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《公路护栏安全性能评价标准》（JTG B05-01—2013）</w:t>
      </w:r>
    </w:p>
    <w:p w14:paraId="4112329B">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《公路交通安全设施设计规范》（JTG D81-2017）</w:t>
      </w:r>
    </w:p>
    <w:p w14:paraId="662B1994">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《公路交通安全设施设计细则》（JTG/T D81-2017）</w:t>
      </w:r>
    </w:p>
    <w:p w14:paraId="0FC9CAD3">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《小交通量农村公路交通安全设施设计细则》（JTG/T 3381-03—2024）</w:t>
      </w:r>
    </w:p>
    <w:p w14:paraId="32ED00D5">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auto"/>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1.2所有构件（包括波形梁板、立柱、连接件、配件等）均须为未经整形、翻新的全新合格产品，不得存在裂纹、变形、锈蚀、破损等瑕疵，且权属清晰，不得侵害他人知识产权。其中波形梁板、立柱、托架、横隔梁等主体构件的材质为Q235钢（符合GB/T 700-2006标准）；拼接螺栓材质为45号钢（符合GB/T 699-2015标准）；高强度螺栓连接副则需符合GB/T 1231-2024标准要求。每片波形梁板均应在其两端分别标明生产厂名（或厂标）、生产年月等标志，其位置在距端部400mm的波形梁板横截面正中处。并在波形梁板中部以钢印、刻蚀或其他难以抹除的方式标明生产厂名</w:t>
      </w:r>
      <w:r>
        <w:rPr>
          <w:rFonts w:hint="eastAsia" w:ascii="仿宋" w:hAnsi="仿宋" w:eastAsia="仿宋" w:cs="仿宋"/>
          <w:color w:val="auto"/>
          <w:spacing w:val="4"/>
          <w:sz w:val="28"/>
          <w:szCs w:val="28"/>
          <w:highlight w:val="none"/>
          <w:shd w:val="clear" w:color="auto" w:fill="FFFFFF"/>
          <w:lang w:val="en-US" w:eastAsia="zh-CN"/>
        </w:rPr>
        <w:t>。</w:t>
      </w:r>
    </w:p>
    <w:p w14:paraId="1720EB79">
      <w:pPr>
        <w:pStyle w:val="20"/>
        <w:shd w:val="clear" w:color="auto" w:fill="FFFFFF"/>
        <w:snapToGrid w:val="0"/>
        <w:spacing w:before="0" w:beforeAutospacing="0" w:after="0" w:afterAutospacing="0" w:line="360" w:lineRule="auto"/>
        <w:ind w:firstLine="576" w:firstLineChars="200"/>
        <w:rPr>
          <w:rFonts w:hint="eastAsia" w:ascii="仿宋" w:hAnsi="仿宋" w:eastAsia="仿宋" w:cs="仿宋"/>
          <w:color w:val="auto"/>
          <w:spacing w:val="4"/>
          <w:sz w:val="28"/>
          <w:szCs w:val="28"/>
          <w:highlight w:val="none"/>
          <w:shd w:val="clear" w:color="auto" w:fill="FFFFFF"/>
          <w:lang w:val="en-US" w:eastAsia="zh-CN"/>
        </w:rPr>
      </w:pPr>
      <w:r>
        <w:rPr>
          <w:rFonts w:hint="eastAsia" w:ascii="仿宋" w:hAnsi="仿宋" w:eastAsia="仿宋" w:cs="仿宋"/>
          <w:color w:val="auto"/>
          <w:spacing w:val="4"/>
          <w:sz w:val="28"/>
          <w:szCs w:val="28"/>
          <w:highlight w:val="none"/>
          <w:shd w:val="clear" w:color="auto" w:fill="FFFFFF"/>
          <w:lang w:val="en-US" w:eastAsia="zh-CN"/>
        </w:rPr>
        <w:t>1.3须提供具有CMA认证的第三方检测资质的检测机构出具的护栏材料检测合格报告且提供的检测报告须在有效期内，检测报告范围须涵盖以下规格或等级：</w:t>
      </w:r>
    </w:p>
    <w:p w14:paraId="07559830">
      <w:pPr>
        <w:pStyle w:val="20"/>
        <w:shd w:val="clear" w:color="auto" w:fill="FFFFFF"/>
        <w:snapToGrid w:val="0"/>
        <w:spacing w:before="0" w:beforeAutospacing="0" w:after="0" w:afterAutospacing="0" w:line="360" w:lineRule="auto"/>
        <w:ind w:firstLine="576" w:firstLineChars="200"/>
        <w:rPr>
          <w:rFonts w:hint="eastAsia" w:ascii="仿宋" w:hAnsi="仿宋" w:eastAsia="仿宋" w:cs="仿宋"/>
          <w:color w:val="auto"/>
          <w:spacing w:val="4"/>
          <w:sz w:val="28"/>
          <w:szCs w:val="28"/>
          <w:highlight w:val="none"/>
          <w:shd w:val="clear" w:color="auto" w:fill="FFFFFF"/>
          <w:lang w:val="en-US" w:eastAsia="zh-CN"/>
        </w:rPr>
      </w:pPr>
      <w:r>
        <w:rPr>
          <w:rFonts w:hint="eastAsia" w:ascii="仿宋" w:hAnsi="仿宋" w:eastAsia="仿宋" w:cs="仿宋"/>
          <w:color w:val="auto"/>
          <w:spacing w:val="4"/>
          <w:sz w:val="28"/>
          <w:szCs w:val="28"/>
          <w:highlight w:val="none"/>
          <w:shd w:val="clear" w:color="auto" w:fill="FFFFFF"/>
          <w:lang w:val="en-US" w:eastAsia="zh-CN"/>
        </w:rPr>
        <w:t>①两波、三波护栏：4320*506*85*4、4320*310*85*4</w:t>
      </w:r>
    </w:p>
    <w:p w14:paraId="512639E2">
      <w:pPr>
        <w:pStyle w:val="20"/>
        <w:shd w:val="clear" w:color="auto" w:fill="FFFFFF"/>
        <w:snapToGrid w:val="0"/>
        <w:spacing w:before="0" w:beforeAutospacing="0" w:after="0" w:afterAutospacing="0" w:line="360" w:lineRule="auto"/>
        <w:ind w:firstLine="576" w:firstLineChars="200"/>
        <w:rPr>
          <w:rFonts w:hint="eastAsia" w:ascii="仿宋" w:hAnsi="仿宋" w:eastAsia="仿宋" w:cs="仿宋"/>
          <w:color w:val="auto"/>
          <w:spacing w:val="4"/>
          <w:sz w:val="28"/>
          <w:szCs w:val="28"/>
          <w:highlight w:val="none"/>
          <w:shd w:val="clear" w:color="auto" w:fill="FFFFFF"/>
          <w:lang w:val="en-US" w:eastAsia="zh-CN"/>
        </w:rPr>
      </w:pPr>
      <w:r>
        <w:rPr>
          <w:rFonts w:hint="eastAsia" w:ascii="仿宋" w:hAnsi="仿宋" w:eastAsia="仿宋" w:cs="仿宋"/>
          <w:color w:val="auto"/>
          <w:spacing w:val="4"/>
          <w:sz w:val="28"/>
          <w:szCs w:val="28"/>
          <w:highlight w:val="none"/>
          <w:shd w:val="clear" w:color="auto" w:fill="FFFFFF"/>
          <w:lang w:val="en-US" w:eastAsia="zh-CN"/>
        </w:rPr>
        <w:t>②立柱：φ140*4.5、□130*130*6</w:t>
      </w:r>
    </w:p>
    <w:p w14:paraId="1064374E">
      <w:pPr>
        <w:pStyle w:val="20"/>
        <w:shd w:val="clear" w:color="auto" w:fill="FFFFFF"/>
        <w:snapToGrid w:val="0"/>
        <w:spacing w:before="0" w:beforeAutospacing="0" w:after="0" w:afterAutospacing="0" w:line="360" w:lineRule="auto"/>
        <w:ind w:firstLine="576" w:firstLineChars="200"/>
        <w:rPr>
          <w:rFonts w:hint="eastAsia" w:ascii="仿宋" w:hAnsi="仿宋" w:eastAsia="仿宋" w:cs="仿宋"/>
          <w:color w:val="auto"/>
          <w:spacing w:val="4"/>
          <w:sz w:val="28"/>
          <w:szCs w:val="28"/>
          <w:highlight w:val="none"/>
          <w:shd w:val="clear" w:color="auto" w:fill="FFFFFF"/>
          <w:lang w:val="en-US" w:eastAsia="zh-CN"/>
        </w:rPr>
      </w:pPr>
      <w:r>
        <w:rPr>
          <w:rFonts w:hint="eastAsia" w:ascii="仿宋" w:hAnsi="仿宋" w:eastAsia="仿宋" w:cs="仿宋"/>
          <w:color w:val="auto"/>
          <w:spacing w:val="4"/>
          <w:sz w:val="28"/>
          <w:szCs w:val="28"/>
          <w:highlight w:val="none"/>
          <w:shd w:val="clear" w:color="auto" w:fill="FFFFFF"/>
          <w:lang w:val="en-US" w:eastAsia="zh-CN"/>
        </w:rPr>
        <w:t>③防阻块；178*200*4.5、300*290*200*4.5</w:t>
      </w:r>
    </w:p>
    <w:p w14:paraId="068F60C0">
      <w:pPr>
        <w:pStyle w:val="20"/>
        <w:shd w:val="clear" w:color="auto" w:fill="FFFFFF"/>
        <w:snapToGrid w:val="0"/>
        <w:spacing w:before="0" w:beforeAutospacing="0" w:after="0" w:afterAutospacing="0" w:line="360" w:lineRule="auto"/>
        <w:ind w:firstLine="576" w:firstLineChars="200"/>
        <w:rPr>
          <w:rFonts w:hint="eastAsia" w:ascii="仿宋" w:hAnsi="仿宋" w:eastAsia="仿宋" w:cs="仿宋"/>
          <w:color w:val="auto"/>
          <w:spacing w:val="4"/>
          <w:sz w:val="28"/>
          <w:szCs w:val="28"/>
          <w:highlight w:val="none"/>
          <w:shd w:val="clear" w:color="auto" w:fill="FFFFFF"/>
          <w:lang w:val="en-US" w:eastAsia="zh-CN"/>
        </w:rPr>
      </w:pPr>
      <w:r>
        <w:rPr>
          <w:rFonts w:hint="eastAsia" w:ascii="仿宋" w:hAnsi="仿宋" w:eastAsia="仿宋" w:cs="仿宋"/>
          <w:color w:val="auto"/>
          <w:spacing w:val="4"/>
          <w:sz w:val="28"/>
          <w:szCs w:val="28"/>
          <w:highlight w:val="none"/>
          <w:shd w:val="clear" w:color="auto" w:fill="FFFFFF"/>
          <w:lang w:val="en-US" w:eastAsia="zh-CN"/>
        </w:rPr>
        <w:t>④防撞垫：TS级</w:t>
      </w:r>
    </w:p>
    <w:p w14:paraId="7BC1C8AE">
      <w:pPr>
        <w:pStyle w:val="20"/>
        <w:shd w:val="clear" w:color="auto" w:fill="FFFFFF"/>
        <w:snapToGrid w:val="0"/>
        <w:spacing w:before="0" w:beforeAutospacing="0" w:after="0" w:afterAutospacing="0" w:line="360" w:lineRule="auto"/>
        <w:ind w:firstLine="576" w:firstLineChars="200"/>
        <w:rPr>
          <w:rFonts w:hint="eastAsia" w:ascii="仿宋" w:hAnsi="仿宋" w:eastAsia="仿宋" w:cs="仿宋"/>
          <w:color w:val="auto"/>
          <w:spacing w:val="4"/>
          <w:sz w:val="28"/>
          <w:szCs w:val="28"/>
          <w:highlight w:val="none"/>
          <w:shd w:val="clear" w:color="auto" w:fill="FFFFFF"/>
          <w:lang w:val="en-US" w:eastAsia="zh-CN"/>
        </w:rPr>
      </w:pPr>
      <w:r>
        <w:rPr>
          <w:rFonts w:hint="eastAsia" w:ascii="仿宋" w:hAnsi="仿宋" w:eastAsia="仿宋" w:cs="仿宋"/>
          <w:color w:val="auto"/>
          <w:spacing w:val="4"/>
          <w:sz w:val="28"/>
          <w:szCs w:val="28"/>
          <w:highlight w:val="none"/>
          <w:shd w:val="clear" w:color="auto" w:fill="FFFFFF"/>
          <w:lang w:val="en-US" w:eastAsia="zh-CN"/>
        </w:rPr>
        <w:t>⑤活动护栏：SB级</w:t>
      </w:r>
    </w:p>
    <w:p w14:paraId="5EC56184">
      <w:pPr>
        <w:pStyle w:val="20"/>
        <w:shd w:val="clear" w:color="auto" w:fill="FFFFFF"/>
        <w:snapToGrid w:val="0"/>
        <w:spacing w:before="0" w:beforeAutospacing="0" w:after="0" w:afterAutospacing="0" w:line="360" w:lineRule="auto"/>
        <w:ind w:firstLine="576" w:firstLineChars="200"/>
        <w:rPr>
          <w:rStyle w:val="25"/>
          <w:rFonts w:hint="eastAsia" w:ascii="仿宋" w:hAnsi="仿宋" w:eastAsia="仿宋" w:cs="仿宋"/>
          <w:spacing w:val="4"/>
          <w:sz w:val="28"/>
          <w:szCs w:val="28"/>
          <w:highlight w:val="none"/>
          <w:shd w:val="clear" w:color="auto" w:fill="FFFFFF"/>
          <w:lang w:eastAsia="zh-CN"/>
        </w:rPr>
      </w:pP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五</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乙方在</w:t>
      </w:r>
      <w:r>
        <w:rPr>
          <w:rFonts w:hint="eastAsia" w:ascii="仿宋" w:hAnsi="仿宋" w:eastAsia="仿宋" w:cs="仿宋"/>
          <w:color w:val="auto"/>
          <w:spacing w:val="4"/>
          <w:sz w:val="28"/>
          <w:szCs w:val="28"/>
          <w:highlight w:val="none"/>
          <w:shd w:val="clear" w:color="auto" w:fill="FFFFFF"/>
          <w:lang w:val="en-US" w:eastAsia="zh-CN"/>
        </w:rPr>
        <w:t>供货时需提供产品合格证和质量检验报告等</w:t>
      </w:r>
      <w:r>
        <w:rPr>
          <w:rFonts w:hint="eastAsia" w:ascii="仿宋" w:hAnsi="仿宋" w:eastAsia="仿宋" w:cs="仿宋"/>
          <w:spacing w:val="4"/>
          <w:sz w:val="28"/>
          <w:szCs w:val="28"/>
          <w:highlight w:val="none"/>
          <w:shd w:val="clear" w:color="auto" w:fill="FFFFFF"/>
          <w:lang w:val="en-US" w:eastAsia="zh-CN"/>
        </w:rPr>
        <w:t>质量证明文件，并在供货到甲方指定地点时，确保供应的材料无质量缺陷，满足甲方要求。</w:t>
      </w:r>
    </w:p>
    <w:p w14:paraId="34EA6FEF">
      <w:pPr>
        <w:pStyle w:val="20"/>
        <w:shd w:val="clear" w:color="auto" w:fill="FFFFFF"/>
        <w:snapToGrid w:val="0"/>
        <w:spacing w:before="0" w:beforeAutospacing="0" w:after="0" w:afterAutospacing="0" w:line="360" w:lineRule="auto"/>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四、货物的包装标准和包装物的供应与回收</w:t>
      </w:r>
    </w:p>
    <w:p w14:paraId="2CD11D3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如货物涉及需要包装的，则包装、装运及保管应符合相关标准，包装物及包装费用均由乙方负责并承担，且应做到包装坚固完整，以保证货物安全无损地运抵甲方指定场地。如货物本身为散装且无外包装要求的，则乙方应做到货物装卸码放整齐，不出现松散泄露。</w:t>
      </w:r>
    </w:p>
    <w:p w14:paraId="58F804EE">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五、货物的交货方式、交货地点和交货时间</w:t>
      </w:r>
    </w:p>
    <w:p w14:paraId="0016D993">
      <w:pPr>
        <w:spacing w:line="360" w:lineRule="auto"/>
        <w:ind w:firstLine="576" w:firstLineChars="200"/>
        <w:rPr>
          <w:rFonts w:hint="eastAsia"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（一）交货</w:t>
      </w:r>
      <w:r>
        <w:rPr>
          <w:rFonts w:hint="eastAsia" w:ascii="仿宋" w:hAnsi="仿宋" w:eastAsia="仿宋" w:cs="仿宋"/>
          <w:spacing w:val="4"/>
          <w:sz w:val="28"/>
          <w:szCs w:val="28"/>
          <w:highlight w:val="none"/>
          <w:shd w:val="clear" w:color="auto" w:fill="FFFFFF"/>
          <w:lang w:val="en-US" w:eastAsia="zh-CN"/>
        </w:rPr>
        <w:t>地点</w:t>
      </w:r>
      <w:r>
        <w:rPr>
          <w:rFonts w:hint="eastAsia" w:ascii="仿宋" w:hAnsi="仿宋" w:eastAsia="仿宋" w:cs="仿宋"/>
          <w:spacing w:val="4"/>
          <w:sz w:val="28"/>
          <w:szCs w:val="28"/>
          <w:highlight w:val="none"/>
          <w:shd w:val="clear" w:color="auto" w:fill="FFFFFF"/>
        </w:rPr>
        <w:t>：交货地点为甲方指定收货地点：大</w:t>
      </w:r>
      <w:r>
        <w:rPr>
          <w:rFonts w:hint="eastAsia" w:ascii="仿宋" w:hAnsi="仿宋" w:eastAsia="仿宋" w:cs="仿宋"/>
          <w:spacing w:val="4"/>
          <w:sz w:val="28"/>
          <w:szCs w:val="28"/>
          <w:highlight w:val="none"/>
          <w:u w:val="single"/>
          <w:shd w:val="clear" w:color="auto" w:fill="FFFFFF"/>
        </w:rPr>
        <w:t>广高速信丰南收费站出口处江西联兴公路工程有限公司信丰仓库，大广高速K3130+000联兴公司信丰应急养护综合基地，兴赣高速赣县区南塘收费站旁联兴公司赣县养护应急综合基地</w:t>
      </w:r>
      <w:r>
        <w:rPr>
          <w:rFonts w:hint="eastAsia" w:ascii="仿宋" w:hAnsi="仿宋" w:eastAsia="仿宋" w:cs="仿宋"/>
          <w:spacing w:val="4"/>
          <w:sz w:val="28"/>
          <w:szCs w:val="28"/>
          <w:highlight w:val="none"/>
          <w:u w:val="single"/>
          <w:shd w:val="clear" w:color="auto" w:fill="FFFFFF"/>
          <w:lang w:eastAsia="zh-CN"/>
        </w:rPr>
        <w:t>，</w:t>
      </w:r>
      <w:r>
        <w:rPr>
          <w:rFonts w:hint="eastAsia" w:ascii="仿宋" w:hAnsi="仿宋" w:eastAsia="仿宋" w:cs="仿宋"/>
          <w:spacing w:val="4"/>
          <w:sz w:val="28"/>
          <w:szCs w:val="28"/>
          <w:highlight w:val="none"/>
          <w:u w:val="single"/>
          <w:shd w:val="clear" w:color="auto" w:fill="FFFFFF"/>
        </w:rPr>
        <w:t>具体以</w:t>
      </w:r>
      <w:r>
        <w:rPr>
          <w:rFonts w:hint="eastAsia" w:ascii="仿宋" w:hAnsi="仿宋" w:eastAsia="仿宋" w:cs="仿宋"/>
          <w:spacing w:val="4"/>
          <w:sz w:val="28"/>
          <w:szCs w:val="28"/>
          <w:highlight w:val="none"/>
          <w:u w:val="single"/>
          <w:shd w:val="clear" w:color="auto" w:fill="FFFFFF"/>
          <w:lang w:eastAsia="zh-CN"/>
        </w:rPr>
        <w:t>甲方</w:t>
      </w:r>
      <w:r>
        <w:rPr>
          <w:rFonts w:hint="eastAsia" w:ascii="仿宋" w:hAnsi="仿宋" w:eastAsia="仿宋" w:cs="仿宋"/>
          <w:spacing w:val="4"/>
          <w:sz w:val="28"/>
          <w:szCs w:val="28"/>
          <w:highlight w:val="none"/>
          <w:u w:val="single"/>
          <w:shd w:val="clear" w:color="auto" w:fill="FFFFFF"/>
        </w:rPr>
        <w:t>通知为准。</w:t>
      </w:r>
    </w:p>
    <w:p w14:paraId="46FC028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乙方负责将货物运输至前述指定地点，运输费用和运输风险均由乙方承担。</w:t>
      </w:r>
    </w:p>
    <w:p w14:paraId="63D17BEB">
      <w:pPr>
        <w:spacing w:line="360" w:lineRule="auto"/>
        <w:ind w:firstLine="576" w:firstLineChars="200"/>
        <w:jc w:val="left"/>
        <w:rPr>
          <w:rFonts w:ascii="仿宋" w:hAnsi="仿宋" w:eastAsia="仿宋" w:cs="仿宋"/>
          <w:spacing w:val="4"/>
          <w:kern w:val="0"/>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（二）</w:t>
      </w:r>
      <w:r>
        <w:rPr>
          <w:rFonts w:hint="eastAsia" w:ascii="仿宋" w:hAnsi="仿宋" w:eastAsia="仿宋" w:cs="仿宋"/>
          <w:spacing w:val="4"/>
          <w:sz w:val="28"/>
          <w:szCs w:val="28"/>
          <w:highlight w:val="none"/>
          <w:shd w:val="clear" w:color="auto" w:fill="FFFFFF"/>
          <w:lang w:eastAsia="zh-CN"/>
        </w:rPr>
        <w:t>供</w:t>
      </w:r>
      <w:r>
        <w:rPr>
          <w:rFonts w:hint="eastAsia" w:ascii="仿宋" w:hAnsi="仿宋" w:eastAsia="仿宋" w:cs="仿宋"/>
          <w:spacing w:val="4"/>
          <w:sz w:val="28"/>
          <w:szCs w:val="28"/>
          <w:highlight w:val="none"/>
          <w:shd w:val="clear" w:color="auto" w:fill="FFFFFF"/>
        </w:rPr>
        <w:t>货时间</w:t>
      </w:r>
      <w:r>
        <w:rPr>
          <w:rFonts w:hint="eastAsia" w:ascii="仿宋" w:hAnsi="仿宋" w:eastAsia="仿宋" w:cs="仿宋"/>
          <w:spacing w:val="4"/>
          <w:sz w:val="28"/>
          <w:szCs w:val="28"/>
          <w:highlight w:val="none"/>
          <w:shd w:val="clear" w:color="auto" w:fill="FFFFFF"/>
          <w:lang w:eastAsia="zh-CN"/>
        </w:rPr>
        <w:t>及方式</w:t>
      </w:r>
      <w:r>
        <w:rPr>
          <w:rFonts w:hint="eastAsia" w:ascii="仿宋" w:hAnsi="仿宋" w:eastAsia="仿宋" w:cs="仿宋"/>
          <w:spacing w:val="4"/>
          <w:sz w:val="28"/>
          <w:szCs w:val="28"/>
          <w:highlight w:val="none"/>
          <w:shd w:val="clear" w:color="auto" w:fill="FFFFFF"/>
        </w:rPr>
        <w:t>：</w:t>
      </w:r>
      <w:r>
        <w:rPr>
          <w:rFonts w:hint="eastAsia" w:ascii="仿宋" w:hAnsi="仿宋" w:eastAsia="仿宋" w:cs="仿宋"/>
          <w:spacing w:val="4"/>
          <w:sz w:val="28"/>
          <w:szCs w:val="28"/>
          <w:shd w:val="clear" w:color="auto" w:fill="FFFFFF"/>
        </w:rPr>
        <w:t>供货时间为自合同签订之日起</w:t>
      </w:r>
      <w:r>
        <w:rPr>
          <w:rFonts w:hint="eastAsia" w:ascii="仿宋" w:hAnsi="仿宋" w:eastAsia="仿宋" w:cs="仿宋"/>
          <w:spacing w:val="4"/>
          <w:sz w:val="28"/>
          <w:szCs w:val="28"/>
          <w:shd w:val="clear" w:color="auto" w:fill="FFFFFF"/>
          <w:lang w:val="en-US" w:eastAsia="zh-CN"/>
        </w:rPr>
        <w:t>24</w:t>
      </w:r>
      <w:r>
        <w:rPr>
          <w:rFonts w:hint="eastAsia" w:ascii="仿宋" w:hAnsi="仿宋" w:eastAsia="仿宋" w:cs="仿宋"/>
          <w:spacing w:val="4"/>
          <w:sz w:val="28"/>
          <w:szCs w:val="28"/>
          <w:shd w:val="clear" w:color="auto" w:fill="FFFFFF"/>
        </w:rPr>
        <w:t>个月或结算金额达到本项目</w:t>
      </w:r>
      <w:r>
        <w:rPr>
          <w:rFonts w:hint="eastAsia" w:ascii="仿宋" w:hAnsi="仿宋" w:eastAsia="仿宋" w:cs="仿宋"/>
          <w:spacing w:val="4"/>
          <w:sz w:val="28"/>
          <w:szCs w:val="28"/>
          <w:shd w:val="clear" w:color="auto" w:fill="FFFFFF"/>
          <w:lang w:eastAsia="zh-CN"/>
        </w:rPr>
        <w:t>签约合同总价为</w:t>
      </w:r>
      <w:r>
        <w:rPr>
          <w:rFonts w:hint="eastAsia" w:ascii="仿宋" w:hAnsi="仿宋" w:eastAsia="仿宋" w:cs="仿宋"/>
          <w:spacing w:val="4"/>
          <w:sz w:val="28"/>
          <w:szCs w:val="28"/>
          <w:shd w:val="clear" w:color="auto" w:fill="FFFFFF"/>
        </w:rPr>
        <w:t>止，以先到者为准。分批次供货，具体以</w:t>
      </w:r>
      <w:r>
        <w:rPr>
          <w:rFonts w:hint="eastAsia" w:ascii="仿宋" w:hAnsi="仿宋" w:eastAsia="仿宋" w:cs="仿宋"/>
          <w:spacing w:val="4"/>
          <w:sz w:val="28"/>
          <w:szCs w:val="28"/>
          <w:shd w:val="clear" w:color="auto" w:fill="FFFFFF"/>
          <w:lang w:eastAsia="zh-CN"/>
        </w:rPr>
        <w:t>甲方</w:t>
      </w:r>
      <w:r>
        <w:rPr>
          <w:rFonts w:hint="eastAsia" w:ascii="仿宋" w:hAnsi="仿宋" w:eastAsia="仿宋" w:cs="仿宋"/>
          <w:spacing w:val="4"/>
          <w:sz w:val="28"/>
          <w:szCs w:val="28"/>
          <w:shd w:val="clear" w:color="auto" w:fill="FFFFFF"/>
        </w:rPr>
        <w:t>通知的供货时间为准。</w:t>
      </w:r>
      <w:r>
        <w:rPr>
          <w:rFonts w:hint="eastAsia" w:ascii="仿宋" w:hAnsi="仿宋" w:eastAsia="仿宋" w:cs="仿宋"/>
          <w:spacing w:val="4"/>
          <w:kern w:val="0"/>
          <w:sz w:val="28"/>
          <w:szCs w:val="28"/>
          <w:highlight w:val="none"/>
          <w:u w:val="single"/>
          <w:shd w:val="clear" w:color="auto" w:fill="FFFFFF"/>
          <w:lang w:eastAsia="zh-CN"/>
        </w:rPr>
        <w:t>每次供货</w:t>
      </w:r>
      <w:r>
        <w:rPr>
          <w:rFonts w:hint="eastAsia" w:ascii="仿宋" w:hAnsi="仿宋" w:eastAsia="仿宋" w:cs="仿宋"/>
          <w:spacing w:val="4"/>
          <w:kern w:val="0"/>
          <w:sz w:val="28"/>
          <w:szCs w:val="28"/>
          <w:highlight w:val="none"/>
          <w:u w:val="single"/>
          <w:shd w:val="clear" w:color="auto" w:fill="FFFFFF"/>
        </w:rPr>
        <w:t>前，</w:t>
      </w:r>
      <w:r>
        <w:rPr>
          <w:rFonts w:hint="eastAsia" w:ascii="仿宋" w:hAnsi="仿宋" w:eastAsia="仿宋" w:cs="仿宋"/>
          <w:spacing w:val="4"/>
          <w:kern w:val="0"/>
          <w:sz w:val="28"/>
          <w:szCs w:val="28"/>
          <w:highlight w:val="none"/>
          <w:u w:val="single"/>
          <w:shd w:val="clear" w:color="auto" w:fill="FFFFFF"/>
          <w:lang w:eastAsia="zh-CN"/>
        </w:rPr>
        <w:t>甲方</w:t>
      </w:r>
      <w:r>
        <w:rPr>
          <w:rFonts w:hint="eastAsia" w:ascii="仿宋" w:hAnsi="仿宋" w:eastAsia="仿宋" w:cs="仿宋"/>
          <w:spacing w:val="4"/>
          <w:kern w:val="0"/>
          <w:sz w:val="28"/>
          <w:szCs w:val="28"/>
          <w:highlight w:val="none"/>
          <w:u w:val="single"/>
          <w:shd w:val="clear" w:color="auto" w:fill="FFFFFF"/>
        </w:rPr>
        <w:t>提前</w:t>
      </w:r>
      <w:r>
        <w:rPr>
          <w:rFonts w:hint="eastAsia" w:ascii="仿宋" w:hAnsi="仿宋" w:eastAsia="仿宋" w:cs="仿宋"/>
          <w:spacing w:val="4"/>
          <w:kern w:val="0"/>
          <w:sz w:val="28"/>
          <w:szCs w:val="28"/>
          <w:highlight w:val="none"/>
          <w:u w:val="single"/>
          <w:shd w:val="clear" w:color="auto" w:fill="FFFFFF"/>
          <w:lang w:val="en-US" w:eastAsia="zh-CN"/>
        </w:rPr>
        <w:t>3</w:t>
      </w:r>
      <w:r>
        <w:rPr>
          <w:rFonts w:hint="eastAsia" w:ascii="仿宋" w:hAnsi="仿宋" w:eastAsia="仿宋" w:cs="仿宋"/>
          <w:spacing w:val="4"/>
          <w:kern w:val="0"/>
          <w:sz w:val="28"/>
          <w:szCs w:val="28"/>
          <w:highlight w:val="none"/>
          <w:u w:val="single"/>
          <w:shd w:val="clear" w:color="auto" w:fill="FFFFFF"/>
        </w:rPr>
        <w:t>天通知乙方按要求供货,乙方在收到通知后</w:t>
      </w:r>
      <w:r>
        <w:rPr>
          <w:rFonts w:hint="eastAsia" w:ascii="仿宋" w:hAnsi="仿宋" w:eastAsia="仿宋" w:cs="仿宋"/>
          <w:spacing w:val="4"/>
          <w:kern w:val="0"/>
          <w:sz w:val="28"/>
          <w:szCs w:val="28"/>
          <w:highlight w:val="none"/>
          <w:u w:val="single"/>
          <w:shd w:val="clear" w:color="auto" w:fill="FFFFFF"/>
          <w:lang w:val="en-US" w:eastAsia="zh-CN"/>
        </w:rPr>
        <w:t>10</w:t>
      </w:r>
      <w:r>
        <w:rPr>
          <w:rFonts w:hint="eastAsia" w:ascii="仿宋" w:hAnsi="仿宋" w:eastAsia="仿宋" w:cs="仿宋"/>
          <w:spacing w:val="4"/>
          <w:kern w:val="0"/>
          <w:sz w:val="28"/>
          <w:szCs w:val="28"/>
          <w:highlight w:val="none"/>
          <w:u w:val="single"/>
          <w:shd w:val="clear" w:color="auto" w:fill="FFFFFF"/>
        </w:rPr>
        <w:t>日内到货。如逾期，自逾期之日起按1000元/天向甲方支付违约金，当延期达到10天时，甲方有权单方解除合同，并追究</w:t>
      </w:r>
      <w:r>
        <w:rPr>
          <w:rFonts w:hint="eastAsia" w:ascii="仿宋" w:hAnsi="仿宋" w:eastAsia="仿宋" w:cs="仿宋"/>
          <w:spacing w:val="4"/>
          <w:kern w:val="0"/>
          <w:sz w:val="28"/>
          <w:szCs w:val="28"/>
          <w:highlight w:val="none"/>
          <w:u w:val="single"/>
          <w:shd w:val="clear" w:color="auto" w:fill="FFFFFF"/>
          <w:lang w:val="en-US" w:eastAsia="zh-CN"/>
        </w:rPr>
        <w:t>乙方</w:t>
      </w:r>
      <w:r>
        <w:rPr>
          <w:rFonts w:hint="eastAsia" w:ascii="仿宋" w:hAnsi="仿宋" w:eastAsia="仿宋" w:cs="仿宋"/>
          <w:spacing w:val="4"/>
          <w:kern w:val="0"/>
          <w:sz w:val="28"/>
          <w:szCs w:val="28"/>
          <w:highlight w:val="none"/>
          <w:u w:val="single"/>
          <w:shd w:val="clear" w:color="auto" w:fill="FFFFFF"/>
        </w:rPr>
        <w:t>由此</w:t>
      </w:r>
      <w:r>
        <w:rPr>
          <w:rFonts w:hint="eastAsia" w:ascii="仿宋" w:hAnsi="仿宋" w:eastAsia="仿宋" w:cs="仿宋"/>
          <w:spacing w:val="4"/>
          <w:kern w:val="0"/>
          <w:sz w:val="28"/>
          <w:szCs w:val="28"/>
          <w:highlight w:val="none"/>
          <w:u w:val="single"/>
          <w:shd w:val="clear" w:color="auto" w:fill="FFFFFF"/>
          <w:lang w:val="en-US" w:eastAsia="zh-CN"/>
        </w:rPr>
        <w:t>给甲方</w:t>
      </w:r>
      <w:r>
        <w:rPr>
          <w:rFonts w:hint="eastAsia" w:ascii="仿宋" w:hAnsi="仿宋" w:eastAsia="仿宋" w:cs="仿宋"/>
          <w:spacing w:val="4"/>
          <w:kern w:val="0"/>
          <w:sz w:val="28"/>
          <w:szCs w:val="28"/>
          <w:highlight w:val="none"/>
          <w:u w:val="single"/>
          <w:shd w:val="clear" w:color="auto" w:fill="FFFFFF"/>
        </w:rPr>
        <w:t>造成的损失及责任。</w:t>
      </w:r>
    </w:p>
    <w:p w14:paraId="68C0B678">
      <w:pPr>
        <w:spacing w:line="360" w:lineRule="auto"/>
        <w:ind w:firstLine="576" w:firstLineChars="200"/>
        <w:jc w:val="left"/>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（三）甲方如要求变更到货地点的，应在合同约定的交货期限前3日内通知乙方。乙方交货前应至少提前3日通知甲方，如乙方如未经甲方同意提前交货，甲方有权拒绝受领及延迟付款。</w:t>
      </w:r>
    </w:p>
    <w:p w14:paraId="1D403E5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（四）乙方应在交货时一并提供：</w:t>
      </w:r>
      <w:r>
        <w:rPr>
          <w:rFonts w:hint="eastAsia" w:ascii="仿宋" w:hAnsi="仿宋" w:eastAsia="仿宋" w:cs="仿宋"/>
          <w:spacing w:val="4"/>
          <w:sz w:val="28"/>
          <w:szCs w:val="28"/>
          <w:highlight w:val="none"/>
          <w:u w:val="single"/>
          <w:shd w:val="clear" w:color="auto" w:fill="FFFFFF"/>
        </w:rPr>
        <w:t>相关产品合格证、质量检验报告</w:t>
      </w:r>
      <w:r>
        <w:rPr>
          <w:rFonts w:hint="eastAsia" w:ascii="仿宋" w:hAnsi="仿宋" w:eastAsia="仿宋" w:cs="仿宋"/>
          <w:spacing w:val="4"/>
          <w:sz w:val="28"/>
          <w:szCs w:val="28"/>
          <w:highlight w:val="none"/>
          <w:u w:val="single"/>
          <w:shd w:val="clear" w:color="auto" w:fill="FFFFFF"/>
          <w:lang w:eastAsia="zh-CN"/>
        </w:rPr>
        <w:t>（如有）</w:t>
      </w:r>
      <w:r>
        <w:rPr>
          <w:rFonts w:hint="eastAsia" w:ascii="仿宋" w:hAnsi="仿宋" w:eastAsia="仿宋" w:cs="仿宋"/>
          <w:spacing w:val="4"/>
          <w:sz w:val="28"/>
          <w:szCs w:val="28"/>
          <w:highlight w:val="none"/>
          <w:u w:val="single"/>
          <w:shd w:val="clear" w:color="auto" w:fill="FFFFFF"/>
          <w:lang w:val="en-US" w:eastAsia="zh-CN"/>
        </w:rPr>
        <w:t>等质量证明文件</w:t>
      </w:r>
      <w:r>
        <w:rPr>
          <w:rFonts w:hint="eastAsia" w:ascii="仿宋" w:hAnsi="仿宋" w:eastAsia="仿宋" w:cs="仿宋"/>
          <w:spacing w:val="4"/>
          <w:sz w:val="28"/>
          <w:szCs w:val="28"/>
          <w:highlight w:val="none"/>
          <w:u w:val="single"/>
          <w:shd w:val="clear" w:color="auto" w:fill="FFFFFF"/>
        </w:rPr>
        <w:t>。</w:t>
      </w:r>
    </w:p>
    <w:p w14:paraId="477013FB">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六、货物签收、验货及质保</w:t>
      </w:r>
    </w:p>
    <w:p w14:paraId="1769257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（一）乙方将货物运送到约定地点后，应及时与甲方指定经办人办理收货手续，甲方经办人对收货数量经清点后予以签收确认，作为乙方办理货款结算的凭证。</w:t>
      </w:r>
    </w:p>
    <w:p w14:paraId="79B1BBD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（二）甲方应在收到货物后</w:t>
      </w:r>
      <w:r>
        <w:rPr>
          <w:rFonts w:hint="eastAsia" w:ascii="仿宋" w:hAnsi="仿宋" w:eastAsia="仿宋" w:cs="仿宋"/>
          <w:spacing w:val="4"/>
          <w:sz w:val="28"/>
          <w:szCs w:val="28"/>
          <w:highlight w:val="none"/>
          <w:u w:val="single"/>
          <w:shd w:val="clear" w:color="auto" w:fill="FFFFFF"/>
        </w:rPr>
        <w:t xml:space="preserve"> 3 </w:t>
      </w:r>
      <w:r>
        <w:rPr>
          <w:rFonts w:hint="eastAsia" w:ascii="仿宋" w:hAnsi="仿宋" w:eastAsia="仿宋" w:cs="仿宋"/>
          <w:spacing w:val="4"/>
          <w:sz w:val="28"/>
          <w:szCs w:val="28"/>
          <w:highlight w:val="none"/>
          <w:shd w:val="clear" w:color="auto" w:fill="FFFFFF"/>
        </w:rPr>
        <w:t>日内进行验收，货物如需安装调试的，乙方应根据甲方要求委派具有相应资质的人员在验收前完成货物的安装调试。对货物存在质量或其他问题的，甲方在3日内提出异议，乙方须在甲方提出异议后</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3</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日内进行处理，反之则则视为乙方同意甲方的异议，甲方有权要求乙方对有异议的货物进行更换或退货，如甲方选择退货的则对应货物价款甲方不予结算支付。</w:t>
      </w:r>
    </w:p>
    <w:p w14:paraId="1534AF1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（三）货物验收合格的，经甲方指定验收人签字确认后向乙方出具验收凭证，作为乙方办理货款结算的凭证。</w:t>
      </w:r>
    </w:p>
    <w:p w14:paraId="773ED89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（四）本合同约定货物的质保期为</w:t>
      </w:r>
      <w:r>
        <w:rPr>
          <w:rFonts w:hint="eastAsia" w:ascii="仿宋" w:hAnsi="仿宋" w:eastAsia="仿宋" w:cs="仿宋"/>
          <w:spacing w:val="4"/>
          <w:sz w:val="28"/>
          <w:szCs w:val="28"/>
          <w:highlight w:val="none"/>
          <w:shd w:val="clear" w:color="auto" w:fill="FFFFFF"/>
          <w:lang w:eastAsia="zh-CN"/>
        </w:rPr>
        <w:t>货物</w:t>
      </w:r>
      <w:r>
        <w:rPr>
          <w:rFonts w:hint="eastAsia" w:ascii="仿宋" w:hAnsi="仿宋" w:eastAsia="仿宋" w:cs="仿宋"/>
          <w:spacing w:val="4"/>
          <w:sz w:val="28"/>
          <w:szCs w:val="28"/>
          <w:highlight w:val="none"/>
          <w:shd w:val="clear" w:color="auto" w:fill="FFFFFF"/>
        </w:rPr>
        <w:t>验收后</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3</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个月，自供货完成且项目验收合格之日起计算。货物涉及国家保质期的，甲方出具的验收凭证不作为最终判定标的物质量的依据。</w:t>
      </w:r>
    </w:p>
    <w:p w14:paraId="64AA4F8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（五）质保期内，乙方必须提供相应技术支持，货物发生质量问题或故障时，乙方应在</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48</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小时内无条件完成免费修理或免费更换，并承担所产生的全部费用及损失，否则甲方有权另行委托第三方修理，并由乙方承担相应费用，乙方未主动承担费用的，甲方有权就所发生费用在乙方质保金（如有）中全额扣除，如无质保金或质保金余额不足以扣除的，甲方有权全额向乙方追偿；如更换全新产品的，其质保期重新计算。</w:t>
      </w:r>
    </w:p>
    <w:p w14:paraId="31EE43A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color w:val="auto"/>
          <w:spacing w:val="4"/>
          <w:sz w:val="28"/>
          <w:szCs w:val="28"/>
          <w:highlight w:val="none"/>
          <w:shd w:val="clear" w:color="auto" w:fill="FFFFFF"/>
        </w:rPr>
      </w:pPr>
      <w:r>
        <w:rPr>
          <w:rFonts w:hint="eastAsia" w:ascii="仿宋" w:hAnsi="仿宋" w:eastAsia="仿宋" w:cs="仿宋"/>
          <w:i w:val="0"/>
          <w:iCs w:val="0"/>
          <w:caps w:val="0"/>
          <w:color w:val="auto"/>
          <w:spacing w:val="4"/>
          <w:sz w:val="28"/>
          <w:szCs w:val="28"/>
          <w:highlight w:val="none"/>
          <w:shd w:val="clear" w:color="auto" w:fill="FFFFFF"/>
          <w:lang w:val="en-US" w:eastAsia="zh-CN"/>
        </w:rPr>
        <w:t>（六）</w:t>
      </w:r>
      <w:r>
        <w:rPr>
          <w:rFonts w:hint="eastAsia" w:ascii="仿宋" w:hAnsi="仿宋" w:eastAsia="仿宋" w:cs="仿宋"/>
          <w:i w:val="0"/>
          <w:iCs w:val="0"/>
          <w:caps w:val="0"/>
          <w:color w:val="auto"/>
          <w:spacing w:val="4"/>
          <w:sz w:val="28"/>
          <w:szCs w:val="28"/>
          <w:highlight w:val="none"/>
          <w:u w:val="none"/>
          <w:shd w:val="clear" w:color="auto" w:fill="FFFFFF"/>
          <w:lang w:val="en-US" w:eastAsia="zh-CN"/>
        </w:rPr>
        <w:t>双方确认并明知：本合同甲方指定的收货验收人仅有权对实际收到货物的数量和质量办理清点签收确认，但对货物价款不具有办理结算的权限，乙方不得在未办理结算情况下直接以前述人员签名的凭证要求甲方支付货款。</w:t>
      </w:r>
    </w:p>
    <w:p w14:paraId="535418FC">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七、所有权及风险转移</w:t>
      </w:r>
    </w:p>
    <w:p w14:paraId="2E9B365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货物所有权自交付时（指：甲方指定货物质量验收人签名确认）转移给甲方，货物毁损灭失等风险于甲方出具验收凭证后转移给甲方。</w:t>
      </w:r>
    </w:p>
    <w:p w14:paraId="7E7000A4">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八、货款结算、付款方式及质保金</w:t>
      </w:r>
    </w:p>
    <w:p w14:paraId="3DD5CD0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（一）货物</w:t>
      </w:r>
      <w:r>
        <w:rPr>
          <w:rFonts w:hint="eastAsia" w:ascii="仿宋" w:hAnsi="仿宋" w:eastAsia="仿宋" w:cs="仿宋"/>
          <w:spacing w:val="4"/>
          <w:sz w:val="28"/>
          <w:szCs w:val="28"/>
          <w:highlight w:val="none"/>
          <w:shd w:val="clear" w:color="auto" w:fill="FFFFFF"/>
          <w:lang w:eastAsia="zh-CN"/>
        </w:rPr>
        <w:t>批次</w:t>
      </w:r>
      <w:r>
        <w:rPr>
          <w:rFonts w:hint="eastAsia" w:ascii="仿宋" w:hAnsi="仿宋" w:eastAsia="仿宋" w:cs="仿宋"/>
          <w:spacing w:val="4"/>
          <w:sz w:val="28"/>
          <w:szCs w:val="28"/>
          <w:highlight w:val="none"/>
          <w:shd w:val="clear" w:color="auto" w:fill="FFFFFF"/>
        </w:rPr>
        <w:t>供货完毕，乙方凭甲方或甲方授权人员签认的收货凭证，甲方按乙方实际提供的合格货物数量，以本合同约定的固定含税单价与乙方办理最终货款结算，经结算确认的价款是甲方支付乙方最终合同价款的唯一依据。</w:t>
      </w:r>
    </w:p>
    <w:p w14:paraId="7186FDD3">
      <w:pPr>
        <w:pStyle w:val="20"/>
        <w:shd w:val="clear" w:color="auto" w:fill="FFFFFF"/>
        <w:snapToGrid w:val="0"/>
        <w:spacing w:before="0" w:beforeAutospacing="0" w:after="0" w:afterAutospacing="0" w:line="500" w:lineRule="exact"/>
        <w:ind w:firstLine="576" w:firstLineChars="200"/>
        <w:rPr>
          <w:rFonts w:ascii="仿宋" w:hAnsi="仿宋" w:eastAsia="仿宋" w:cs="仿宋"/>
          <w:color w:val="FF0000"/>
          <w:spacing w:val="4"/>
          <w:sz w:val="28"/>
          <w:szCs w:val="28"/>
          <w:shd w:val="clear" w:color="auto" w:fill="FFFFFF"/>
        </w:rPr>
      </w:pPr>
      <w:r>
        <w:rPr>
          <w:rFonts w:hint="eastAsia" w:ascii="仿宋" w:hAnsi="仿宋" w:eastAsia="仿宋" w:cs="仿宋"/>
          <w:spacing w:val="4"/>
          <w:sz w:val="28"/>
          <w:szCs w:val="28"/>
          <w:highlight w:val="none"/>
          <w:shd w:val="clear" w:color="auto" w:fill="FFFFFF"/>
        </w:rPr>
        <w:t>（二）双方办理货款结算后，乙方开具</w:t>
      </w:r>
      <w:r>
        <w:rPr>
          <w:rFonts w:hint="eastAsia" w:ascii="仿宋" w:hAnsi="仿宋" w:eastAsia="仿宋" w:cs="仿宋"/>
          <w:spacing w:val="4"/>
          <w:sz w:val="28"/>
          <w:szCs w:val="28"/>
          <w:highlight w:val="none"/>
          <w:u w:val="single"/>
          <w:shd w:val="clear" w:color="auto" w:fill="FFFFFF"/>
        </w:rPr>
        <w:t xml:space="preserve"> 税点为  %的增值税发票专用/普票 </w:t>
      </w:r>
      <w:r>
        <w:rPr>
          <w:rFonts w:hint="eastAsia" w:ascii="仿宋" w:hAnsi="仿宋" w:eastAsia="仿宋" w:cs="仿宋"/>
          <w:spacing w:val="4"/>
          <w:sz w:val="28"/>
          <w:szCs w:val="28"/>
          <w:highlight w:val="none"/>
          <w:shd w:val="clear" w:color="auto" w:fill="FFFFFF"/>
        </w:rPr>
        <w:t>全部合同价款发票给甲方后，分二期支付：第1期在批次供货完成并经甲方验收合格后30天内，凭验收签证资料办理结算，</w:t>
      </w:r>
      <w:r>
        <w:rPr>
          <w:rFonts w:hint="eastAsia" w:ascii="仿宋" w:hAnsi="仿宋" w:eastAsia="仿宋" w:cs="仿宋"/>
          <w:spacing w:val="4"/>
          <w:sz w:val="28"/>
          <w:szCs w:val="28"/>
          <w:highlight w:val="none"/>
          <w:shd w:val="clear" w:color="auto" w:fill="FFFFFF"/>
          <w:lang w:val="en-US" w:eastAsia="zh-CN"/>
        </w:rPr>
        <w:t>乙方</w:t>
      </w:r>
      <w:r>
        <w:rPr>
          <w:rFonts w:hint="eastAsia" w:ascii="仿宋" w:hAnsi="仿宋" w:eastAsia="仿宋" w:cs="仿宋"/>
          <w:spacing w:val="4"/>
          <w:sz w:val="28"/>
          <w:szCs w:val="28"/>
          <w:highlight w:val="none"/>
          <w:shd w:val="clear" w:color="auto" w:fill="FFFFFF"/>
        </w:rPr>
        <w:t>须提供符合</w:t>
      </w:r>
      <w:r>
        <w:rPr>
          <w:rFonts w:hint="eastAsia" w:ascii="仿宋" w:hAnsi="仿宋" w:eastAsia="仿宋" w:cs="仿宋"/>
          <w:spacing w:val="4"/>
          <w:sz w:val="28"/>
          <w:szCs w:val="28"/>
          <w:highlight w:val="none"/>
          <w:shd w:val="clear" w:color="auto" w:fill="FFFFFF"/>
          <w:lang w:val="en-US" w:eastAsia="zh-CN"/>
        </w:rPr>
        <w:t>甲方</w:t>
      </w:r>
      <w:r>
        <w:rPr>
          <w:rFonts w:hint="eastAsia" w:ascii="仿宋" w:hAnsi="仿宋" w:eastAsia="仿宋" w:cs="仿宋"/>
          <w:spacing w:val="4"/>
          <w:sz w:val="28"/>
          <w:szCs w:val="28"/>
          <w:highlight w:val="none"/>
          <w:shd w:val="clear" w:color="auto" w:fill="FFFFFF"/>
        </w:rPr>
        <w:t>要求的发票后60天内进行支付</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rPr>
        <w:t xml:space="preserve">支付结算货款的97%；第2期在质保期（自供货完成且验收合格之日起算 </w:t>
      </w:r>
      <w:r>
        <w:rPr>
          <w:rFonts w:hint="eastAsia" w:ascii="仿宋" w:hAnsi="仿宋" w:eastAsia="仿宋" w:cs="仿宋"/>
          <w:spacing w:val="4"/>
          <w:sz w:val="28"/>
          <w:szCs w:val="28"/>
          <w:highlight w:val="none"/>
          <w:shd w:val="clear" w:color="auto" w:fill="FFFFFF"/>
          <w:lang w:val="en-US" w:eastAsia="zh-CN"/>
        </w:rPr>
        <w:t>3</w:t>
      </w:r>
      <w:r>
        <w:rPr>
          <w:rFonts w:hint="eastAsia" w:ascii="仿宋" w:hAnsi="仿宋" w:eastAsia="仿宋" w:cs="仿宋"/>
          <w:spacing w:val="4"/>
          <w:sz w:val="28"/>
          <w:szCs w:val="28"/>
          <w:highlight w:val="none"/>
          <w:shd w:val="clear" w:color="auto" w:fill="FFFFFF"/>
        </w:rPr>
        <w:t>个月）届满并经甲方验收无质量缺陷后 30 日内，甲方扣除应扣款项（如有）后付清给乙方</w:t>
      </w:r>
      <w:r>
        <w:rPr>
          <w:rFonts w:hint="eastAsia" w:ascii="仿宋" w:hAnsi="仿宋" w:eastAsia="仿宋" w:cs="仿宋"/>
          <w:color w:val="000000"/>
          <w:spacing w:val="4"/>
          <w:sz w:val="28"/>
          <w:szCs w:val="28"/>
          <w:shd w:val="clear" w:color="auto" w:fill="FFFFFF"/>
        </w:rPr>
        <w:t>。</w:t>
      </w:r>
    </w:p>
    <w:p w14:paraId="2D96433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（三）乙方银行账户信息如下：</w:t>
      </w:r>
    </w:p>
    <w:p w14:paraId="3EBB7A2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名称：</w:t>
      </w:r>
      <w:r>
        <w:rPr>
          <w:rFonts w:hint="eastAsia" w:ascii="仿宋" w:hAnsi="仿宋" w:eastAsia="仿宋" w:cs="仿宋"/>
          <w:spacing w:val="4"/>
          <w:sz w:val="28"/>
          <w:szCs w:val="28"/>
          <w:highlight w:val="none"/>
          <w:u w:val="single"/>
          <w:shd w:val="clear" w:color="auto" w:fill="FFFFFF"/>
        </w:rPr>
        <w:t xml:space="preserve">                 </w:t>
      </w:r>
    </w:p>
    <w:p w14:paraId="2CF0DE7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开户行：</w:t>
      </w:r>
      <w:r>
        <w:rPr>
          <w:rFonts w:hint="eastAsia" w:ascii="仿宋" w:hAnsi="仿宋" w:eastAsia="仿宋" w:cs="仿宋"/>
          <w:spacing w:val="4"/>
          <w:sz w:val="28"/>
          <w:szCs w:val="28"/>
          <w:highlight w:val="none"/>
          <w:u w:val="single"/>
          <w:shd w:val="clear" w:color="auto" w:fill="FFFFFF"/>
        </w:rPr>
        <w:t xml:space="preserve">                 </w:t>
      </w:r>
    </w:p>
    <w:p w14:paraId="38753D8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账号：</w:t>
      </w:r>
      <w:r>
        <w:rPr>
          <w:rFonts w:hint="eastAsia" w:ascii="仿宋" w:hAnsi="仿宋" w:eastAsia="仿宋" w:cs="仿宋"/>
          <w:spacing w:val="4"/>
          <w:sz w:val="28"/>
          <w:szCs w:val="28"/>
          <w:highlight w:val="none"/>
          <w:u w:val="single"/>
          <w:shd w:val="clear" w:color="auto" w:fill="FFFFFF"/>
        </w:rPr>
        <w:t xml:space="preserve">                 </w:t>
      </w:r>
    </w:p>
    <w:p w14:paraId="311B141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（四）甲方增值税专用（普通）发票开票信息如下：</w:t>
      </w:r>
    </w:p>
    <w:p w14:paraId="4343CC2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单位名称：</w:t>
      </w:r>
      <w:r>
        <w:rPr>
          <w:rFonts w:hint="eastAsia" w:ascii="仿宋" w:hAnsi="仿宋" w:eastAsia="仿宋" w:cs="仿宋"/>
          <w:spacing w:val="4"/>
          <w:sz w:val="28"/>
          <w:szCs w:val="28"/>
          <w:highlight w:val="none"/>
          <w:u w:val="single"/>
          <w:shd w:val="clear" w:color="auto" w:fill="FFFFFF"/>
        </w:rPr>
        <w:t xml:space="preserve">                 </w:t>
      </w:r>
    </w:p>
    <w:p w14:paraId="1F751E8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统一社会信用代码：</w:t>
      </w:r>
      <w:r>
        <w:rPr>
          <w:rFonts w:hint="eastAsia" w:ascii="仿宋" w:hAnsi="仿宋" w:eastAsia="仿宋" w:cs="仿宋"/>
          <w:spacing w:val="4"/>
          <w:sz w:val="28"/>
          <w:szCs w:val="28"/>
          <w:highlight w:val="none"/>
          <w:u w:val="single"/>
          <w:shd w:val="clear" w:color="auto" w:fill="FFFFFF"/>
        </w:rPr>
        <w:t xml:space="preserve">                 </w:t>
      </w:r>
    </w:p>
    <w:p w14:paraId="14A719D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开户银行：</w:t>
      </w:r>
      <w:r>
        <w:rPr>
          <w:rFonts w:hint="eastAsia" w:ascii="仿宋" w:hAnsi="仿宋" w:eastAsia="仿宋" w:cs="仿宋"/>
          <w:spacing w:val="4"/>
          <w:sz w:val="28"/>
          <w:szCs w:val="28"/>
          <w:highlight w:val="none"/>
          <w:u w:val="single"/>
          <w:shd w:val="clear" w:color="auto" w:fill="FFFFFF"/>
        </w:rPr>
        <w:t xml:space="preserve">                 </w:t>
      </w:r>
    </w:p>
    <w:p w14:paraId="2F272CC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银行账号：</w:t>
      </w:r>
      <w:r>
        <w:rPr>
          <w:rFonts w:hint="eastAsia" w:ascii="仿宋" w:hAnsi="仿宋" w:eastAsia="仿宋" w:cs="仿宋"/>
          <w:spacing w:val="4"/>
          <w:sz w:val="28"/>
          <w:szCs w:val="28"/>
          <w:highlight w:val="none"/>
          <w:u w:val="single"/>
          <w:shd w:val="clear" w:color="auto" w:fill="FFFFFF"/>
        </w:rPr>
        <w:t xml:space="preserve">                 </w:t>
      </w:r>
    </w:p>
    <w:p w14:paraId="5AA3C393">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单位地址：</w:t>
      </w:r>
      <w:r>
        <w:rPr>
          <w:rFonts w:hint="eastAsia" w:ascii="仿宋" w:hAnsi="仿宋" w:eastAsia="仿宋" w:cs="仿宋"/>
          <w:spacing w:val="4"/>
          <w:sz w:val="28"/>
          <w:szCs w:val="28"/>
          <w:highlight w:val="none"/>
          <w:u w:val="single"/>
          <w:shd w:val="clear" w:color="auto" w:fill="FFFFFF"/>
        </w:rPr>
        <w:t xml:space="preserve">                 </w:t>
      </w:r>
    </w:p>
    <w:p w14:paraId="65A833C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电    话：</w:t>
      </w:r>
      <w:r>
        <w:rPr>
          <w:rFonts w:hint="eastAsia" w:ascii="仿宋" w:hAnsi="仿宋" w:eastAsia="仿宋" w:cs="仿宋"/>
          <w:spacing w:val="4"/>
          <w:sz w:val="28"/>
          <w:szCs w:val="28"/>
          <w:highlight w:val="none"/>
          <w:u w:val="single"/>
          <w:shd w:val="clear" w:color="auto" w:fill="FFFFFF"/>
        </w:rPr>
        <w:t xml:space="preserve">                 </w:t>
      </w:r>
    </w:p>
    <w:p w14:paraId="520C47D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任何一方如需改变上述账户信息，应提前</w:t>
      </w:r>
      <w:r>
        <w:rPr>
          <w:rFonts w:hint="eastAsia" w:ascii="仿宋" w:hAnsi="仿宋" w:eastAsia="仿宋" w:cs="仿宋"/>
          <w:spacing w:val="4"/>
          <w:sz w:val="28"/>
          <w:szCs w:val="28"/>
          <w:highlight w:val="none"/>
          <w:u w:val="single"/>
          <w:shd w:val="clear" w:color="auto" w:fill="FFFFFF"/>
        </w:rPr>
        <w:t xml:space="preserve"> 10 </w:t>
      </w:r>
      <w:r>
        <w:rPr>
          <w:rFonts w:hint="eastAsia" w:ascii="仿宋" w:hAnsi="仿宋" w:eastAsia="仿宋" w:cs="仿宋"/>
          <w:spacing w:val="4"/>
          <w:sz w:val="28"/>
          <w:szCs w:val="28"/>
          <w:highlight w:val="none"/>
          <w:shd w:val="clear" w:color="auto" w:fill="FFFFFF"/>
        </w:rPr>
        <w:t>日以书面形式通知另一方。如一方未按本合同规定通知而遭受损失的应自行承担，若使另外一方遭受损失的，应赔偿相应损失。</w:t>
      </w:r>
    </w:p>
    <w:p w14:paraId="365330F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（五）关于发票的相关约定</w:t>
      </w:r>
    </w:p>
    <w:p w14:paraId="0AC8690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1.乙方应按规定向甲方开具符合国家规定</w:t>
      </w:r>
      <w:r>
        <w:rPr>
          <w:rFonts w:hint="eastAsia" w:ascii="仿宋" w:hAnsi="仿宋" w:eastAsia="仿宋" w:cs="仿宋"/>
          <w:spacing w:val="4"/>
          <w:sz w:val="28"/>
          <w:szCs w:val="28"/>
          <w:highlight w:val="none"/>
          <w:u w:val="single"/>
          <w:shd w:val="clear" w:color="auto" w:fill="FFFFFF"/>
        </w:rPr>
        <w:t>且按《发票承诺函》承诺的发票类型及税率</w:t>
      </w:r>
      <w:r>
        <w:rPr>
          <w:rFonts w:hint="eastAsia" w:ascii="仿宋" w:hAnsi="仿宋" w:eastAsia="仿宋" w:cs="仿宋"/>
          <w:spacing w:val="4"/>
          <w:sz w:val="28"/>
          <w:szCs w:val="28"/>
          <w:highlight w:val="none"/>
          <w:shd w:val="clear" w:color="auto" w:fill="FFFFFF"/>
        </w:rPr>
        <w:t>的增值税发票，并承诺开具发票的形式与内容均合法、有效、完整、准确。开具的发票不合法、不合规，甲方有权延迟支付乙方应付款项直至开具合法、合规发票之日且不承担违约责任，且乙方仍应按合同约定履行各项义务。如乙方无法在合理时间内提供合法合规的增值税发票，给甲方造成损失的，乙方应赔偿甲方由此造成的损失。甲方有权在应支付的价款中扣除相应的抵扣税款。</w:t>
      </w:r>
    </w:p>
    <w:p w14:paraId="2F50AA2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2.发票开具后，乙方应及时送达甲方。如逾期送达导致延迟支付或给甲方造成损失的，甲方不承担违约责任，且有权要求乙方赔偿甲方的损失。</w:t>
      </w:r>
    </w:p>
    <w:p w14:paraId="7808C06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3.在发票交付甲方之后，发生发票丢失、破损或逾期等情形，乙方应按规定协助办理增值税抵扣事项。 </w:t>
      </w:r>
    </w:p>
    <w:p w14:paraId="3291071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4.由于发生销售退回、应税服务中止或开票有误、抵扣联、发票联均无法认证等情形，根据增值税相关规定执行，乙方需协助甲方重新开具合法合规的增值税发票、增值税红字专用发票。</w:t>
      </w:r>
    </w:p>
    <w:p w14:paraId="54AFF835">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九、甲方的权利义务</w:t>
      </w:r>
    </w:p>
    <w:p w14:paraId="7886BA7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（一）甲方应按合同约定按时支付货款；</w:t>
      </w:r>
    </w:p>
    <w:p w14:paraId="471ECC5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（二）甲方应按合同约定验收货物；</w:t>
      </w:r>
    </w:p>
    <w:p w14:paraId="30B4930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（三）甲方验收时发现货物不符合约定，应在约定期限内通知乙方。</w:t>
      </w:r>
    </w:p>
    <w:p w14:paraId="73CD5451">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十、乙方的权利义务</w:t>
      </w:r>
    </w:p>
    <w:p w14:paraId="3BAE406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乙方保证交付的货物不存在任何权利瑕疵，不存在任何知识产权争议，任何第三方不能向甲方主张任何权利。如出现上述情况，导致甲方利益受损的，乙方应全部赔偿。乙方如为经销商应保证具有生产厂家合法授权，货物来源合法。</w:t>
      </w:r>
    </w:p>
    <w:p w14:paraId="37B9EA5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（二）由于货物工艺或材料及安装问题而导致货物质量和安装质量方面的任何缺陷，乙方应对此负全部责任，包括安全责任，且不受质保期限的限制。</w:t>
      </w:r>
    </w:p>
    <w:p w14:paraId="33CDAA1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（三）乙方应对由于安装、调试、设计、工艺或材料缺陷而发生的任何不足，导致人身或财产损害的后果承担赔偿责任。</w:t>
      </w:r>
    </w:p>
    <w:p w14:paraId="5E57123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在本次货物交易过程中，乙方人员及乙方安排现场管理、作业等工作的全部人员与甲方无任何劳动、劳务、雇佣等关系，前述人员发生的任何人身伤害均与甲方无关，由乙方自行承担。前述人员在工作过程中造成相关人员损害或财物损毁的，全部赔偿责任由乙方及相关人员自行承担，与甲方无关，若因乙方原因导致甲方对外承担责任的，甲方可向乙方全额追偿。</w:t>
      </w:r>
    </w:p>
    <w:p w14:paraId="3D622F43">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（五）如货物涉及技术指导培训的，乙方应完成甲方工作人员的技术培训，并提供相关技术资料。</w:t>
      </w:r>
    </w:p>
    <w:p w14:paraId="108E7B9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（六）如货物涉及后续技术软件升级的，则因技术改进需进行软件升级时乙方承诺免费提供升级服务。</w:t>
      </w:r>
    </w:p>
    <w:p w14:paraId="33247B2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（七）本合同项下乙方的全部或者部分权利义务，未经双方达成一致并签订书面补充协议不得转让，否则甲方有权单方解除合同，乙方承担由此给甲方造成的一切损失。</w:t>
      </w:r>
    </w:p>
    <w:p w14:paraId="77813F1A">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十一、违约责任</w:t>
      </w:r>
    </w:p>
    <w:p w14:paraId="1BC9834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方无正当理由未按本合同约定支付货款的，乙方应向甲方发出催款通知书，自催款通知书约定的合理支付期限届满后甲方仍未支付的，甲方应自催款通知书中约定的支付期限届满之日起，按全国银行间同业拆借中心公布的一年期贷款市场报价利率（LPR）向乙方支付所拖欠款项的利息损失至款清之日止。</w:t>
      </w:r>
    </w:p>
    <w:p w14:paraId="2F9ADA9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（二）乙方未按合同约定按时向甲方交付货物的，每逾期一日，应向甲方支付未交付货物含税签约合同价款</w:t>
      </w:r>
      <w:r>
        <w:rPr>
          <w:rFonts w:hint="eastAsia" w:ascii="仿宋" w:hAnsi="仿宋" w:eastAsia="仿宋" w:cs="仿宋"/>
          <w:i w:val="0"/>
          <w:iCs w:val="0"/>
          <w:caps w:val="0"/>
          <w:color w:val="auto"/>
          <w:spacing w:val="4"/>
          <w:kern w:val="0"/>
          <w:sz w:val="28"/>
          <w:szCs w:val="28"/>
          <w:highlight w:val="none"/>
          <w:u w:val="single"/>
          <w:shd w:val="clear" w:color="auto" w:fill="FFFFFF"/>
          <w:lang w:val="en-US" w:eastAsia="zh-CN" w:bidi="ar"/>
        </w:rPr>
        <w:t>1000元/天</w:t>
      </w:r>
      <w:r>
        <w:rPr>
          <w:rFonts w:hint="eastAsia" w:ascii="仿宋" w:hAnsi="仿宋" w:eastAsia="仿宋" w:cs="仿宋"/>
          <w:i w:val="0"/>
          <w:iCs w:val="0"/>
          <w:caps w:val="0"/>
          <w:color w:val="auto"/>
          <w:spacing w:val="4"/>
          <w:sz w:val="28"/>
          <w:szCs w:val="28"/>
          <w:highlight w:val="none"/>
          <w:shd w:val="clear" w:color="auto" w:fill="FFFFFF"/>
        </w:rPr>
        <w:t>的违约金</w:t>
      </w:r>
      <w:r>
        <w:rPr>
          <w:rFonts w:hint="eastAsia" w:ascii="仿宋" w:hAnsi="仿宋" w:eastAsia="仿宋" w:cs="仿宋"/>
          <w:i w:val="0"/>
          <w:iCs w:val="0"/>
          <w:caps w:val="0"/>
          <w:color w:val="auto"/>
          <w:spacing w:val="4"/>
          <w:sz w:val="28"/>
          <w:szCs w:val="28"/>
          <w:highlight w:val="none"/>
          <w:shd w:val="clear" w:color="auto" w:fill="FFFFFF"/>
          <w:lang w:val="en-US" w:eastAsia="zh-CN"/>
        </w:rPr>
        <w:t>至实际交货之日或解除合同之日止</w:t>
      </w:r>
      <w:r>
        <w:rPr>
          <w:rFonts w:hint="eastAsia" w:ascii="仿宋" w:hAnsi="仿宋" w:eastAsia="仿宋" w:cs="仿宋"/>
          <w:i w:val="0"/>
          <w:iCs w:val="0"/>
          <w:caps w:val="0"/>
          <w:color w:val="auto"/>
          <w:spacing w:val="4"/>
          <w:sz w:val="28"/>
          <w:szCs w:val="28"/>
          <w:highlight w:val="none"/>
          <w:shd w:val="clear" w:color="auto" w:fill="FFFFFF"/>
        </w:rPr>
        <w:t>。</w:t>
      </w:r>
    </w:p>
    <w:p w14:paraId="30C16DC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（三）因乙方交付的货物存在质量问题或隐蔽瑕疵、权属瑕疵或知识产权争议的，乙方应一次性向甲方支付该货物含税签约合同价款的</w:t>
      </w:r>
      <w:r>
        <w:rPr>
          <w:rFonts w:hint="eastAsia" w:ascii="仿宋" w:hAnsi="仿宋" w:eastAsia="仿宋" w:cs="仿宋"/>
          <w:spacing w:val="4"/>
          <w:sz w:val="28"/>
          <w:szCs w:val="28"/>
          <w:highlight w:val="none"/>
          <w:u w:val="single"/>
          <w:shd w:val="clear" w:color="auto" w:fill="FFFFFF"/>
        </w:rPr>
        <w:t xml:space="preserve"> 20 </w:t>
      </w:r>
      <w:r>
        <w:rPr>
          <w:rFonts w:hint="eastAsia" w:ascii="仿宋" w:hAnsi="仿宋" w:eastAsia="仿宋" w:cs="仿宋"/>
          <w:spacing w:val="4"/>
          <w:sz w:val="28"/>
          <w:szCs w:val="28"/>
          <w:highlight w:val="none"/>
          <w:shd w:val="clear" w:color="auto" w:fill="FFFFFF"/>
        </w:rPr>
        <w:t> %作为违约金。</w:t>
      </w:r>
    </w:p>
    <w:p w14:paraId="3D3EC5B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（四）因货物在质保期内出现问题影响到甲方正常使用，乙方应在接到通知后</w:t>
      </w:r>
      <w:r>
        <w:rPr>
          <w:rFonts w:hint="eastAsia" w:ascii="仿宋" w:hAnsi="仿宋" w:eastAsia="仿宋" w:cs="仿宋"/>
          <w:spacing w:val="4"/>
          <w:sz w:val="28"/>
          <w:szCs w:val="28"/>
          <w:highlight w:val="none"/>
          <w:u w:val="single"/>
          <w:shd w:val="clear" w:color="auto" w:fill="FFFFFF"/>
        </w:rPr>
        <w:t xml:space="preserve"> 2 </w:t>
      </w:r>
      <w:r>
        <w:rPr>
          <w:rFonts w:hint="eastAsia" w:ascii="仿宋" w:hAnsi="仿宋" w:eastAsia="仿宋" w:cs="仿宋"/>
          <w:spacing w:val="4"/>
          <w:sz w:val="28"/>
          <w:szCs w:val="28"/>
          <w:highlight w:val="none"/>
          <w:shd w:val="clear" w:color="auto" w:fill="FFFFFF"/>
        </w:rPr>
        <w:t>日内对货物进行修复或更换，未在约定时间内进行修复或更换的，甲方有权自行或委托第三方进行处理，所产生的一切费用均由乙方承担。</w:t>
      </w:r>
    </w:p>
    <w:p w14:paraId="1A8F46C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（五）乙方在货物的交货、搬运、装卸、安装、调试、维修、保修、保养等服务过程中，造成甲方或第三方财产损失、人身损害的，由乙方承担全部责任。</w:t>
      </w:r>
    </w:p>
    <w:p w14:paraId="7D04B87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乙方应向甲方承担的损失及相关费用，乙方怠于主动支付的，甲方有权在质保金中直接扣除，质保金不足以抵偿费用的，甲方有权全额向乙方追偿全部直接损失和间接损失（间接损失以直接经济损失数额为基数，自损失发生之日起按万分之二的标准计算至款清之日止）并同时要求乙方承担因追偿产生的诉讼费、保全费、诉讼保全保险费、律师代理费等费用。</w:t>
      </w:r>
    </w:p>
    <w:p w14:paraId="4B5E4BC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（七）本合同任何一方应承担的违约责任不因合同的解除而予以免除。</w:t>
      </w:r>
    </w:p>
    <w:p w14:paraId="32657A55">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十二、合同的变更、解除和终止</w:t>
      </w:r>
    </w:p>
    <w:p w14:paraId="2DA369E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（一）经双方协商一致，可以变更或解除本合同，并以书面形式确定。</w:t>
      </w:r>
    </w:p>
    <w:p w14:paraId="1EC8D66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（二）甲方有以下情形之一的，乙方可以解除合同：</w:t>
      </w:r>
    </w:p>
    <w:p w14:paraId="5826DCC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1.甲方无正当理由，在乙方发出催款通知书后仍逾期</w:t>
      </w:r>
      <w:r>
        <w:rPr>
          <w:rFonts w:hint="eastAsia" w:ascii="仿宋" w:hAnsi="仿宋" w:eastAsia="仿宋" w:cs="仿宋"/>
          <w:spacing w:val="4"/>
          <w:sz w:val="28"/>
          <w:szCs w:val="28"/>
          <w:highlight w:val="none"/>
          <w:u w:val="single"/>
          <w:shd w:val="clear" w:color="auto" w:fill="FFFFFF"/>
        </w:rPr>
        <w:t xml:space="preserve"> 30 </w:t>
      </w:r>
      <w:r>
        <w:rPr>
          <w:rFonts w:hint="eastAsia" w:ascii="仿宋" w:hAnsi="仿宋" w:eastAsia="仿宋" w:cs="仿宋"/>
          <w:spacing w:val="4"/>
          <w:sz w:val="28"/>
          <w:szCs w:val="28"/>
          <w:highlight w:val="none"/>
          <w:shd w:val="clear" w:color="auto" w:fill="FFFFFF"/>
        </w:rPr>
        <w:t>日未支付合同价款的。</w:t>
      </w:r>
    </w:p>
    <w:p w14:paraId="2B7E519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2.其他情形：</w:t>
      </w:r>
      <w:r>
        <w:rPr>
          <w:rFonts w:hint="eastAsia" w:ascii="仿宋" w:hAnsi="仿宋" w:eastAsia="仿宋" w:cs="仿宋"/>
          <w:spacing w:val="4"/>
          <w:sz w:val="28"/>
          <w:szCs w:val="28"/>
          <w:highlight w:val="none"/>
          <w:u w:val="single"/>
          <w:shd w:val="clear" w:color="auto" w:fill="FFFFFF"/>
        </w:rPr>
        <w:t xml:space="preserve">    无     </w:t>
      </w:r>
    </w:p>
    <w:p w14:paraId="3E40563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（三）乙方有以下情形之一的，甲方可以解除合同。甲方的解除合同通知书到达乙方时，合同解除。</w:t>
      </w:r>
    </w:p>
    <w:p w14:paraId="7D12845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1.乙方无正当理由逾期</w:t>
      </w:r>
      <w:r>
        <w:rPr>
          <w:rFonts w:hint="eastAsia" w:ascii="仿宋" w:hAnsi="仿宋" w:eastAsia="仿宋" w:cs="仿宋"/>
          <w:spacing w:val="4"/>
          <w:sz w:val="28"/>
          <w:szCs w:val="28"/>
          <w:highlight w:val="none"/>
          <w:u w:val="single"/>
          <w:shd w:val="clear" w:color="auto" w:fill="FFFFFF"/>
        </w:rPr>
        <w:t xml:space="preserve">  10  </w:t>
      </w:r>
      <w:r>
        <w:rPr>
          <w:rFonts w:hint="eastAsia" w:ascii="仿宋" w:hAnsi="仿宋" w:eastAsia="仿宋" w:cs="仿宋"/>
          <w:spacing w:val="4"/>
          <w:sz w:val="28"/>
          <w:szCs w:val="28"/>
          <w:highlight w:val="none"/>
          <w:shd w:val="clear" w:color="auto" w:fill="FFFFFF"/>
        </w:rPr>
        <w:t>日未交付货物的。</w:t>
      </w:r>
    </w:p>
    <w:p w14:paraId="4F7EFEE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2.乙方交付的货物经修理或更换后仍不能正常使用的。</w:t>
      </w:r>
    </w:p>
    <w:p w14:paraId="1FDA1E5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3.货物在工艺、设计、材料等方面存在缺陷和不足,经甲方通知后未在甲方要求的合同时间内及时更换的。</w:t>
      </w:r>
    </w:p>
    <w:p w14:paraId="3A79D6A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4.其他情形：</w:t>
      </w:r>
      <w:r>
        <w:rPr>
          <w:rFonts w:hint="eastAsia" w:ascii="仿宋" w:hAnsi="仿宋" w:eastAsia="仿宋" w:cs="仿宋"/>
          <w:spacing w:val="4"/>
          <w:sz w:val="28"/>
          <w:szCs w:val="28"/>
          <w:highlight w:val="none"/>
          <w:u w:val="single"/>
          <w:shd w:val="clear" w:color="auto" w:fill="FFFFFF"/>
        </w:rPr>
        <w:t xml:space="preserve">     无      </w:t>
      </w:r>
    </w:p>
    <w:p w14:paraId="213539BD">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十三、保密条款</w:t>
      </w:r>
    </w:p>
    <w:p w14:paraId="1B5D76A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14:paraId="57ABDCD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67E8661D">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十四、不可抗力</w:t>
      </w:r>
    </w:p>
    <w:p w14:paraId="3B5EC53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在合同履行结束之前任何时候，如发生任何合同签订时双方不可预见、不可避免并且不能克服的客观情况，包括地震、水灾、重大传染性疾病以及战争等不可抗力情形，双方协商一致后可决定暂缓履行或终止履行本合同。如上述不可抗力事件的发生影响一方履行其在本合同项下的义务，则在不可抗力造成的延误期内中止履行不视为违约。</w:t>
      </w:r>
    </w:p>
    <w:p w14:paraId="2F6D8A09">
      <w:pPr>
        <w:pStyle w:val="20"/>
        <w:shd w:val="clear" w:color="auto" w:fill="FFFFFF"/>
        <w:snapToGrid w:val="0"/>
        <w:spacing w:before="0" w:beforeAutospacing="0" w:after="0" w:afterAutospacing="0" w:line="500" w:lineRule="exact"/>
        <w:ind w:firstLine="578" w:firstLineChars="200"/>
        <w:rPr>
          <w:rFonts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shd w:val="clear" w:color="auto" w:fill="FFFFFF"/>
        </w:rPr>
        <w:t>十五、通知</w:t>
      </w:r>
    </w:p>
    <w:p w14:paraId="63A0EF0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甲、乙双方因履行本合同或与本合同有关的一切通知，除本合同另有约定外，都应以书面形式送达对方。双方确认本合同载明的地址或住所地、联系电话等为相关通知、法律文书、诉讼文件等的送达地址。双方上述送达地址适用范围包括本合同履行期间各类通知、合同等文件以及就合同发生纠纷时相关文件和法律文书、诉讼仲裁文件的送达，同时包括在争议进入诉讼程序的一审、二审、再审和执行程序的法律文件送达。</w:t>
      </w:r>
    </w:p>
    <w:p w14:paraId="74CEDEB6">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十六、争议解决</w:t>
      </w:r>
    </w:p>
    <w:p w14:paraId="214EC65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所有因本合同引起的或与本合同有关的任何争议将通过双方友好协商解决。如果双方不能协商达成一致的，双方向甲方所在地有管辖权的法院提起诉讼。</w:t>
      </w:r>
    </w:p>
    <w:p w14:paraId="3048A574">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十七、合同生效条件及文本数量</w:t>
      </w:r>
    </w:p>
    <w:p w14:paraId="777D612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本合同一式</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肆</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份，甲方执</w:t>
      </w:r>
      <w:r>
        <w:rPr>
          <w:rFonts w:hint="eastAsia" w:ascii="仿宋" w:hAnsi="仿宋" w:eastAsia="仿宋" w:cs="仿宋"/>
          <w:spacing w:val="4"/>
          <w:sz w:val="28"/>
          <w:szCs w:val="28"/>
          <w:highlight w:val="none"/>
          <w:u w:val="single"/>
          <w:shd w:val="clear" w:color="auto" w:fill="FFFFFF"/>
        </w:rPr>
        <w:t xml:space="preserve"> 叁 </w:t>
      </w:r>
      <w:r>
        <w:rPr>
          <w:rFonts w:hint="eastAsia" w:ascii="仿宋" w:hAnsi="仿宋" w:eastAsia="仿宋" w:cs="仿宋"/>
          <w:spacing w:val="4"/>
          <w:sz w:val="28"/>
          <w:szCs w:val="28"/>
          <w:highlight w:val="none"/>
          <w:shd w:val="clear" w:color="auto" w:fill="FFFFFF"/>
        </w:rPr>
        <w:t>份，乙方执</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壹</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份，具有同等法律效力。本合同自双方法定代表人/负责人或委托代理人签名并经双方加盖印章起生效。</w:t>
      </w:r>
    </w:p>
    <w:p w14:paraId="502ACA8C">
      <w:pPr>
        <w:pStyle w:val="20"/>
        <w:shd w:val="clear" w:color="auto" w:fill="FFFFFF"/>
        <w:snapToGrid w:val="0"/>
        <w:spacing w:before="0" w:beforeAutospacing="0" w:after="0" w:afterAutospacing="0" w:line="500" w:lineRule="exact"/>
        <w:ind w:firstLine="576" w:firstLineChars="200"/>
        <w:rPr>
          <w:rFonts w:ascii="仿宋" w:hAnsi="仿宋" w:eastAsia="仿宋" w:cs="仿宋"/>
          <w:b/>
          <w:bCs/>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 </w:t>
      </w:r>
      <w:r>
        <w:rPr>
          <w:rFonts w:hint="eastAsia" w:ascii="仿宋" w:hAnsi="仿宋" w:eastAsia="仿宋" w:cs="仿宋"/>
          <w:b/>
          <w:bCs/>
          <w:spacing w:val="4"/>
          <w:sz w:val="28"/>
          <w:szCs w:val="28"/>
          <w:highlight w:val="none"/>
          <w:shd w:val="clear" w:color="auto" w:fill="FFFFFF"/>
        </w:rPr>
        <w:t>十八、其他约定</w:t>
      </w:r>
    </w:p>
    <w:p w14:paraId="6F62786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对本合同做出的任何修改和补充应为书面形式，由甲、乙双方法定代表人/负责人或委托代理人签名并经双方加盖印章后成为本合同不可分割的部分。补充协议与本合同均具有法律效力。本合同与其补充协议约定不一致的，以补充协议为准。</w:t>
      </w:r>
    </w:p>
    <w:p w14:paraId="012553B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（二）本合同任何条款被禁止或被认定无效或被撤销，该禁止、无效或撤销不得影响合同任何其他条款的有效性和继续实施。</w:t>
      </w:r>
    </w:p>
    <w:p w14:paraId="25235A1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（三）本合同所列附件（如有）作为合同的组成部分，与本合同具有同等法律效力，附件内容与本合同正文约定不一致的，以本合同正文为准。</w:t>
      </w:r>
    </w:p>
    <w:p w14:paraId="6434BC6B">
      <w:pPr>
        <w:pStyle w:val="20"/>
        <w:shd w:val="clear" w:color="auto" w:fill="FFFFFF"/>
        <w:snapToGrid w:val="0"/>
        <w:spacing w:before="0" w:beforeAutospacing="0" w:after="0" w:afterAutospacing="0" w:line="500" w:lineRule="exact"/>
        <w:ind w:firstLine="576" w:firstLineChars="200"/>
        <w:rPr>
          <w:rFonts w:ascii="仿宋" w:hAnsi="仿宋" w:eastAsia="仿宋" w:cs="仿宋"/>
          <w:color w:val="0000FF"/>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（四）除本合同其他条款有特别约定外，甲、乙双方应根据法律规定各自承担为履行本合同所发生的相关税费。</w:t>
      </w:r>
    </w:p>
    <w:p w14:paraId="7F2C638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（五）双方应遵守有关防止贿赂的法律法规，不得与其他方人员发生不正当的利益关系。</w:t>
      </w:r>
    </w:p>
    <w:p w14:paraId="7BB29AC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（六）其他约定：</w:t>
      </w:r>
      <w:r>
        <w:rPr>
          <w:rFonts w:hint="eastAsia" w:ascii="仿宋" w:hAnsi="仿宋" w:eastAsia="仿宋" w:cs="仿宋"/>
          <w:spacing w:val="4"/>
          <w:sz w:val="28"/>
          <w:szCs w:val="28"/>
          <w:highlight w:val="none"/>
          <w:u w:val="single"/>
          <w:shd w:val="clear" w:color="auto" w:fill="FFFFFF"/>
        </w:rPr>
        <w:t xml:space="preserve">     无     </w:t>
      </w:r>
      <w:r>
        <w:rPr>
          <w:rFonts w:hint="eastAsia" w:ascii="仿宋" w:hAnsi="仿宋" w:eastAsia="仿宋" w:cs="仿宋"/>
          <w:spacing w:val="4"/>
          <w:sz w:val="28"/>
          <w:szCs w:val="28"/>
          <w:highlight w:val="none"/>
          <w:shd w:val="clear" w:color="auto" w:fill="FFFFFF"/>
        </w:rPr>
        <w:t>。</w:t>
      </w:r>
    </w:p>
    <w:p w14:paraId="1C7C8A0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rPr>
      </w:pPr>
      <w:r>
        <w:rPr>
          <w:rFonts w:hint="eastAsia" w:ascii="仿宋" w:hAnsi="仿宋" w:eastAsia="仿宋" w:cs="仿宋"/>
          <w:spacing w:val="4"/>
          <w:sz w:val="28"/>
          <w:szCs w:val="28"/>
          <w:highlight w:val="none"/>
          <w:shd w:val="clear" w:color="auto" w:fill="FFFFFF"/>
        </w:rPr>
        <w:t>（以下无正文内容，为签署页）</w:t>
      </w:r>
    </w:p>
    <w:p w14:paraId="4745BB51">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4207237F">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1AACF363">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3E5F8A38">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rPr>
      </w:pPr>
      <w:r>
        <w:rPr>
          <w:rFonts w:hint="eastAsia" w:ascii="仿宋" w:hAnsi="仿宋" w:eastAsia="仿宋" w:cs="仿宋"/>
          <w:spacing w:val="4"/>
          <w:sz w:val="28"/>
          <w:szCs w:val="28"/>
          <w:highlight w:val="none"/>
          <w:shd w:val="clear" w:color="auto" w:fill="FFFFFF"/>
        </w:rPr>
        <w:t> </w:t>
      </w:r>
    </w:p>
    <w:p w14:paraId="2BDEBA8D">
      <w:pPr>
        <w:pStyle w:val="20"/>
        <w:shd w:val="clear" w:color="auto" w:fill="FFFFFF"/>
        <w:snapToGrid w:val="0"/>
        <w:spacing w:before="0" w:beforeAutospacing="0" w:after="0" w:afterAutospacing="0" w:line="500" w:lineRule="exact"/>
        <w:rPr>
          <w:rFonts w:ascii="仿宋" w:hAnsi="仿宋" w:eastAsia="仿宋" w:cs="仿宋"/>
          <w:b w:val="0"/>
          <w:bCs w:val="0"/>
          <w:spacing w:val="4"/>
          <w:sz w:val="28"/>
          <w:szCs w:val="28"/>
          <w:highlight w:val="none"/>
        </w:rPr>
      </w:pPr>
      <w:r>
        <w:rPr>
          <w:rStyle w:val="25"/>
          <w:rFonts w:hint="eastAsia" w:ascii="仿宋" w:hAnsi="仿宋" w:eastAsia="仿宋" w:cs="仿宋"/>
          <w:b w:val="0"/>
          <w:bCs w:val="0"/>
          <w:spacing w:val="4"/>
          <w:sz w:val="28"/>
          <w:szCs w:val="28"/>
          <w:highlight w:val="none"/>
          <w:shd w:val="clear" w:color="auto" w:fill="FFFFFF"/>
        </w:rPr>
        <w:t>甲方</w:t>
      </w:r>
      <w:r>
        <w:rPr>
          <w:rFonts w:hint="eastAsia" w:ascii="仿宋" w:hAnsi="仿宋" w:eastAsia="仿宋" w:cs="仿宋"/>
          <w:b w:val="0"/>
          <w:bCs w:val="0"/>
          <w:spacing w:val="4"/>
          <w:sz w:val="28"/>
          <w:szCs w:val="28"/>
          <w:highlight w:val="none"/>
          <w:shd w:val="clear" w:color="auto" w:fill="FFFFFF"/>
        </w:rPr>
        <w:t>（盖章）：                          乙方（盖章）：</w:t>
      </w:r>
    </w:p>
    <w:p w14:paraId="7564D41D">
      <w:pPr>
        <w:pStyle w:val="20"/>
        <w:shd w:val="clear" w:color="auto" w:fill="FFFFFF"/>
        <w:snapToGrid w:val="0"/>
        <w:spacing w:before="0" w:beforeAutospacing="0" w:after="0" w:afterAutospacing="0" w:line="500" w:lineRule="exact"/>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法人或委托代理人(签名) ：        法人或委托代理人(签名) ：</w:t>
      </w:r>
    </w:p>
    <w:p w14:paraId="69BBBC52">
      <w:pPr>
        <w:pStyle w:val="32"/>
        <w:jc w:val="both"/>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联系电话：                      联系电话：</w:t>
      </w:r>
    </w:p>
    <w:p w14:paraId="03D81D9D">
      <w:pPr>
        <w:pStyle w:val="32"/>
        <w:ind w:firstLine="1152" w:firstLineChars="400"/>
        <w:jc w:val="both"/>
        <w:rPr>
          <w:rFonts w:hint="eastAsia"/>
          <w:color w:val="auto"/>
          <w:highlight w:val="none"/>
          <w:lang w:val="en-US" w:eastAsia="zh-CN"/>
        </w:rPr>
      </w:pPr>
      <w:r>
        <w:rPr>
          <w:rFonts w:hint="eastAsia" w:ascii="仿宋" w:hAnsi="仿宋" w:eastAsia="仿宋" w:cs="仿宋"/>
          <w:spacing w:val="4"/>
          <w:sz w:val="28"/>
          <w:szCs w:val="28"/>
          <w:highlight w:val="none"/>
          <w:shd w:val="clear" w:color="auto" w:fill="FFFFFF"/>
        </w:rPr>
        <w:t xml:space="preserve">年  月  日                        </w:t>
      </w:r>
      <w:r>
        <w:rPr>
          <w:rFonts w:hint="eastAsia" w:ascii="仿宋" w:hAnsi="仿宋" w:eastAsia="仿宋" w:cs="仿宋"/>
          <w:spacing w:val="4"/>
          <w:sz w:val="28"/>
          <w:szCs w:val="28"/>
          <w:highlight w:val="none"/>
          <w:shd w:val="clear" w:color="auto" w:fill="FFFFFF"/>
          <w:lang w:val="en-US" w:eastAsia="zh-CN"/>
        </w:rPr>
        <w:t xml:space="preserve">  </w:t>
      </w:r>
      <w:r>
        <w:rPr>
          <w:rFonts w:hint="eastAsia" w:ascii="仿宋" w:hAnsi="仿宋" w:eastAsia="仿宋" w:cs="仿宋"/>
          <w:spacing w:val="4"/>
          <w:sz w:val="28"/>
          <w:szCs w:val="28"/>
          <w:highlight w:val="none"/>
          <w:shd w:val="clear" w:color="auto" w:fill="FFFFFF"/>
        </w:rPr>
        <w:t xml:space="preserve">年  月  日          </w:t>
      </w:r>
    </w:p>
    <w:sectPr>
      <w:footerReference r:id="rId9"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A493F0-609F-4BE7-A7A4-9AA440F211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martSimSun">
    <w:altName w:val="宋体"/>
    <w:panose1 w:val="02010600030001010101"/>
    <w:charset w:val="7A"/>
    <w:family w:val="auto"/>
    <w:pitch w:val="default"/>
    <w:sig w:usb0="00000000" w:usb1="00000000" w:usb2="00000000" w:usb3="00000000" w:csb0="00040001" w:csb1="00000000"/>
  </w:font>
  <w:font w:name="仿宋">
    <w:panose1 w:val="02010609060101010101"/>
    <w:charset w:val="7A"/>
    <w:family w:val="auto"/>
    <w:pitch w:val="default"/>
    <w:sig w:usb0="800002BF" w:usb1="38CF7CFA" w:usb2="00000016" w:usb3="00000000" w:csb0="00040001" w:csb1="00000000"/>
    <w:embedRegular r:id="rId2" w:fontKey="{2C3E328C-D53D-4A21-AE22-43C52F25B5F3}"/>
  </w:font>
  <w:font w:name="Segoe UI">
    <w:panose1 w:val="020B0502040204020203"/>
    <w:charset w:val="00"/>
    <w:family w:val="auto"/>
    <w:pitch w:val="default"/>
    <w:sig w:usb0="E4002EFF" w:usb1="C000E47F" w:usb2="00000009" w:usb3="00000000" w:csb0="200001FF" w:csb1="00000000"/>
    <w:embedRegular r:id="rId3" w:fontKey="{FD1572F5-3B52-488D-BF46-60E356DF5278}"/>
  </w:font>
  <w:font w:name="华文楷体">
    <w:altName w:val="宋体"/>
    <w:panose1 w:val="02010600040101010101"/>
    <w:charset w:val="7A"/>
    <w:family w:val="auto"/>
    <w:pitch w:val="default"/>
    <w:sig w:usb0="00000000" w:usb1="00000000" w:usb2="00000016" w:usb3="00000000" w:csb0="6006009F" w:csb1="DFD70000"/>
    <w:embedRegular r:id="rId4" w:fontKey="{A2578A19-A8E4-4908-AC42-575FCBCAF837}"/>
  </w:font>
  <w:font w:name="华文细黑">
    <w:panose1 w:val="02010600040101010101"/>
    <w:charset w:val="86"/>
    <w:family w:val="auto"/>
    <w:pitch w:val="default"/>
    <w:sig w:usb0="00000287" w:usb1="080F0000" w:usb2="00000000" w:usb3="00000000" w:csb0="0004009F" w:csb1="DFD70000"/>
    <w:embedRegular r:id="rId5" w:fontKey="{259D32EB-75CF-47B4-8C8F-736859C38443}"/>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6256">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87E286">
                          <w:pPr>
                            <w:pStyle w:val="14"/>
                            <w:rPr>
                              <w:rFonts w:hint="eastAsia"/>
                            </w:rPr>
                          </w:pPr>
                        </w:p>
                        <w:p w14:paraId="7568F41D">
                          <w:pPr>
                            <w:pStyle w:val="14"/>
                            <w:rPr>
                              <w:rFonts w:hint="eastAsia"/>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2087E286">
                    <w:pPr>
                      <w:pStyle w:val="14"/>
                      <w:rPr>
                        <w:rFonts w:hint="eastAsia"/>
                      </w:rPr>
                    </w:pPr>
                  </w:p>
                  <w:p w14:paraId="7568F41D">
                    <w:pPr>
                      <w:pStyle w:val="14"/>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8F1F">
    <w:pPr>
      <w:pStyle w:val="14"/>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-200025</wp:posOffset>
              </wp:positionV>
              <wp:extent cx="1828800" cy="1828800"/>
              <wp:effectExtent l="0" t="0" r="0" b="0"/>
              <wp:wrapNone/>
              <wp:docPr id="5"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482CBE">
                          <w:pPr>
                            <w:pStyle w:val="14"/>
                            <w:rPr>
                              <w:rFonts w:hint="default" w:ascii="Times New Roman" w:hAnsi="Times New Roman" w:cs="Times New Roman"/>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73" o:spid="_x0000_s1026" o:spt="202" type="#_x0000_t202" style="position:absolute;left:0pt;margin-top:-15.75pt;height:144pt;width:144pt;mso-position-horizontal:outside;mso-position-horizontal-relative:margin;mso-wrap-style:none;z-index:251663360;mso-width-relative:page;mso-height-relative:page;" filled="f" stroked="f" coordsize="21600,21600" o:gfxdata="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v+nS+1QAAAAgBAAAPAAAA&#10;AAAAAAEAIAAAACIAAABkcnMvZG93bnJldi54bWxQSwECFAAUAAAACACHTuJAeolcYN8BAAC/AwAA&#10;DgAAAAAAAAABACAAAAAkAQAAZHJzL2Uyb0RvYy54bWxQSwUGAAAAAAYABgBZAQAAdQUAAAAA&#10;">
              <v:fill on="f" focussize="0,0"/>
              <v:stroke on="f"/>
              <v:imagedata o:title=""/>
              <o:lock v:ext="edit" aspectratio="f"/>
              <v:textbox inset="0mm,0mm,0mm,0mm" style="mso-fit-shape-to-text:t;">
                <w:txbxContent>
                  <w:p w14:paraId="31482CBE">
                    <w:pPr>
                      <w:pStyle w:val="14"/>
                      <w:rPr>
                        <w:rFonts w:hint="default" w:ascii="Times New Roman" w:hAnsi="Times New Roman" w:cs="Times New Roman"/>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F0158E">
                          <w:pPr>
                            <w:pStyle w:val="14"/>
                          </w:pPr>
                        </w:p>
                        <w:p w14:paraId="040AC0B0">
                          <w:pPr>
                            <w:pStyle w:val="14"/>
                          </w:pP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rAts4BAACpAwAADgAAAGRycy9lMm9Eb2MueG1srVPNjtMwEL4j8Q6W&#10;7zRph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bQJN5xZYejFL9+/XX78uvz8ym5e&#10;JoF6jxXV3XuqjMMbN1DxHEcKJt5DG0z6EiNGeZL3fJUXhshkurRerdclpSTlZofwi4frPmB8C86w&#10;ZNQ80PtlWcXpPcaxdC5J3ay7U1rnN9T2rwBhjhHISzDdTkzGiZMVh/0w0du75kzselqEmlvae870&#10;O0s6p52ZjTAb+9k4+qAOHQ26zFOif32MNFKeNHUYYYlhcugFM9dp29KK/Onnqoc/bP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P6wLbOAQAAqQMAAA4AAAAAAAAAAQAgAAAAHgEAAGRycy9l&#10;Mm9Eb2MueG1sUEsFBgAAAAAGAAYAWQEAAF4FAAAAAA==&#10;">
              <v:fill on="f" focussize="0,0"/>
              <v:stroke on="f"/>
              <v:imagedata o:title=""/>
              <o:lock v:ext="edit" aspectratio="f"/>
              <v:textbox inset="0mm,0mm,0mm,0mm" style="mso-fit-shape-to-text:t;">
                <w:txbxContent>
                  <w:p w14:paraId="25F0158E">
                    <w:pPr>
                      <w:pStyle w:val="14"/>
                    </w:pPr>
                  </w:p>
                  <w:p w14:paraId="040AC0B0">
                    <w:pPr>
                      <w:pStyle w:val="1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1D4CE">
    <w:pPr>
      <w:pStyle w:val="14"/>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-200025</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E96E95">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15.75pt;height:144pt;width:144pt;mso-position-horizontal:outside;mso-position-horizontal-relative:margin;mso-wrap-style:none;z-index:251668480;mso-width-relative:page;mso-height-relative:page;" filled="f" stroked="f" coordsize="21600,21600" o:gfxdata="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6dL7VAAAACAEAAA8AAAAA&#10;AAAAAQAgAAAAIgAAAGRycy9kb3ducmV2LnhtbFBLAQIUABQAAAAIAIdO4kACs2df3gEAAL4DAAAO&#10;AAAAAAAAAAEAIAAAACQBAABkcnMvZTJvRG9jLnhtbFBLBQYAAAAABgAGAFkBAAB0BQAAAAA=&#10;">
              <v:fill on="f" focussize="0,0"/>
              <v:stroke on="f"/>
              <v:imagedata o:title=""/>
              <o:lock v:ext="edit" aspectratio="f"/>
              <v:textbox inset="0mm,0mm,0mm,0mm" style="mso-fit-shape-to-text:t;">
                <w:txbxContent>
                  <w:p w14:paraId="40E96E95">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E1A265">
                          <w:pPr>
                            <w:pStyle w:val="14"/>
                          </w:pPr>
                        </w:p>
                        <w:p w14:paraId="383D7AF7">
                          <w:pPr>
                            <w:pStyle w:val="14"/>
                          </w:pP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W2eS/OAQAAqQMAAA4AAAAAAAAAAQAgAAAAHgEAAGRycy9l&#10;Mm9Eb2MueG1sUEsFBgAAAAAGAAYAWQEAAF4FAAAAAA==&#10;">
              <v:fill on="f" focussize="0,0"/>
              <v:stroke on="f"/>
              <v:imagedata o:title=""/>
              <o:lock v:ext="edit" aspectratio="f"/>
              <v:textbox inset="0mm,0mm,0mm,0mm" style="mso-fit-shape-to-text:t;">
                <w:txbxContent>
                  <w:p w14:paraId="67E1A265">
                    <w:pPr>
                      <w:pStyle w:val="14"/>
                    </w:pPr>
                  </w:p>
                  <w:p w14:paraId="383D7AF7">
                    <w:pPr>
                      <w:pStyle w:val="1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873F">
    <w:pPr>
      <w:pStyle w:val="14"/>
      <w:tabs>
        <w:tab w:val="center" w:pos="4365"/>
        <w:tab w:val="clear" w:pos="4153"/>
      </w:tabs>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-200025</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20420C">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15.75pt;height:144pt;width:144pt;mso-position-horizontal:outside;mso-position-horizontal-relative:margin;mso-wrap-style:none;z-index:251665408;mso-width-relative:page;mso-height-relative:page;" filled="f" stroked="f" coordsize="21600,21600" o:gfxdata="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6dL7VAAAACAEAAA8AAAAA&#10;AAAAAQAgAAAAIgAAAGRycy9kb3ducmV2LnhtbFBLAQIUABQAAAAIAIdO4kC2eO/N3gEAAL4DAAAO&#10;AAAAAAAAAAEAIAAAACQBAABkcnMvZTJvRG9jLnhtbFBLBQYAAAAABgAGAFkBAAB0BQAAAAA=&#10;">
              <v:fill on="f" focussize="0,0"/>
              <v:stroke on="f"/>
              <v:imagedata o:title=""/>
              <o:lock v:ext="edit" aspectratio="f"/>
              <v:textbox inset="0mm,0mm,0mm,0mm" style="mso-fit-shape-to-text:t;">
                <w:txbxContent>
                  <w:p w14:paraId="7520420C">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A14A1D">
                          <w:pPr>
                            <w:pStyle w:val="14"/>
                          </w:pPr>
                        </w:p>
                        <w:p w14:paraId="6E3962DB">
                          <w:pPr>
                            <w:pStyle w:val="1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5DA14A1D">
                    <w:pPr>
                      <w:pStyle w:val="14"/>
                    </w:pPr>
                  </w:p>
                  <w:p w14:paraId="6E3962DB">
                    <w:pPr>
                      <w:pStyle w:val="14"/>
                    </w:pP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F8652">
    <w:pPr>
      <w:pStyle w:val="14"/>
      <w:tabs>
        <w:tab w:val="center" w:pos="4365"/>
        <w:tab w:val="clear" w:pos="4153"/>
      </w:tabs>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-200025</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25B184">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8" o:spid="_x0000_s1026" o:spt="202" type="#_x0000_t202" style="position:absolute;left:0pt;margin-top:-15.75pt;height:144pt;width:144pt;mso-position-horizontal:outside;mso-position-horizontal-relative:margin;mso-wrap-style:none;z-index:251664384;mso-width-relative:page;mso-height-relative:page;" filled="f" stroked="f" coordsize="21600,21600" o:gfxdata="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p0vtUAAAAIAQAADwAAAAAA&#10;AAABACAAAAAiAAAAZHJzL2Rvd25yZXYueG1sUEsBAhQAFAAAAAgAh07iQA9r67LdAQAAvgMAAA4A&#10;AAAAAAAAAQAgAAAAJAEAAGRycy9lMm9Eb2MueG1sUEsFBgAAAAAGAAYAWQEAAHMFAAAAAA==&#10;">
              <v:fill on="f" focussize="0,0"/>
              <v:stroke on="f"/>
              <v:imagedata o:title=""/>
              <o:lock v:ext="edit" aspectratio="f"/>
              <v:textbox inset="0mm,0mm,0mm,0mm" style="mso-fit-shape-to-text:t;">
                <w:txbxContent>
                  <w:p w14:paraId="2E25B184">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B3619A">
                          <w:pPr>
                            <w:pStyle w:val="14"/>
                          </w:pPr>
                        </w:p>
                        <w:p w14:paraId="68885FE3">
                          <w:pPr>
                            <w:pStyle w:val="14"/>
                          </w:pPr>
                        </w:p>
                      </w:txbxContent>
                    </wps:txbx>
                    <wps:bodyPr wrap="none" lIns="0" tIns="0" rIns="0" bIns="0" upright="1">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dqSq6s0BAACoAwAADgAAAAAAAAABACAAAAAeAQAAZHJzL2Uy&#10;b0RvYy54bWxQSwUGAAAAAAYABgBZAQAAXQUAAAAA&#10;">
              <v:fill on="f" focussize="0,0"/>
              <v:stroke on="f"/>
              <v:imagedata o:title=""/>
              <o:lock v:ext="edit" aspectratio="f"/>
              <v:textbox inset="0mm,0mm,0mm,0mm" style="mso-fit-shape-to-text:t;">
                <w:txbxContent>
                  <w:p w14:paraId="44B3619A">
                    <w:pPr>
                      <w:pStyle w:val="14"/>
                    </w:pPr>
                  </w:p>
                  <w:p w14:paraId="68885FE3">
                    <w:pPr>
                      <w:pStyle w:val="14"/>
                    </w:pP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95D26">
    <w:pPr>
      <w:pStyle w:val="1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-200025</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0A2A81">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0" o:spid="_x0000_s1026" o:spt="202" type="#_x0000_t202" style="position:absolute;left:0pt;margin-top:-15.75pt;height:144pt;width:144pt;mso-position-horizontal:outside;mso-position-horizontal-relative:margin;mso-wrap-style:none;z-index:251661312;mso-width-relative:page;mso-height-relative:page;" filled="f" stroked="f" coordsize="21600,21600" o:gfxdata="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6dL7VAAAACAEAAA8AAAAA&#10;AAAAAQAgAAAAIgAAAGRycy9kb3ducmV2LnhtbFBLAQIUABQAAAAIAIdO4kBu0boM3gEAAL8DAAAO&#10;AAAAAAAAAAEAIAAAACQBAABkcnMvZTJvRG9jLnhtbFBLBQYAAAAABgAGAFkBAAB0BQAAAAA=&#10;">
              <v:fill on="f" focussize="0,0"/>
              <v:stroke on="f"/>
              <v:imagedata o:title=""/>
              <o:lock v:ext="edit" aspectratio="f"/>
              <v:textbox inset="0mm,0mm,0mm,0mm" style="mso-fit-shape-to-text:t;">
                <w:txbxContent>
                  <w:p w14:paraId="690A2A81">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73909">
                          <w:pPr>
                            <w:pStyle w:val="14"/>
                            <w:rPr>
                              <w:rFonts w:hint="eastAsia"/>
                            </w:rPr>
                          </w:pPr>
                        </w:p>
                        <w:p w14:paraId="7B55D302">
                          <w:pPr>
                            <w:pStyle w:val="14"/>
                            <w:rPr>
                              <w:rFonts w:hint="eastAsia"/>
                            </w:rPr>
                          </w:pP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g5isoBAACa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3fUmK5wYGfv387//h1/vmV&#10;lGXqT++hwrQnj4lxuHMDbs3sB3Qm2UMbTPqiIIJx7O7p0l05RCLSo9VytSowJDA2XxCfPT/3AeJ7&#10;6QxJRk0Dji93lR8fIY6pc0qqZt290jqPUNu/HIiZPCxxHzkmKw67YRK0c80J9fQ4+ZpaXHRK9IPF&#10;xqYlmY0wG7vZOPig9h1SKz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sg5isoBAACaAwAADgAAAAAAAAABACAAAAAeAQAAZHJzL2Uyb0Rv&#10;Yy54bWxQSwUGAAAAAAYABgBZAQAAWgUAAAAA&#10;">
              <v:fill on="f" focussize="0,0"/>
              <v:stroke on="f"/>
              <v:imagedata o:title=""/>
              <o:lock v:ext="edit" aspectratio="f"/>
              <v:textbox inset="0mm,0mm,0mm,0mm" style="mso-fit-shape-to-text:t;">
                <w:txbxContent>
                  <w:p w14:paraId="57B73909">
                    <w:pPr>
                      <w:pStyle w:val="14"/>
                      <w:rPr>
                        <w:rFonts w:hint="eastAsia"/>
                      </w:rPr>
                    </w:pPr>
                  </w:p>
                  <w:p w14:paraId="7B55D302">
                    <w:pPr>
                      <w:pStyle w:val="14"/>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2BFE">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5F38E"/>
    <w:multiLevelType w:val="singleLevel"/>
    <w:tmpl w:val="9365F38E"/>
    <w:lvl w:ilvl="0" w:tentative="0">
      <w:start w:val="4"/>
      <w:numFmt w:val="chineseCounting"/>
      <w:suff w:val="nothing"/>
      <w:lvlText w:val="%1、"/>
      <w:lvlJc w:val="left"/>
      <w:rPr>
        <w:rFonts w:hint="eastAsia"/>
      </w:rPr>
    </w:lvl>
  </w:abstractNum>
  <w:abstractNum w:abstractNumId="1">
    <w:nsid w:val="00000003"/>
    <w:multiLevelType w:val="singleLevel"/>
    <w:tmpl w:val="00000003"/>
    <w:lvl w:ilvl="0" w:tentative="0">
      <w:start w:val="1"/>
      <w:numFmt w:val="chineseCounting"/>
      <w:suff w:val="space"/>
      <w:lvlText w:val="第%1章"/>
      <w:lvlJc w:val="left"/>
      <w:rPr>
        <w:rFonts w:hint="eastAsia"/>
      </w:rPr>
    </w:lvl>
  </w:abstractNum>
  <w:abstractNum w:abstractNumId="2">
    <w:nsid w:val="00000004"/>
    <w:multiLevelType w:val="singleLevel"/>
    <w:tmpl w:val="00000004"/>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5A89"/>
    <w:rsid w:val="00052AF6"/>
    <w:rsid w:val="000575B6"/>
    <w:rsid w:val="00064CA7"/>
    <w:rsid w:val="00080DBB"/>
    <w:rsid w:val="00085FEE"/>
    <w:rsid w:val="000933EE"/>
    <w:rsid w:val="0009388E"/>
    <w:rsid w:val="000A4FD8"/>
    <w:rsid w:val="000B6133"/>
    <w:rsid w:val="000C458D"/>
    <w:rsid w:val="000C51F7"/>
    <w:rsid w:val="000D47DA"/>
    <w:rsid w:val="000E60D0"/>
    <w:rsid w:val="000E7521"/>
    <w:rsid w:val="0010033A"/>
    <w:rsid w:val="001077FF"/>
    <w:rsid w:val="001104D7"/>
    <w:rsid w:val="001314D0"/>
    <w:rsid w:val="001357B2"/>
    <w:rsid w:val="00141F7B"/>
    <w:rsid w:val="0014523A"/>
    <w:rsid w:val="001534E3"/>
    <w:rsid w:val="00157E24"/>
    <w:rsid w:val="001609E4"/>
    <w:rsid w:val="001649CC"/>
    <w:rsid w:val="001718B4"/>
    <w:rsid w:val="0017366F"/>
    <w:rsid w:val="0018099E"/>
    <w:rsid w:val="00181AE1"/>
    <w:rsid w:val="001B3942"/>
    <w:rsid w:val="001C634F"/>
    <w:rsid w:val="001E5C5B"/>
    <w:rsid w:val="001E6EC4"/>
    <w:rsid w:val="001F2F38"/>
    <w:rsid w:val="002031E1"/>
    <w:rsid w:val="00203FA2"/>
    <w:rsid w:val="002401F1"/>
    <w:rsid w:val="00257E91"/>
    <w:rsid w:val="00277020"/>
    <w:rsid w:val="0028045E"/>
    <w:rsid w:val="00287C3D"/>
    <w:rsid w:val="002A0483"/>
    <w:rsid w:val="002C0A26"/>
    <w:rsid w:val="002C0D55"/>
    <w:rsid w:val="002D3D5C"/>
    <w:rsid w:val="002F3114"/>
    <w:rsid w:val="003149AB"/>
    <w:rsid w:val="00314B37"/>
    <w:rsid w:val="00337E81"/>
    <w:rsid w:val="00341002"/>
    <w:rsid w:val="003432FD"/>
    <w:rsid w:val="00364F28"/>
    <w:rsid w:val="00375950"/>
    <w:rsid w:val="00387AAD"/>
    <w:rsid w:val="00392A64"/>
    <w:rsid w:val="003960B6"/>
    <w:rsid w:val="003B5FDD"/>
    <w:rsid w:val="00412787"/>
    <w:rsid w:val="00423207"/>
    <w:rsid w:val="00427F9E"/>
    <w:rsid w:val="004328B3"/>
    <w:rsid w:val="00440F9A"/>
    <w:rsid w:val="004457FC"/>
    <w:rsid w:val="00461CBE"/>
    <w:rsid w:val="004668A3"/>
    <w:rsid w:val="0047029A"/>
    <w:rsid w:val="004713B2"/>
    <w:rsid w:val="0047166F"/>
    <w:rsid w:val="004749EE"/>
    <w:rsid w:val="004770B9"/>
    <w:rsid w:val="004930E5"/>
    <w:rsid w:val="00493A90"/>
    <w:rsid w:val="004965D1"/>
    <w:rsid w:val="004A57ED"/>
    <w:rsid w:val="004B1429"/>
    <w:rsid w:val="004B3FC7"/>
    <w:rsid w:val="004B41E5"/>
    <w:rsid w:val="004B43F4"/>
    <w:rsid w:val="004D1805"/>
    <w:rsid w:val="004D2DD6"/>
    <w:rsid w:val="004D6EE8"/>
    <w:rsid w:val="004E15E7"/>
    <w:rsid w:val="004E2A0E"/>
    <w:rsid w:val="004E374B"/>
    <w:rsid w:val="004F5EAA"/>
    <w:rsid w:val="00504C08"/>
    <w:rsid w:val="00506400"/>
    <w:rsid w:val="005104DE"/>
    <w:rsid w:val="00521CD5"/>
    <w:rsid w:val="005319D6"/>
    <w:rsid w:val="00546CC4"/>
    <w:rsid w:val="005473F4"/>
    <w:rsid w:val="00566B16"/>
    <w:rsid w:val="00572062"/>
    <w:rsid w:val="005729C9"/>
    <w:rsid w:val="00577EF4"/>
    <w:rsid w:val="005C0C7B"/>
    <w:rsid w:val="005C4635"/>
    <w:rsid w:val="005D0230"/>
    <w:rsid w:val="005E646F"/>
    <w:rsid w:val="005F2C88"/>
    <w:rsid w:val="00601A83"/>
    <w:rsid w:val="006112A6"/>
    <w:rsid w:val="006135DA"/>
    <w:rsid w:val="006303A2"/>
    <w:rsid w:val="00630CC7"/>
    <w:rsid w:val="00641F16"/>
    <w:rsid w:val="00645146"/>
    <w:rsid w:val="0066013B"/>
    <w:rsid w:val="00667311"/>
    <w:rsid w:val="006709F8"/>
    <w:rsid w:val="00682C6D"/>
    <w:rsid w:val="006859EC"/>
    <w:rsid w:val="006A00EE"/>
    <w:rsid w:val="006B56D1"/>
    <w:rsid w:val="006B6A23"/>
    <w:rsid w:val="006C7F4C"/>
    <w:rsid w:val="006D5B67"/>
    <w:rsid w:val="0070456B"/>
    <w:rsid w:val="00716D7F"/>
    <w:rsid w:val="007206A8"/>
    <w:rsid w:val="007214D6"/>
    <w:rsid w:val="00722716"/>
    <w:rsid w:val="00723C16"/>
    <w:rsid w:val="0074264E"/>
    <w:rsid w:val="007656F2"/>
    <w:rsid w:val="00767963"/>
    <w:rsid w:val="00776559"/>
    <w:rsid w:val="007835ED"/>
    <w:rsid w:val="00783C31"/>
    <w:rsid w:val="0079594F"/>
    <w:rsid w:val="00795ED8"/>
    <w:rsid w:val="00797679"/>
    <w:rsid w:val="007B59DB"/>
    <w:rsid w:val="007B7ACB"/>
    <w:rsid w:val="007B7C86"/>
    <w:rsid w:val="007D5B85"/>
    <w:rsid w:val="00802502"/>
    <w:rsid w:val="00806C07"/>
    <w:rsid w:val="00810642"/>
    <w:rsid w:val="00816EA2"/>
    <w:rsid w:val="00835790"/>
    <w:rsid w:val="008410A8"/>
    <w:rsid w:val="008478A7"/>
    <w:rsid w:val="008532BB"/>
    <w:rsid w:val="008A3ACE"/>
    <w:rsid w:val="008D1DAB"/>
    <w:rsid w:val="008D57CC"/>
    <w:rsid w:val="008F2700"/>
    <w:rsid w:val="00905A2A"/>
    <w:rsid w:val="00906A2E"/>
    <w:rsid w:val="00914766"/>
    <w:rsid w:val="00920349"/>
    <w:rsid w:val="00921E39"/>
    <w:rsid w:val="00923373"/>
    <w:rsid w:val="009329D6"/>
    <w:rsid w:val="0095328D"/>
    <w:rsid w:val="00960846"/>
    <w:rsid w:val="00967894"/>
    <w:rsid w:val="00980C1A"/>
    <w:rsid w:val="00984841"/>
    <w:rsid w:val="009A6D56"/>
    <w:rsid w:val="009B738D"/>
    <w:rsid w:val="009C7C5A"/>
    <w:rsid w:val="009D3FF9"/>
    <w:rsid w:val="00A15967"/>
    <w:rsid w:val="00A2244A"/>
    <w:rsid w:val="00A36E83"/>
    <w:rsid w:val="00A41AF2"/>
    <w:rsid w:val="00A525EA"/>
    <w:rsid w:val="00A620A5"/>
    <w:rsid w:val="00A817FD"/>
    <w:rsid w:val="00A82659"/>
    <w:rsid w:val="00A83D8C"/>
    <w:rsid w:val="00AA011C"/>
    <w:rsid w:val="00AA1187"/>
    <w:rsid w:val="00AB4ED0"/>
    <w:rsid w:val="00AB732C"/>
    <w:rsid w:val="00AD5D00"/>
    <w:rsid w:val="00AF2EB5"/>
    <w:rsid w:val="00AF71EC"/>
    <w:rsid w:val="00B07F61"/>
    <w:rsid w:val="00B13D4B"/>
    <w:rsid w:val="00B16628"/>
    <w:rsid w:val="00B2002A"/>
    <w:rsid w:val="00B25F03"/>
    <w:rsid w:val="00B30C4A"/>
    <w:rsid w:val="00B33FAC"/>
    <w:rsid w:val="00B34970"/>
    <w:rsid w:val="00B370F2"/>
    <w:rsid w:val="00B54DEF"/>
    <w:rsid w:val="00B61CC3"/>
    <w:rsid w:val="00B64E66"/>
    <w:rsid w:val="00B7150C"/>
    <w:rsid w:val="00BA438D"/>
    <w:rsid w:val="00BB59B6"/>
    <w:rsid w:val="00BD0855"/>
    <w:rsid w:val="00BD2926"/>
    <w:rsid w:val="00BE702F"/>
    <w:rsid w:val="00C026A7"/>
    <w:rsid w:val="00C20C54"/>
    <w:rsid w:val="00C3337F"/>
    <w:rsid w:val="00C57083"/>
    <w:rsid w:val="00C633C1"/>
    <w:rsid w:val="00C9205D"/>
    <w:rsid w:val="00CA559E"/>
    <w:rsid w:val="00CC52E0"/>
    <w:rsid w:val="00CE2128"/>
    <w:rsid w:val="00CE665B"/>
    <w:rsid w:val="00CF0562"/>
    <w:rsid w:val="00CF311E"/>
    <w:rsid w:val="00D17242"/>
    <w:rsid w:val="00D21E7C"/>
    <w:rsid w:val="00D23FBF"/>
    <w:rsid w:val="00D24C44"/>
    <w:rsid w:val="00D3130C"/>
    <w:rsid w:val="00D33632"/>
    <w:rsid w:val="00D83FCB"/>
    <w:rsid w:val="00D85E33"/>
    <w:rsid w:val="00DB3549"/>
    <w:rsid w:val="00DC3F1E"/>
    <w:rsid w:val="00DD0973"/>
    <w:rsid w:val="00DD2232"/>
    <w:rsid w:val="00DD356E"/>
    <w:rsid w:val="00DD6E1A"/>
    <w:rsid w:val="00DE3B45"/>
    <w:rsid w:val="00E03E88"/>
    <w:rsid w:val="00E06971"/>
    <w:rsid w:val="00E10FD1"/>
    <w:rsid w:val="00E11173"/>
    <w:rsid w:val="00E17488"/>
    <w:rsid w:val="00E43089"/>
    <w:rsid w:val="00E52AFE"/>
    <w:rsid w:val="00E52C4B"/>
    <w:rsid w:val="00E52F94"/>
    <w:rsid w:val="00E560CE"/>
    <w:rsid w:val="00E65825"/>
    <w:rsid w:val="00E717AD"/>
    <w:rsid w:val="00E72CA3"/>
    <w:rsid w:val="00E87E79"/>
    <w:rsid w:val="00EC2BB6"/>
    <w:rsid w:val="00EC30B8"/>
    <w:rsid w:val="00EC41B1"/>
    <w:rsid w:val="00EC7743"/>
    <w:rsid w:val="00ED228A"/>
    <w:rsid w:val="00EF6B72"/>
    <w:rsid w:val="00F04891"/>
    <w:rsid w:val="00F10B22"/>
    <w:rsid w:val="00F157FC"/>
    <w:rsid w:val="00F251DB"/>
    <w:rsid w:val="00F26C44"/>
    <w:rsid w:val="00F43260"/>
    <w:rsid w:val="00F46E93"/>
    <w:rsid w:val="00F57C52"/>
    <w:rsid w:val="00F70F27"/>
    <w:rsid w:val="00F809D0"/>
    <w:rsid w:val="00F820C8"/>
    <w:rsid w:val="00F93814"/>
    <w:rsid w:val="00F93E94"/>
    <w:rsid w:val="00FB1580"/>
    <w:rsid w:val="00FB3AFA"/>
    <w:rsid w:val="00FD2C7B"/>
    <w:rsid w:val="00FE34CD"/>
    <w:rsid w:val="01277E1F"/>
    <w:rsid w:val="01381441"/>
    <w:rsid w:val="015E04D3"/>
    <w:rsid w:val="01974741"/>
    <w:rsid w:val="01A51B17"/>
    <w:rsid w:val="01AD4188"/>
    <w:rsid w:val="01CF5030"/>
    <w:rsid w:val="01E557E7"/>
    <w:rsid w:val="023371F9"/>
    <w:rsid w:val="02353E57"/>
    <w:rsid w:val="025F4662"/>
    <w:rsid w:val="02682BB5"/>
    <w:rsid w:val="027D2AE1"/>
    <w:rsid w:val="029A175F"/>
    <w:rsid w:val="02AA1B62"/>
    <w:rsid w:val="02B7449E"/>
    <w:rsid w:val="02C92D1B"/>
    <w:rsid w:val="02E712D5"/>
    <w:rsid w:val="030E4CA8"/>
    <w:rsid w:val="03202AA6"/>
    <w:rsid w:val="03451AAA"/>
    <w:rsid w:val="03580109"/>
    <w:rsid w:val="0388408C"/>
    <w:rsid w:val="03B64B0C"/>
    <w:rsid w:val="03E958FF"/>
    <w:rsid w:val="03EC0177"/>
    <w:rsid w:val="03EC75B7"/>
    <w:rsid w:val="040C0E9C"/>
    <w:rsid w:val="041E667D"/>
    <w:rsid w:val="04492079"/>
    <w:rsid w:val="046B5540"/>
    <w:rsid w:val="048672A8"/>
    <w:rsid w:val="048C3056"/>
    <w:rsid w:val="048E56D2"/>
    <w:rsid w:val="04AD224F"/>
    <w:rsid w:val="04B60FC2"/>
    <w:rsid w:val="04D47B9D"/>
    <w:rsid w:val="04E92909"/>
    <w:rsid w:val="04ED4871"/>
    <w:rsid w:val="04EE0571"/>
    <w:rsid w:val="052B42E1"/>
    <w:rsid w:val="052E656D"/>
    <w:rsid w:val="05446D9B"/>
    <w:rsid w:val="05600E1D"/>
    <w:rsid w:val="0560706F"/>
    <w:rsid w:val="056C227F"/>
    <w:rsid w:val="058C06A6"/>
    <w:rsid w:val="05CE0532"/>
    <w:rsid w:val="05D03B7D"/>
    <w:rsid w:val="05EC3FAB"/>
    <w:rsid w:val="06085010"/>
    <w:rsid w:val="061B5963"/>
    <w:rsid w:val="062979FD"/>
    <w:rsid w:val="06606C84"/>
    <w:rsid w:val="066C301F"/>
    <w:rsid w:val="06840B3B"/>
    <w:rsid w:val="068E6DC1"/>
    <w:rsid w:val="0694040C"/>
    <w:rsid w:val="06AF067A"/>
    <w:rsid w:val="06B154E2"/>
    <w:rsid w:val="06C76C7A"/>
    <w:rsid w:val="070954E4"/>
    <w:rsid w:val="070B300A"/>
    <w:rsid w:val="07177C01"/>
    <w:rsid w:val="07256B80"/>
    <w:rsid w:val="07630750"/>
    <w:rsid w:val="077847B8"/>
    <w:rsid w:val="07A7082B"/>
    <w:rsid w:val="07AE6B98"/>
    <w:rsid w:val="07BE5D07"/>
    <w:rsid w:val="07C24D3A"/>
    <w:rsid w:val="07D60A34"/>
    <w:rsid w:val="07DF0F9F"/>
    <w:rsid w:val="08081344"/>
    <w:rsid w:val="0845251E"/>
    <w:rsid w:val="08652D45"/>
    <w:rsid w:val="087B06F2"/>
    <w:rsid w:val="08986A47"/>
    <w:rsid w:val="08A62512"/>
    <w:rsid w:val="08AD0B19"/>
    <w:rsid w:val="08D01286"/>
    <w:rsid w:val="08E44E27"/>
    <w:rsid w:val="09412D13"/>
    <w:rsid w:val="09442803"/>
    <w:rsid w:val="09903C9B"/>
    <w:rsid w:val="099519E5"/>
    <w:rsid w:val="09BD40D1"/>
    <w:rsid w:val="09DE3211"/>
    <w:rsid w:val="0A1C72DC"/>
    <w:rsid w:val="0A2E0594"/>
    <w:rsid w:val="0A2E57CA"/>
    <w:rsid w:val="0A4C1970"/>
    <w:rsid w:val="0A586566"/>
    <w:rsid w:val="0AAE7EC6"/>
    <w:rsid w:val="0ABA2D7D"/>
    <w:rsid w:val="0B1E14CC"/>
    <w:rsid w:val="0C126133"/>
    <w:rsid w:val="0C2274D4"/>
    <w:rsid w:val="0C3C1AF4"/>
    <w:rsid w:val="0C790A16"/>
    <w:rsid w:val="0C965124"/>
    <w:rsid w:val="0C973711"/>
    <w:rsid w:val="0CBA007B"/>
    <w:rsid w:val="0CBB1183"/>
    <w:rsid w:val="0CF84C8F"/>
    <w:rsid w:val="0D057601"/>
    <w:rsid w:val="0D1B7983"/>
    <w:rsid w:val="0D3B4591"/>
    <w:rsid w:val="0D407D87"/>
    <w:rsid w:val="0D6945E7"/>
    <w:rsid w:val="0DD52BD5"/>
    <w:rsid w:val="0DE1630D"/>
    <w:rsid w:val="0E2A1C0A"/>
    <w:rsid w:val="0E57246B"/>
    <w:rsid w:val="0E693920"/>
    <w:rsid w:val="0E7E40C2"/>
    <w:rsid w:val="0E87566C"/>
    <w:rsid w:val="0EE75B14"/>
    <w:rsid w:val="0F141B13"/>
    <w:rsid w:val="0F1B4006"/>
    <w:rsid w:val="0F1D38DB"/>
    <w:rsid w:val="0F3F5091"/>
    <w:rsid w:val="0F585BBC"/>
    <w:rsid w:val="0FA224BA"/>
    <w:rsid w:val="0FC22D67"/>
    <w:rsid w:val="0FE4100D"/>
    <w:rsid w:val="0FFA00C0"/>
    <w:rsid w:val="1005784D"/>
    <w:rsid w:val="10151461"/>
    <w:rsid w:val="103D0F7E"/>
    <w:rsid w:val="10465C2E"/>
    <w:rsid w:val="10560C01"/>
    <w:rsid w:val="10A203F7"/>
    <w:rsid w:val="10AB211B"/>
    <w:rsid w:val="10B169D0"/>
    <w:rsid w:val="10C81F6C"/>
    <w:rsid w:val="10CD3B81"/>
    <w:rsid w:val="10E87B92"/>
    <w:rsid w:val="112905AF"/>
    <w:rsid w:val="115A63BA"/>
    <w:rsid w:val="117C5FAE"/>
    <w:rsid w:val="11AC7198"/>
    <w:rsid w:val="11C4658E"/>
    <w:rsid w:val="12604A00"/>
    <w:rsid w:val="12900405"/>
    <w:rsid w:val="129E4D32"/>
    <w:rsid w:val="12A370D6"/>
    <w:rsid w:val="12B01E3B"/>
    <w:rsid w:val="12B94B15"/>
    <w:rsid w:val="12C233DD"/>
    <w:rsid w:val="12FB479E"/>
    <w:rsid w:val="13253FFE"/>
    <w:rsid w:val="133E2072"/>
    <w:rsid w:val="13852D5E"/>
    <w:rsid w:val="13A91BE1"/>
    <w:rsid w:val="13C4117D"/>
    <w:rsid w:val="13DA2833"/>
    <w:rsid w:val="13E1581F"/>
    <w:rsid w:val="13F72E6C"/>
    <w:rsid w:val="141334FE"/>
    <w:rsid w:val="14185F29"/>
    <w:rsid w:val="148F6462"/>
    <w:rsid w:val="149A3C1F"/>
    <w:rsid w:val="14E07535"/>
    <w:rsid w:val="14ED01F3"/>
    <w:rsid w:val="14EF1875"/>
    <w:rsid w:val="150A66AF"/>
    <w:rsid w:val="152456B9"/>
    <w:rsid w:val="15284F77"/>
    <w:rsid w:val="153465DF"/>
    <w:rsid w:val="15427DA7"/>
    <w:rsid w:val="15545B7C"/>
    <w:rsid w:val="15604521"/>
    <w:rsid w:val="15613053"/>
    <w:rsid w:val="15630848"/>
    <w:rsid w:val="157E3A08"/>
    <w:rsid w:val="15981F0D"/>
    <w:rsid w:val="15C30027"/>
    <w:rsid w:val="15D32F45"/>
    <w:rsid w:val="15DE3456"/>
    <w:rsid w:val="16751798"/>
    <w:rsid w:val="16A843D2"/>
    <w:rsid w:val="16DA1392"/>
    <w:rsid w:val="1730049E"/>
    <w:rsid w:val="17544559"/>
    <w:rsid w:val="17606A5A"/>
    <w:rsid w:val="17743460"/>
    <w:rsid w:val="177732AD"/>
    <w:rsid w:val="17A80401"/>
    <w:rsid w:val="17BF1DB5"/>
    <w:rsid w:val="17E07B9B"/>
    <w:rsid w:val="17ED3F48"/>
    <w:rsid w:val="17F52BDC"/>
    <w:rsid w:val="17FC6F46"/>
    <w:rsid w:val="17FF6273"/>
    <w:rsid w:val="18041039"/>
    <w:rsid w:val="185E4B3C"/>
    <w:rsid w:val="18606D22"/>
    <w:rsid w:val="18620C71"/>
    <w:rsid w:val="187C371F"/>
    <w:rsid w:val="18822A00"/>
    <w:rsid w:val="18945D65"/>
    <w:rsid w:val="18B65FDE"/>
    <w:rsid w:val="18D56FD4"/>
    <w:rsid w:val="18E26884"/>
    <w:rsid w:val="18EB5496"/>
    <w:rsid w:val="1901426D"/>
    <w:rsid w:val="19421960"/>
    <w:rsid w:val="19442D14"/>
    <w:rsid w:val="19C92FDD"/>
    <w:rsid w:val="1A2975D8"/>
    <w:rsid w:val="1A2E2E40"/>
    <w:rsid w:val="1A4408B5"/>
    <w:rsid w:val="1A6B4094"/>
    <w:rsid w:val="1A6B757F"/>
    <w:rsid w:val="1AF23E6D"/>
    <w:rsid w:val="1AFB189F"/>
    <w:rsid w:val="1B02065E"/>
    <w:rsid w:val="1B1E1106"/>
    <w:rsid w:val="1B395F40"/>
    <w:rsid w:val="1B4C3DC3"/>
    <w:rsid w:val="1B506DE6"/>
    <w:rsid w:val="1B8D003A"/>
    <w:rsid w:val="1B9E2247"/>
    <w:rsid w:val="1BC56595"/>
    <w:rsid w:val="1BF73705"/>
    <w:rsid w:val="1C0B63FE"/>
    <w:rsid w:val="1C1B0402"/>
    <w:rsid w:val="1C3759C3"/>
    <w:rsid w:val="1C51205E"/>
    <w:rsid w:val="1C5C0A98"/>
    <w:rsid w:val="1C8841FB"/>
    <w:rsid w:val="1C9032BB"/>
    <w:rsid w:val="1CA23671"/>
    <w:rsid w:val="1CA35B5D"/>
    <w:rsid w:val="1CAB3482"/>
    <w:rsid w:val="1CCB706C"/>
    <w:rsid w:val="1CE74EA7"/>
    <w:rsid w:val="1D1F2F14"/>
    <w:rsid w:val="1D30156B"/>
    <w:rsid w:val="1D840513"/>
    <w:rsid w:val="1DB42939"/>
    <w:rsid w:val="1DD812A0"/>
    <w:rsid w:val="1DF63C75"/>
    <w:rsid w:val="1E0839A8"/>
    <w:rsid w:val="1E340C41"/>
    <w:rsid w:val="1E7809F1"/>
    <w:rsid w:val="1E7E3C6A"/>
    <w:rsid w:val="1E82375A"/>
    <w:rsid w:val="1EB61A58"/>
    <w:rsid w:val="1EC852FA"/>
    <w:rsid w:val="1F086793"/>
    <w:rsid w:val="1F15170E"/>
    <w:rsid w:val="1F393497"/>
    <w:rsid w:val="1F90221B"/>
    <w:rsid w:val="1F9D5AEF"/>
    <w:rsid w:val="1FA35104"/>
    <w:rsid w:val="1FCA31C6"/>
    <w:rsid w:val="1FD55B8C"/>
    <w:rsid w:val="1FE44790"/>
    <w:rsid w:val="1FFFBF2B"/>
    <w:rsid w:val="20020FF7"/>
    <w:rsid w:val="201B3E66"/>
    <w:rsid w:val="2031368A"/>
    <w:rsid w:val="20513931"/>
    <w:rsid w:val="205E3D53"/>
    <w:rsid w:val="2062145E"/>
    <w:rsid w:val="206C0062"/>
    <w:rsid w:val="20CA3197"/>
    <w:rsid w:val="21786A31"/>
    <w:rsid w:val="217F6204"/>
    <w:rsid w:val="218E0668"/>
    <w:rsid w:val="21B46321"/>
    <w:rsid w:val="21D32B1D"/>
    <w:rsid w:val="21DF3919"/>
    <w:rsid w:val="21F02F3A"/>
    <w:rsid w:val="21F62C0B"/>
    <w:rsid w:val="220778F3"/>
    <w:rsid w:val="221B29A7"/>
    <w:rsid w:val="224376A4"/>
    <w:rsid w:val="22617B2B"/>
    <w:rsid w:val="22704B79"/>
    <w:rsid w:val="22761828"/>
    <w:rsid w:val="227930C6"/>
    <w:rsid w:val="227C4964"/>
    <w:rsid w:val="228666FF"/>
    <w:rsid w:val="22A0018B"/>
    <w:rsid w:val="22AA5230"/>
    <w:rsid w:val="22B83252"/>
    <w:rsid w:val="22E600BF"/>
    <w:rsid w:val="230010F2"/>
    <w:rsid w:val="23130C46"/>
    <w:rsid w:val="238D507B"/>
    <w:rsid w:val="23BF64CE"/>
    <w:rsid w:val="23BF71FF"/>
    <w:rsid w:val="23D74548"/>
    <w:rsid w:val="23DD4289"/>
    <w:rsid w:val="2442484C"/>
    <w:rsid w:val="24454F06"/>
    <w:rsid w:val="246B6A3F"/>
    <w:rsid w:val="24D35681"/>
    <w:rsid w:val="250C3B03"/>
    <w:rsid w:val="25260FDF"/>
    <w:rsid w:val="25273581"/>
    <w:rsid w:val="25341D66"/>
    <w:rsid w:val="2554432C"/>
    <w:rsid w:val="256C6C4F"/>
    <w:rsid w:val="259B3713"/>
    <w:rsid w:val="25A8137E"/>
    <w:rsid w:val="25DF19BF"/>
    <w:rsid w:val="2610789E"/>
    <w:rsid w:val="26384FEA"/>
    <w:rsid w:val="26402C29"/>
    <w:rsid w:val="2645731D"/>
    <w:rsid w:val="26541E80"/>
    <w:rsid w:val="26AD333E"/>
    <w:rsid w:val="2705317A"/>
    <w:rsid w:val="2731531C"/>
    <w:rsid w:val="274456D7"/>
    <w:rsid w:val="279D33B3"/>
    <w:rsid w:val="27A975AE"/>
    <w:rsid w:val="27B82B60"/>
    <w:rsid w:val="27BE598E"/>
    <w:rsid w:val="27F51441"/>
    <w:rsid w:val="281164FE"/>
    <w:rsid w:val="28305FD5"/>
    <w:rsid w:val="28357A8F"/>
    <w:rsid w:val="285A6425"/>
    <w:rsid w:val="28C41DB8"/>
    <w:rsid w:val="28D210B6"/>
    <w:rsid w:val="291A29A1"/>
    <w:rsid w:val="291B2199"/>
    <w:rsid w:val="292673D8"/>
    <w:rsid w:val="29343A89"/>
    <w:rsid w:val="29492E0C"/>
    <w:rsid w:val="299B0BF4"/>
    <w:rsid w:val="29B2081B"/>
    <w:rsid w:val="29CB72D1"/>
    <w:rsid w:val="29E928DF"/>
    <w:rsid w:val="2A1140A7"/>
    <w:rsid w:val="2A1769A9"/>
    <w:rsid w:val="2A224556"/>
    <w:rsid w:val="2A481CFC"/>
    <w:rsid w:val="2A5266D7"/>
    <w:rsid w:val="2A8750FA"/>
    <w:rsid w:val="2A973E09"/>
    <w:rsid w:val="2A9F361D"/>
    <w:rsid w:val="2AA87DC4"/>
    <w:rsid w:val="2AD03A9F"/>
    <w:rsid w:val="2AE734A2"/>
    <w:rsid w:val="2AF03CE5"/>
    <w:rsid w:val="2B100CBB"/>
    <w:rsid w:val="2B473D61"/>
    <w:rsid w:val="2B536BB8"/>
    <w:rsid w:val="2B997EBC"/>
    <w:rsid w:val="2BBA6A76"/>
    <w:rsid w:val="2BC95916"/>
    <w:rsid w:val="2C02134E"/>
    <w:rsid w:val="2C077995"/>
    <w:rsid w:val="2C3C763E"/>
    <w:rsid w:val="2C544B1C"/>
    <w:rsid w:val="2C614A1E"/>
    <w:rsid w:val="2C6479E1"/>
    <w:rsid w:val="2CAE1BBE"/>
    <w:rsid w:val="2CBA61BA"/>
    <w:rsid w:val="2D4C4AC2"/>
    <w:rsid w:val="2D6C3F53"/>
    <w:rsid w:val="2D7B7CF2"/>
    <w:rsid w:val="2D800F5B"/>
    <w:rsid w:val="2DA8761C"/>
    <w:rsid w:val="2DB85550"/>
    <w:rsid w:val="2DBE27E4"/>
    <w:rsid w:val="2DBF0527"/>
    <w:rsid w:val="2DDD2FF6"/>
    <w:rsid w:val="2DE25FC3"/>
    <w:rsid w:val="2E24038A"/>
    <w:rsid w:val="2E262354"/>
    <w:rsid w:val="2E7B198B"/>
    <w:rsid w:val="2E884DBD"/>
    <w:rsid w:val="2E8B05DA"/>
    <w:rsid w:val="2E9D013C"/>
    <w:rsid w:val="2EB536D8"/>
    <w:rsid w:val="2EC03612"/>
    <w:rsid w:val="2F151F70"/>
    <w:rsid w:val="2F8138FB"/>
    <w:rsid w:val="2FCA7F4A"/>
    <w:rsid w:val="2FE029D7"/>
    <w:rsid w:val="30371526"/>
    <w:rsid w:val="303B7C0D"/>
    <w:rsid w:val="306B5437"/>
    <w:rsid w:val="309335A5"/>
    <w:rsid w:val="30A36E7B"/>
    <w:rsid w:val="30B16A82"/>
    <w:rsid w:val="30C34030"/>
    <w:rsid w:val="31173221"/>
    <w:rsid w:val="312A5F6E"/>
    <w:rsid w:val="315216B2"/>
    <w:rsid w:val="32024E86"/>
    <w:rsid w:val="322D1FD9"/>
    <w:rsid w:val="32313075"/>
    <w:rsid w:val="32B60008"/>
    <w:rsid w:val="32CE6BF6"/>
    <w:rsid w:val="32FF13C6"/>
    <w:rsid w:val="33087949"/>
    <w:rsid w:val="33386686"/>
    <w:rsid w:val="33496B0E"/>
    <w:rsid w:val="334E231A"/>
    <w:rsid w:val="336755F7"/>
    <w:rsid w:val="336D4581"/>
    <w:rsid w:val="336E583D"/>
    <w:rsid w:val="33883169"/>
    <w:rsid w:val="33C06404"/>
    <w:rsid w:val="33E365F1"/>
    <w:rsid w:val="33E81E5A"/>
    <w:rsid w:val="33EF143A"/>
    <w:rsid w:val="3408455E"/>
    <w:rsid w:val="340E22A5"/>
    <w:rsid w:val="34160775"/>
    <w:rsid w:val="346E6110"/>
    <w:rsid w:val="349F67AD"/>
    <w:rsid w:val="34B14942"/>
    <w:rsid w:val="34C93A39"/>
    <w:rsid w:val="34EB3B2A"/>
    <w:rsid w:val="350C5C16"/>
    <w:rsid w:val="3522139B"/>
    <w:rsid w:val="3534430B"/>
    <w:rsid w:val="35775243"/>
    <w:rsid w:val="359F0C3E"/>
    <w:rsid w:val="35A320FC"/>
    <w:rsid w:val="35EA1EB9"/>
    <w:rsid w:val="36317614"/>
    <w:rsid w:val="36476633"/>
    <w:rsid w:val="365437D6"/>
    <w:rsid w:val="36C22E36"/>
    <w:rsid w:val="36C4084C"/>
    <w:rsid w:val="370F139B"/>
    <w:rsid w:val="37307909"/>
    <w:rsid w:val="37503F9E"/>
    <w:rsid w:val="37533157"/>
    <w:rsid w:val="37623CD1"/>
    <w:rsid w:val="376C68FE"/>
    <w:rsid w:val="3784633D"/>
    <w:rsid w:val="37AB64B5"/>
    <w:rsid w:val="37AE6F16"/>
    <w:rsid w:val="37D71676"/>
    <w:rsid w:val="380C4BE9"/>
    <w:rsid w:val="38222A28"/>
    <w:rsid w:val="383438BF"/>
    <w:rsid w:val="3851621F"/>
    <w:rsid w:val="385555E4"/>
    <w:rsid w:val="38B14BC7"/>
    <w:rsid w:val="38B47AA4"/>
    <w:rsid w:val="38D214FF"/>
    <w:rsid w:val="38E50BC0"/>
    <w:rsid w:val="38F012E0"/>
    <w:rsid w:val="392F1F0E"/>
    <w:rsid w:val="393610D5"/>
    <w:rsid w:val="393F3C1A"/>
    <w:rsid w:val="396957EB"/>
    <w:rsid w:val="397228F1"/>
    <w:rsid w:val="397661B2"/>
    <w:rsid w:val="397B5D65"/>
    <w:rsid w:val="39C50CF7"/>
    <w:rsid w:val="39E60BE9"/>
    <w:rsid w:val="3A2C1C9A"/>
    <w:rsid w:val="3A616953"/>
    <w:rsid w:val="3AAA1C17"/>
    <w:rsid w:val="3AD402C4"/>
    <w:rsid w:val="3AD41E56"/>
    <w:rsid w:val="3AE43705"/>
    <w:rsid w:val="3B311EB0"/>
    <w:rsid w:val="3B5953EB"/>
    <w:rsid w:val="3BAB20EB"/>
    <w:rsid w:val="3BBA28F3"/>
    <w:rsid w:val="3BC76554"/>
    <w:rsid w:val="3BD10DF5"/>
    <w:rsid w:val="3BEB24E7"/>
    <w:rsid w:val="3C667DC0"/>
    <w:rsid w:val="3C7526A2"/>
    <w:rsid w:val="3C7A1ABD"/>
    <w:rsid w:val="3C8446EA"/>
    <w:rsid w:val="3C9C4260"/>
    <w:rsid w:val="3CD61ACB"/>
    <w:rsid w:val="3D0041C8"/>
    <w:rsid w:val="3D5D1D52"/>
    <w:rsid w:val="3D7B40E5"/>
    <w:rsid w:val="3D7B54A4"/>
    <w:rsid w:val="3DC6070E"/>
    <w:rsid w:val="3DD82F3F"/>
    <w:rsid w:val="3DF15DAF"/>
    <w:rsid w:val="3DF24001"/>
    <w:rsid w:val="3E0B0568"/>
    <w:rsid w:val="3E2E5E65"/>
    <w:rsid w:val="3E5A1BA6"/>
    <w:rsid w:val="3E717642"/>
    <w:rsid w:val="3E730B09"/>
    <w:rsid w:val="3EE52466"/>
    <w:rsid w:val="3EE576C2"/>
    <w:rsid w:val="3EED2A1A"/>
    <w:rsid w:val="3EF32DD6"/>
    <w:rsid w:val="3F180F5D"/>
    <w:rsid w:val="3F335E50"/>
    <w:rsid w:val="3F3E327E"/>
    <w:rsid w:val="3F524F66"/>
    <w:rsid w:val="3F6C393F"/>
    <w:rsid w:val="3FAA581B"/>
    <w:rsid w:val="3FB66D1A"/>
    <w:rsid w:val="3FD80042"/>
    <w:rsid w:val="40417F88"/>
    <w:rsid w:val="404E6ADA"/>
    <w:rsid w:val="4061546E"/>
    <w:rsid w:val="409B6A9D"/>
    <w:rsid w:val="409F6393"/>
    <w:rsid w:val="40A331AE"/>
    <w:rsid w:val="40A51B07"/>
    <w:rsid w:val="40C71AFD"/>
    <w:rsid w:val="41012836"/>
    <w:rsid w:val="410B7187"/>
    <w:rsid w:val="413C0309"/>
    <w:rsid w:val="41582B2D"/>
    <w:rsid w:val="416D0DAA"/>
    <w:rsid w:val="41AA4105"/>
    <w:rsid w:val="41E579D9"/>
    <w:rsid w:val="42460B2C"/>
    <w:rsid w:val="42736A24"/>
    <w:rsid w:val="427D3A30"/>
    <w:rsid w:val="427F7462"/>
    <w:rsid w:val="42E068C7"/>
    <w:rsid w:val="42FE0C70"/>
    <w:rsid w:val="42FE6FA4"/>
    <w:rsid w:val="431C0F00"/>
    <w:rsid w:val="432307B8"/>
    <w:rsid w:val="432664FB"/>
    <w:rsid w:val="432E25B9"/>
    <w:rsid w:val="432F53AF"/>
    <w:rsid w:val="43326FC9"/>
    <w:rsid w:val="43454BD3"/>
    <w:rsid w:val="4358397B"/>
    <w:rsid w:val="435C7494"/>
    <w:rsid w:val="43A062AD"/>
    <w:rsid w:val="43B8565D"/>
    <w:rsid w:val="43DA4E87"/>
    <w:rsid w:val="43DB1093"/>
    <w:rsid w:val="43DC5C0B"/>
    <w:rsid w:val="43E70863"/>
    <w:rsid w:val="43F565F9"/>
    <w:rsid w:val="44347EAF"/>
    <w:rsid w:val="44657BF5"/>
    <w:rsid w:val="44CC70BE"/>
    <w:rsid w:val="451B78CD"/>
    <w:rsid w:val="452369CF"/>
    <w:rsid w:val="45265025"/>
    <w:rsid w:val="456445D8"/>
    <w:rsid w:val="45653577"/>
    <w:rsid w:val="45695AE0"/>
    <w:rsid w:val="458850C5"/>
    <w:rsid w:val="45AB2CE7"/>
    <w:rsid w:val="45B51A91"/>
    <w:rsid w:val="45C85E77"/>
    <w:rsid w:val="45EB0256"/>
    <w:rsid w:val="461E7685"/>
    <w:rsid w:val="462907DC"/>
    <w:rsid w:val="46342CDD"/>
    <w:rsid w:val="46445615"/>
    <w:rsid w:val="469043B7"/>
    <w:rsid w:val="46B05F6D"/>
    <w:rsid w:val="46B75F44"/>
    <w:rsid w:val="46BF2EEE"/>
    <w:rsid w:val="46D1677D"/>
    <w:rsid w:val="46D22C21"/>
    <w:rsid w:val="46DB3D16"/>
    <w:rsid w:val="46DE415E"/>
    <w:rsid w:val="46E353C7"/>
    <w:rsid w:val="470619F4"/>
    <w:rsid w:val="47290367"/>
    <w:rsid w:val="473D1A3A"/>
    <w:rsid w:val="475431C1"/>
    <w:rsid w:val="4760218C"/>
    <w:rsid w:val="476B0980"/>
    <w:rsid w:val="4793732B"/>
    <w:rsid w:val="47941C85"/>
    <w:rsid w:val="47A67C0A"/>
    <w:rsid w:val="47B303B1"/>
    <w:rsid w:val="47D97FDF"/>
    <w:rsid w:val="47E06D07"/>
    <w:rsid w:val="47E23318"/>
    <w:rsid w:val="47EF35EE"/>
    <w:rsid w:val="47F30536"/>
    <w:rsid w:val="47FD4F4E"/>
    <w:rsid w:val="48337556"/>
    <w:rsid w:val="485D1FBE"/>
    <w:rsid w:val="48B9571B"/>
    <w:rsid w:val="48F66AAE"/>
    <w:rsid w:val="490525B3"/>
    <w:rsid w:val="491F52BE"/>
    <w:rsid w:val="4970227E"/>
    <w:rsid w:val="498258F5"/>
    <w:rsid w:val="498504C6"/>
    <w:rsid w:val="499F1423"/>
    <w:rsid w:val="49F42EAF"/>
    <w:rsid w:val="4A28263B"/>
    <w:rsid w:val="4A2A2D74"/>
    <w:rsid w:val="4A345D7B"/>
    <w:rsid w:val="4A3B7239"/>
    <w:rsid w:val="4A422DEE"/>
    <w:rsid w:val="4A9F4D32"/>
    <w:rsid w:val="4AAB2424"/>
    <w:rsid w:val="4AE52E00"/>
    <w:rsid w:val="4AEE5DD0"/>
    <w:rsid w:val="4AFD3FE5"/>
    <w:rsid w:val="4B1C090F"/>
    <w:rsid w:val="4B20798C"/>
    <w:rsid w:val="4B492A9E"/>
    <w:rsid w:val="4B6556F1"/>
    <w:rsid w:val="4B8F5681"/>
    <w:rsid w:val="4BA40904"/>
    <w:rsid w:val="4BAC6603"/>
    <w:rsid w:val="4BDE5205"/>
    <w:rsid w:val="4BF46719"/>
    <w:rsid w:val="4BF9605D"/>
    <w:rsid w:val="4C070B66"/>
    <w:rsid w:val="4C1C1097"/>
    <w:rsid w:val="4C1E7B16"/>
    <w:rsid w:val="4C235628"/>
    <w:rsid w:val="4C676463"/>
    <w:rsid w:val="4C7A5E4D"/>
    <w:rsid w:val="4CC65125"/>
    <w:rsid w:val="4CFA1B21"/>
    <w:rsid w:val="4CFF2EAE"/>
    <w:rsid w:val="4D72425A"/>
    <w:rsid w:val="4DB73152"/>
    <w:rsid w:val="4DEF6387"/>
    <w:rsid w:val="4DF20A61"/>
    <w:rsid w:val="4DFA5FB0"/>
    <w:rsid w:val="4DFE42FC"/>
    <w:rsid w:val="4E2159CC"/>
    <w:rsid w:val="4E4A7541"/>
    <w:rsid w:val="4E50267E"/>
    <w:rsid w:val="4E6258E3"/>
    <w:rsid w:val="4E8F31A6"/>
    <w:rsid w:val="4E9502E8"/>
    <w:rsid w:val="4F4076FE"/>
    <w:rsid w:val="4F4526FF"/>
    <w:rsid w:val="4F6C58A8"/>
    <w:rsid w:val="4F6D67C2"/>
    <w:rsid w:val="4F8C5FE2"/>
    <w:rsid w:val="4F9F2537"/>
    <w:rsid w:val="501C43D5"/>
    <w:rsid w:val="50485D02"/>
    <w:rsid w:val="50564A11"/>
    <w:rsid w:val="50611A04"/>
    <w:rsid w:val="506C6302"/>
    <w:rsid w:val="50827466"/>
    <w:rsid w:val="508615ED"/>
    <w:rsid w:val="508807F5"/>
    <w:rsid w:val="50BB6929"/>
    <w:rsid w:val="50C12F84"/>
    <w:rsid w:val="50DA44E2"/>
    <w:rsid w:val="510973C8"/>
    <w:rsid w:val="514069D9"/>
    <w:rsid w:val="515563FF"/>
    <w:rsid w:val="51B2784A"/>
    <w:rsid w:val="51D72610"/>
    <w:rsid w:val="51E0553D"/>
    <w:rsid w:val="521D477A"/>
    <w:rsid w:val="521F0CE5"/>
    <w:rsid w:val="52200BA2"/>
    <w:rsid w:val="524C3971"/>
    <w:rsid w:val="524F1749"/>
    <w:rsid w:val="52505342"/>
    <w:rsid w:val="52524C16"/>
    <w:rsid w:val="525400C3"/>
    <w:rsid w:val="52781346"/>
    <w:rsid w:val="528B0128"/>
    <w:rsid w:val="52E17C8A"/>
    <w:rsid w:val="53033AF9"/>
    <w:rsid w:val="534776D4"/>
    <w:rsid w:val="53623EED"/>
    <w:rsid w:val="53795CE4"/>
    <w:rsid w:val="538232D9"/>
    <w:rsid w:val="53940109"/>
    <w:rsid w:val="53C72283"/>
    <w:rsid w:val="53C953AC"/>
    <w:rsid w:val="53DF5375"/>
    <w:rsid w:val="53E92513"/>
    <w:rsid w:val="53FB76E4"/>
    <w:rsid w:val="540957A8"/>
    <w:rsid w:val="54277A0A"/>
    <w:rsid w:val="542C1497"/>
    <w:rsid w:val="542E16B3"/>
    <w:rsid w:val="5438608E"/>
    <w:rsid w:val="543A6D00"/>
    <w:rsid w:val="54654913"/>
    <w:rsid w:val="54784522"/>
    <w:rsid w:val="54813591"/>
    <w:rsid w:val="54855211"/>
    <w:rsid w:val="54881046"/>
    <w:rsid w:val="54A84FC1"/>
    <w:rsid w:val="54AF45A2"/>
    <w:rsid w:val="54D5124F"/>
    <w:rsid w:val="54E97740"/>
    <w:rsid w:val="54FF095A"/>
    <w:rsid w:val="557449D3"/>
    <w:rsid w:val="55AE4859"/>
    <w:rsid w:val="55B11ACC"/>
    <w:rsid w:val="55B131C9"/>
    <w:rsid w:val="55C300FC"/>
    <w:rsid w:val="55CF28DC"/>
    <w:rsid w:val="55F32A34"/>
    <w:rsid w:val="55FB55C5"/>
    <w:rsid w:val="56177F93"/>
    <w:rsid w:val="562C1C22"/>
    <w:rsid w:val="564F189C"/>
    <w:rsid w:val="566E6802"/>
    <w:rsid w:val="56A00AA5"/>
    <w:rsid w:val="56F52014"/>
    <w:rsid w:val="571E176D"/>
    <w:rsid w:val="57252DD3"/>
    <w:rsid w:val="57751F5E"/>
    <w:rsid w:val="57995095"/>
    <w:rsid w:val="57BD0D84"/>
    <w:rsid w:val="57CF1AC2"/>
    <w:rsid w:val="57E66CF4"/>
    <w:rsid w:val="58136BF6"/>
    <w:rsid w:val="58204D4F"/>
    <w:rsid w:val="583B1830"/>
    <w:rsid w:val="58450D79"/>
    <w:rsid w:val="586B4C84"/>
    <w:rsid w:val="589D2EBE"/>
    <w:rsid w:val="58BE08DD"/>
    <w:rsid w:val="58C61EBA"/>
    <w:rsid w:val="59037E6E"/>
    <w:rsid w:val="590A1172"/>
    <w:rsid w:val="593F7BE1"/>
    <w:rsid w:val="5943175D"/>
    <w:rsid w:val="59593BFC"/>
    <w:rsid w:val="596C189F"/>
    <w:rsid w:val="5975743C"/>
    <w:rsid w:val="5983F8D6"/>
    <w:rsid w:val="59D55398"/>
    <w:rsid w:val="59E9425F"/>
    <w:rsid w:val="59EB5A22"/>
    <w:rsid w:val="59F42A57"/>
    <w:rsid w:val="5A094754"/>
    <w:rsid w:val="5A420FD2"/>
    <w:rsid w:val="5A954CFE"/>
    <w:rsid w:val="5AAE2C06"/>
    <w:rsid w:val="5AD563E4"/>
    <w:rsid w:val="5ADF02EF"/>
    <w:rsid w:val="5B321A89"/>
    <w:rsid w:val="5B37709F"/>
    <w:rsid w:val="5B507C26"/>
    <w:rsid w:val="5B56586E"/>
    <w:rsid w:val="5B61411C"/>
    <w:rsid w:val="5B61636B"/>
    <w:rsid w:val="5B791466"/>
    <w:rsid w:val="5B8A5421"/>
    <w:rsid w:val="5BBA0467"/>
    <w:rsid w:val="5C2E0F3F"/>
    <w:rsid w:val="5C4F2973"/>
    <w:rsid w:val="5C5477DD"/>
    <w:rsid w:val="5C847886"/>
    <w:rsid w:val="5C9127DF"/>
    <w:rsid w:val="5CDC7EFE"/>
    <w:rsid w:val="5D096819"/>
    <w:rsid w:val="5D2B6C72"/>
    <w:rsid w:val="5D3C274B"/>
    <w:rsid w:val="5D6B74D4"/>
    <w:rsid w:val="5DB816A6"/>
    <w:rsid w:val="5DC80482"/>
    <w:rsid w:val="5DD86798"/>
    <w:rsid w:val="5E471FC3"/>
    <w:rsid w:val="5E5F3289"/>
    <w:rsid w:val="5E8B19D8"/>
    <w:rsid w:val="5E9529E1"/>
    <w:rsid w:val="5EA74B33"/>
    <w:rsid w:val="5EB72AFA"/>
    <w:rsid w:val="5EC616D9"/>
    <w:rsid w:val="5EDF164D"/>
    <w:rsid w:val="5F0514BF"/>
    <w:rsid w:val="5F0E6369"/>
    <w:rsid w:val="5F213536"/>
    <w:rsid w:val="5F6E0BB6"/>
    <w:rsid w:val="5F6E7458"/>
    <w:rsid w:val="5FB962D5"/>
    <w:rsid w:val="5FC058B5"/>
    <w:rsid w:val="5FC54B21"/>
    <w:rsid w:val="60097808"/>
    <w:rsid w:val="60631E29"/>
    <w:rsid w:val="60B7466A"/>
    <w:rsid w:val="60C063D2"/>
    <w:rsid w:val="60DF620F"/>
    <w:rsid w:val="614442C4"/>
    <w:rsid w:val="618A369A"/>
    <w:rsid w:val="61914F52"/>
    <w:rsid w:val="619568CD"/>
    <w:rsid w:val="61C92984"/>
    <w:rsid w:val="61E433B1"/>
    <w:rsid w:val="61E76ACA"/>
    <w:rsid w:val="62130B35"/>
    <w:rsid w:val="624D259F"/>
    <w:rsid w:val="62546789"/>
    <w:rsid w:val="62797BE6"/>
    <w:rsid w:val="62A91A32"/>
    <w:rsid w:val="62F23AD9"/>
    <w:rsid w:val="633C6A47"/>
    <w:rsid w:val="637B15EB"/>
    <w:rsid w:val="63B30A2E"/>
    <w:rsid w:val="63B951DE"/>
    <w:rsid w:val="641B6CFA"/>
    <w:rsid w:val="641E2BAA"/>
    <w:rsid w:val="64227296"/>
    <w:rsid w:val="64236A8C"/>
    <w:rsid w:val="646526AB"/>
    <w:rsid w:val="646B101A"/>
    <w:rsid w:val="64812B1C"/>
    <w:rsid w:val="649162FE"/>
    <w:rsid w:val="6496084C"/>
    <w:rsid w:val="64B87DFE"/>
    <w:rsid w:val="64D5413B"/>
    <w:rsid w:val="64DF529E"/>
    <w:rsid w:val="64F03C88"/>
    <w:rsid w:val="65124237"/>
    <w:rsid w:val="652F0DE7"/>
    <w:rsid w:val="65497E2E"/>
    <w:rsid w:val="654F5D16"/>
    <w:rsid w:val="6568687C"/>
    <w:rsid w:val="658A4348"/>
    <w:rsid w:val="65A5095A"/>
    <w:rsid w:val="65C14D81"/>
    <w:rsid w:val="65C852C9"/>
    <w:rsid w:val="65C87244"/>
    <w:rsid w:val="65CC4B28"/>
    <w:rsid w:val="65F655B2"/>
    <w:rsid w:val="65F87903"/>
    <w:rsid w:val="660B722A"/>
    <w:rsid w:val="662B6C73"/>
    <w:rsid w:val="66494E46"/>
    <w:rsid w:val="66566DF9"/>
    <w:rsid w:val="666A3E65"/>
    <w:rsid w:val="666A72FC"/>
    <w:rsid w:val="669B1085"/>
    <w:rsid w:val="66BA1323"/>
    <w:rsid w:val="66D6319D"/>
    <w:rsid w:val="66D659BE"/>
    <w:rsid w:val="66F73647"/>
    <w:rsid w:val="66F86BA2"/>
    <w:rsid w:val="670E1E51"/>
    <w:rsid w:val="67244205"/>
    <w:rsid w:val="6727446C"/>
    <w:rsid w:val="67637942"/>
    <w:rsid w:val="677E23E9"/>
    <w:rsid w:val="678F3DBF"/>
    <w:rsid w:val="679F04A6"/>
    <w:rsid w:val="67AF4DDD"/>
    <w:rsid w:val="67C25F42"/>
    <w:rsid w:val="67FE1433"/>
    <w:rsid w:val="68977213"/>
    <w:rsid w:val="68AB2A06"/>
    <w:rsid w:val="68D75A1D"/>
    <w:rsid w:val="692916CF"/>
    <w:rsid w:val="69474951"/>
    <w:rsid w:val="694A0126"/>
    <w:rsid w:val="695E7EED"/>
    <w:rsid w:val="69886D18"/>
    <w:rsid w:val="699F1278"/>
    <w:rsid w:val="69B80C6B"/>
    <w:rsid w:val="6A0609D5"/>
    <w:rsid w:val="6A296150"/>
    <w:rsid w:val="6A4E2EB3"/>
    <w:rsid w:val="6A540A5E"/>
    <w:rsid w:val="6A9A31A7"/>
    <w:rsid w:val="6AA14535"/>
    <w:rsid w:val="6ABC062A"/>
    <w:rsid w:val="6ACA7667"/>
    <w:rsid w:val="6ADA6C2B"/>
    <w:rsid w:val="6AEF5DC8"/>
    <w:rsid w:val="6B17728B"/>
    <w:rsid w:val="6B1D354E"/>
    <w:rsid w:val="6B23251B"/>
    <w:rsid w:val="6B2D7B77"/>
    <w:rsid w:val="6B71593B"/>
    <w:rsid w:val="6B8005EE"/>
    <w:rsid w:val="6B851761"/>
    <w:rsid w:val="6B92539A"/>
    <w:rsid w:val="6B9876E6"/>
    <w:rsid w:val="6BB42046"/>
    <w:rsid w:val="6BCF41C4"/>
    <w:rsid w:val="6BD673FB"/>
    <w:rsid w:val="6BF568E6"/>
    <w:rsid w:val="6C0B7A19"/>
    <w:rsid w:val="6C2B3D10"/>
    <w:rsid w:val="6C3275AF"/>
    <w:rsid w:val="6C4B6506"/>
    <w:rsid w:val="6C532A59"/>
    <w:rsid w:val="6C636246"/>
    <w:rsid w:val="6C64581A"/>
    <w:rsid w:val="6C6720D6"/>
    <w:rsid w:val="6C67662F"/>
    <w:rsid w:val="6C845EBC"/>
    <w:rsid w:val="6C924135"/>
    <w:rsid w:val="6C9C1458"/>
    <w:rsid w:val="6CC06090"/>
    <w:rsid w:val="6CDC3602"/>
    <w:rsid w:val="6CEB04C6"/>
    <w:rsid w:val="6D173016"/>
    <w:rsid w:val="6D1C037E"/>
    <w:rsid w:val="6D45389E"/>
    <w:rsid w:val="6D4A0EB4"/>
    <w:rsid w:val="6D4B40CD"/>
    <w:rsid w:val="6D54763D"/>
    <w:rsid w:val="6D6D6950"/>
    <w:rsid w:val="6D714693"/>
    <w:rsid w:val="6D7F18A4"/>
    <w:rsid w:val="6DA14729"/>
    <w:rsid w:val="6DAD55AC"/>
    <w:rsid w:val="6DBD602B"/>
    <w:rsid w:val="6DEE5CE3"/>
    <w:rsid w:val="6DF36BB6"/>
    <w:rsid w:val="6E0441F5"/>
    <w:rsid w:val="6E217BB5"/>
    <w:rsid w:val="6E587601"/>
    <w:rsid w:val="6EB42D97"/>
    <w:rsid w:val="6ED43515"/>
    <w:rsid w:val="6F12573E"/>
    <w:rsid w:val="6F27134B"/>
    <w:rsid w:val="6F4710AD"/>
    <w:rsid w:val="6F4B3C2C"/>
    <w:rsid w:val="6F60676D"/>
    <w:rsid w:val="6F804A91"/>
    <w:rsid w:val="6FB62831"/>
    <w:rsid w:val="6FCD36D6"/>
    <w:rsid w:val="6FD44A65"/>
    <w:rsid w:val="6FEB3AD6"/>
    <w:rsid w:val="6FFD6078"/>
    <w:rsid w:val="700417EE"/>
    <w:rsid w:val="70095D9A"/>
    <w:rsid w:val="702746E5"/>
    <w:rsid w:val="70355A3E"/>
    <w:rsid w:val="70391BCA"/>
    <w:rsid w:val="70512559"/>
    <w:rsid w:val="70813CEB"/>
    <w:rsid w:val="709A3F00"/>
    <w:rsid w:val="70B50F5C"/>
    <w:rsid w:val="70B51B02"/>
    <w:rsid w:val="70CB230C"/>
    <w:rsid w:val="70DA60AB"/>
    <w:rsid w:val="70FA674D"/>
    <w:rsid w:val="70FF1FB5"/>
    <w:rsid w:val="710D46D2"/>
    <w:rsid w:val="718B755D"/>
    <w:rsid w:val="719D0011"/>
    <w:rsid w:val="71CA376C"/>
    <w:rsid w:val="71E511AB"/>
    <w:rsid w:val="71F0056A"/>
    <w:rsid w:val="71F64BE7"/>
    <w:rsid w:val="71FF179F"/>
    <w:rsid w:val="72255A4C"/>
    <w:rsid w:val="72306EC0"/>
    <w:rsid w:val="724D10FD"/>
    <w:rsid w:val="728E539F"/>
    <w:rsid w:val="72D52FCE"/>
    <w:rsid w:val="72D8391E"/>
    <w:rsid w:val="72E41463"/>
    <w:rsid w:val="72F908ED"/>
    <w:rsid w:val="73085D83"/>
    <w:rsid w:val="731F5FB3"/>
    <w:rsid w:val="73594034"/>
    <w:rsid w:val="737860E3"/>
    <w:rsid w:val="73B70925"/>
    <w:rsid w:val="73C24F2C"/>
    <w:rsid w:val="73C604A9"/>
    <w:rsid w:val="73F13E37"/>
    <w:rsid w:val="740A5EBF"/>
    <w:rsid w:val="74205B35"/>
    <w:rsid w:val="745337BD"/>
    <w:rsid w:val="74A21363"/>
    <w:rsid w:val="74B47D52"/>
    <w:rsid w:val="74D62632"/>
    <w:rsid w:val="74EF6C7A"/>
    <w:rsid w:val="752B5127"/>
    <w:rsid w:val="755747C3"/>
    <w:rsid w:val="75AE1106"/>
    <w:rsid w:val="75E26420"/>
    <w:rsid w:val="76067942"/>
    <w:rsid w:val="763E32C2"/>
    <w:rsid w:val="76676633"/>
    <w:rsid w:val="766C59F7"/>
    <w:rsid w:val="76895BF6"/>
    <w:rsid w:val="76C375E1"/>
    <w:rsid w:val="76CABADF"/>
    <w:rsid w:val="76FD6F97"/>
    <w:rsid w:val="771831D0"/>
    <w:rsid w:val="7737091C"/>
    <w:rsid w:val="77404B00"/>
    <w:rsid w:val="776C7A26"/>
    <w:rsid w:val="777254D3"/>
    <w:rsid w:val="777A1826"/>
    <w:rsid w:val="77A17922"/>
    <w:rsid w:val="77D17A87"/>
    <w:rsid w:val="77F73E31"/>
    <w:rsid w:val="782F77DF"/>
    <w:rsid w:val="78767001"/>
    <w:rsid w:val="787E7C64"/>
    <w:rsid w:val="7892631E"/>
    <w:rsid w:val="78CC5618"/>
    <w:rsid w:val="78E67577"/>
    <w:rsid w:val="78FF067A"/>
    <w:rsid w:val="79105306"/>
    <w:rsid w:val="79235FE2"/>
    <w:rsid w:val="792720A9"/>
    <w:rsid w:val="795054F6"/>
    <w:rsid w:val="79633E2E"/>
    <w:rsid w:val="796A031A"/>
    <w:rsid w:val="79873AEC"/>
    <w:rsid w:val="79A163DB"/>
    <w:rsid w:val="79D107EF"/>
    <w:rsid w:val="7A007675"/>
    <w:rsid w:val="7A7A445B"/>
    <w:rsid w:val="7AA143F2"/>
    <w:rsid w:val="7AB90C36"/>
    <w:rsid w:val="7AD1051F"/>
    <w:rsid w:val="7B1A6529"/>
    <w:rsid w:val="7B2E6D2B"/>
    <w:rsid w:val="7B6B4E8E"/>
    <w:rsid w:val="7B853343"/>
    <w:rsid w:val="7BA0128C"/>
    <w:rsid w:val="7BC96246"/>
    <w:rsid w:val="7BCE2F61"/>
    <w:rsid w:val="7BDC08DB"/>
    <w:rsid w:val="7BDC200B"/>
    <w:rsid w:val="7C331341"/>
    <w:rsid w:val="7C350FFF"/>
    <w:rsid w:val="7C385F67"/>
    <w:rsid w:val="7C7A4BE6"/>
    <w:rsid w:val="7CAD4FBB"/>
    <w:rsid w:val="7CAE7719"/>
    <w:rsid w:val="7CBC110C"/>
    <w:rsid w:val="7CC578D8"/>
    <w:rsid w:val="7D1F0E00"/>
    <w:rsid w:val="7D3911CB"/>
    <w:rsid w:val="7D39684F"/>
    <w:rsid w:val="7D5611AF"/>
    <w:rsid w:val="7D58564D"/>
    <w:rsid w:val="7D800A65"/>
    <w:rsid w:val="7D9A0E56"/>
    <w:rsid w:val="7DA57A41"/>
    <w:rsid w:val="7DCE4366"/>
    <w:rsid w:val="7DEE7468"/>
    <w:rsid w:val="7E04755B"/>
    <w:rsid w:val="7E306368"/>
    <w:rsid w:val="7E3C2153"/>
    <w:rsid w:val="7E4159BB"/>
    <w:rsid w:val="7E427B1E"/>
    <w:rsid w:val="7E49538A"/>
    <w:rsid w:val="7E5E2659"/>
    <w:rsid w:val="7E5F22E5"/>
    <w:rsid w:val="7EB51F05"/>
    <w:rsid w:val="7EDC7492"/>
    <w:rsid w:val="7EF27C8A"/>
    <w:rsid w:val="7F0D67CC"/>
    <w:rsid w:val="7F1D1CE5"/>
    <w:rsid w:val="7F2A6FBF"/>
    <w:rsid w:val="7F3146B0"/>
    <w:rsid w:val="7F3E6220"/>
    <w:rsid w:val="7F57344D"/>
    <w:rsid w:val="7F7C5613"/>
    <w:rsid w:val="7F9560E2"/>
    <w:rsid w:val="7F9C63D0"/>
    <w:rsid w:val="7FA96660"/>
    <w:rsid w:val="7FA96D4C"/>
    <w:rsid w:val="7FA97AEA"/>
    <w:rsid w:val="7FC70040"/>
    <w:rsid w:val="7FD30895"/>
    <w:rsid w:val="7FF8D783"/>
    <w:rsid w:val="935F7864"/>
    <w:rsid w:val="97FF45FC"/>
    <w:rsid w:val="9FECD5CA"/>
    <w:rsid w:val="AAD7422E"/>
    <w:rsid w:val="AF655288"/>
    <w:rsid w:val="BFFB14B6"/>
    <w:rsid w:val="C67F7553"/>
    <w:rsid w:val="CBB9E90D"/>
    <w:rsid w:val="CFBCC0E9"/>
    <w:rsid w:val="D1DDFCDA"/>
    <w:rsid w:val="D6DDA3F7"/>
    <w:rsid w:val="D7FCCDAC"/>
    <w:rsid w:val="DFBBAECA"/>
    <w:rsid w:val="EBEF607E"/>
    <w:rsid w:val="EFDE1C8D"/>
    <w:rsid w:val="EFEF8237"/>
    <w:rsid w:val="F1DF7A8B"/>
    <w:rsid w:val="F5ED3054"/>
    <w:rsid w:val="F97A22B2"/>
    <w:rsid w:val="FDFB0D41"/>
    <w:rsid w:val="FEF4A702"/>
    <w:rsid w:val="FFACFDB1"/>
    <w:rsid w:val="FFFFE4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0"/>
    <w:pPr>
      <w:keepNext/>
      <w:keepLines/>
      <w:spacing w:before="260" w:after="260" w:line="415" w:lineRule="auto"/>
      <w:outlineLvl w:val="1"/>
    </w:pPr>
    <w:rPr>
      <w:rFonts w:ascii="Arial" w:hAnsi="Arial" w:eastAsia="黑体" w:cs="Times New Roman"/>
      <w:b/>
      <w:bCs/>
      <w:kern w:val="0"/>
      <w:sz w:val="32"/>
      <w:szCs w:val="32"/>
    </w:rPr>
  </w:style>
  <w:style w:type="paragraph" w:styleId="4">
    <w:name w:val="heading 3"/>
    <w:basedOn w:val="1"/>
    <w:next w:val="1"/>
    <w:qFormat/>
    <w:uiPriority w:val="0"/>
    <w:pPr>
      <w:keepNext/>
      <w:keepLines/>
      <w:spacing w:before="120" w:after="120"/>
      <w:outlineLvl w:val="2"/>
    </w:pPr>
    <w:rPr>
      <w:rFonts w:ascii="Times New Roman" w:hAnsi="Times New Roman" w:eastAsia="宋体" w:cs="Times New Roman"/>
      <w:b/>
      <w:bCs/>
      <w:sz w:val="21"/>
      <w:szCs w:val="32"/>
    </w:rPr>
  </w:style>
  <w:style w:type="paragraph" w:styleId="5">
    <w:name w:val="heading 7"/>
    <w:basedOn w:val="1"/>
    <w:next w:val="1"/>
    <w:qFormat/>
    <w:uiPriority w:val="0"/>
    <w:pPr>
      <w:ind w:left="398"/>
      <w:outlineLvl w:val="6"/>
    </w:pPr>
    <w:rPr>
      <w:rFonts w:ascii="宋体" w:hAnsi="宋体" w:eastAsia="宋体" w:cs="宋体"/>
      <w:b/>
      <w:bCs/>
      <w:sz w:val="21"/>
      <w:szCs w:val="21"/>
      <w:lang w:val="zh-CN" w:eastAsia="zh-CN" w:bidi="zh-CN"/>
    </w:rPr>
  </w:style>
  <w:style w:type="paragraph" w:styleId="6">
    <w:name w:val="heading 8"/>
    <w:basedOn w:val="1"/>
    <w:next w:val="1"/>
    <w:qFormat/>
    <w:uiPriority w:val="0"/>
    <w:pPr>
      <w:outlineLvl w:val="7"/>
    </w:pPr>
    <w:rPr>
      <w:rFonts w:ascii="宋体" w:hAnsi="宋体" w:eastAsia="宋体" w:cs="宋体"/>
      <w:b/>
      <w:bCs/>
      <w:sz w:val="24"/>
      <w:szCs w:val="24"/>
      <w:lang w:val="zh-CN" w:eastAsia="zh-CN" w:bidi="zh-CN"/>
    </w:rPr>
  </w:style>
  <w:style w:type="character" w:default="1" w:styleId="24">
    <w:name w:val="Default Paragraph Font"/>
    <w:qFormat/>
    <w:uiPriority w:val="0"/>
    <w:rPr>
      <w:rFonts w:ascii="Times New Roman" w:hAnsi="Times New Roman" w:eastAsia="宋体" w:cs="Times New Roman"/>
    </w:rPr>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7">
    <w:name w:val="Normal Indent"/>
    <w:basedOn w:val="1"/>
    <w:next w:val="1"/>
    <w:qFormat/>
    <w:uiPriority w:val="0"/>
    <w:pPr>
      <w:ind w:firstLine="420" w:firstLineChars="200"/>
    </w:pPr>
    <w:rPr>
      <w:rFonts w:ascii="Times New Roman" w:hAnsi="Times New Roman" w:eastAsia="宋体" w:cs="Times New Roman"/>
    </w:rPr>
  </w:style>
  <w:style w:type="paragraph" w:styleId="8">
    <w:name w:val="annotation text"/>
    <w:basedOn w:val="1"/>
    <w:qFormat/>
    <w:uiPriority w:val="0"/>
    <w:pPr>
      <w:jc w:val="left"/>
    </w:pPr>
    <w:rPr>
      <w:rFonts w:ascii="Times New Roman" w:hAnsi="Times New Roman" w:eastAsia="宋体" w:cs="Times New Roman"/>
    </w:rPr>
  </w:style>
  <w:style w:type="paragraph" w:styleId="9">
    <w:name w:val="Body Text"/>
    <w:basedOn w:val="1"/>
    <w:qFormat/>
    <w:uiPriority w:val="0"/>
    <w:pPr>
      <w:spacing w:line="360" w:lineRule="auto"/>
    </w:pPr>
    <w:rPr>
      <w:rFonts w:ascii="Times New Roman" w:hAnsi="Times New Roman" w:eastAsia="宋体" w:cs="Times New Roman"/>
    </w:rPr>
  </w:style>
  <w:style w:type="paragraph" w:styleId="10">
    <w:name w:val="Body Text Indent"/>
    <w:basedOn w:val="1"/>
    <w:qFormat/>
    <w:uiPriority w:val="0"/>
    <w:pPr>
      <w:ind w:firstLine="730" w:firstLineChars="228"/>
    </w:pPr>
    <w:rPr>
      <w:rFonts w:ascii="仿宋_GB2312" w:hAnsi="Times New Roman" w:eastAsia="仿宋_GB2312" w:cs="Times New Roman"/>
      <w:sz w:val="32"/>
    </w:rPr>
  </w:style>
  <w:style w:type="paragraph" w:styleId="11">
    <w:name w:val="toc 3"/>
    <w:basedOn w:val="1"/>
    <w:next w:val="1"/>
    <w:qFormat/>
    <w:uiPriority w:val="0"/>
    <w:pPr>
      <w:spacing w:before="230"/>
      <w:ind w:left="520"/>
    </w:pPr>
    <w:rPr>
      <w:rFonts w:ascii="宋体" w:hAnsi="宋体" w:eastAsia="宋体" w:cs="宋体"/>
      <w:sz w:val="21"/>
      <w:szCs w:val="21"/>
      <w:lang w:val="zh-CN" w:eastAsia="zh-CN" w:bidi="zh-CN"/>
    </w:rPr>
  </w:style>
  <w:style w:type="paragraph" w:styleId="12">
    <w:name w:val="Date"/>
    <w:basedOn w:val="1"/>
    <w:next w:val="1"/>
    <w:qFormat/>
    <w:uiPriority w:val="0"/>
    <w:pPr>
      <w:ind w:left="100" w:leftChars="2500"/>
    </w:pPr>
    <w:rPr>
      <w:rFonts w:ascii="Times New Roman" w:hAnsi="Times New Roman" w:eastAsia="宋体" w:cs="Times New Roman"/>
    </w:rPr>
  </w:style>
  <w:style w:type="paragraph" w:styleId="13">
    <w:name w:val="Balloon Text"/>
    <w:basedOn w:val="1"/>
    <w:link w:val="28"/>
    <w:qFormat/>
    <w:uiPriority w:val="0"/>
    <w:rPr>
      <w:rFonts w:ascii="Times New Roman" w:hAnsi="Times New Roman" w:eastAsia="宋体" w:cs="Times New Roman"/>
      <w:sz w:val="18"/>
      <w:szCs w:val="18"/>
    </w:rPr>
  </w:style>
  <w:style w:type="paragraph" w:styleId="14">
    <w:name w:val="footer"/>
    <w:basedOn w:val="1"/>
    <w:link w:val="2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toc 1"/>
    <w:basedOn w:val="1"/>
    <w:next w:val="1"/>
    <w:qFormat/>
    <w:uiPriority w:val="0"/>
    <w:rPr>
      <w:rFonts w:ascii="Calibri" w:hAnsi="Calibri" w:eastAsia="宋体" w:cs="Times New Roman"/>
    </w:rPr>
  </w:style>
  <w:style w:type="paragraph" w:styleId="17">
    <w:name w:val="toc 4"/>
    <w:basedOn w:val="1"/>
    <w:next w:val="1"/>
    <w:qFormat/>
    <w:uiPriority w:val="0"/>
    <w:pPr>
      <w:spacing w:before="278"/>
      <w:ind w:left="940"/>
    </w:pPr>
    <w:rPr>
      <w:rFonts w:ascii="宋体" w:hAnsi="宋体" w:eastAsia="宋体" w:cs="宋体"/>
      <w:sz w:val="21"/>
      <w:szCs w:val="21"/>
      <w:lang w:val="zh-CN" w:eastAsia="zh-CN" w:bidi="zh-CN"/>
    </w:rPr>
  </w:style>
  <w:style w:type="paragraph" w:styleId="18">
    <w:name w:val="toc 2"/>
    <w:basedOn w:val="1"/>
    <w:next w:val="1"/>
    <w:qFormat/>
    <w:uiPriority w:val="0"/>
    <w:pPr>
      <w:spacing w:before="290"/>
      <w:ind w:right="245"/>
      <w:jc w:val="right"/>
    </w:pPr>
    <w:rPr>
      <w:rFonts w:ascii="宋体" w:hAnsi="宋体" w:eastAsia="宋体" w:cs="宋体"/>
      <w:sz w:val="21"/>
      <w:szCs w:val="21"/>
      <w:lang w:val="zh-CN" w:eastAsia="zh-CN" w:bidi="zh-CN"/>
    </w:rPr>
  </w:style>
  <w:style w:type="paragraph" w:styleId="19">
    <w:name w:val="Body Text 2"/>
    <w:basedOn w:val="1"/>
    <w:qFormat/>
    <w:uiPriority w:val="0"/>
    <w:rPr>
      <w:rFonts w:ascii="宋体" w:hAnsi="宋体" w:eastAsia="宋体" w:cs="Times New Roman"/>
      <w:sz w:val="28"/>
    </w:rPr>
  </w:style>
  <w:style w:type="paragraph" w:styleId="20">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1">
    <w:name w:val="Title"/>
    <w:basedOn w:val="2"/>
    <w:next w:val="1"/>
    <w:qFormat/>
    <w:uiPriority w:val="0"/>
    <w:pPr>
      <w:spacing w:before="50" w:beforeLines="50" w:after="0" w:line="360" w:lineRule="auto"/>
      <w:ind w:firstLine="0" w:firstLineChars="0"/>
      <w:jc w:val="center"/>
    </w:pPr>
    <w:rPr>
      <w:rFonts w:ascii="Cambria" w:hAnsi="Cambria" w:eastAsia="黑体" w:cs="Times New Roman"/>
      <w:b w:val="0"/>
      <w:bCs w:val="0"/>
      <w:sz w:val="36"/>
      <w:szCs w:val="32"/>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ascii="Times New Roman" w:hAnsi="Times New Roman" w:eastAsia="宋体" w:cs="Times New Roman"/>
      <w:b/>
      <w:bCs/>
    </w:rPr>
  </w:style>
  <w:style w:type="character" w:styleId="26">
    <w:name w:val="Hyperlink"/>
    <w:qFormat/>
    <w:uiPriority w:val="0"/>
    <w:rPr>
      <w:rFonts w:ascii="Times New Roman" w:hAnsi="Times New Roman" w:eastAsia="宋体" w:cs="Times New Roman"/>
      <w:color w:val="0563C1"/>
      <w:u w:val="single"/>
    </w:rPr>
  </w:style>
  <w:style w:type="character" w:customStyle="1" w:styleId="27">
    <w:name w:val="标题 2 字符"/>
    <w:link w:val="3"/>
    <w:qFormat/>
    <w:uiPriority w:val="0"/>
    <w:rPr>
      <w:rFonts w:ascii="Arial" w:hAnsi="Arial" w:eastAsia="黑体" w:cs="Times New Roman"/>
      <w:b/>
      <w:bCs/>
      <w:sz w:val="32"/>
      <w:szCs w:val="32"/>
    </w:rPr>
  </w:style>
  <w:style w:type="character" w:customStyle="1" w:styleId="28">
    <w:name w:val="批注框文本 字符"/>
    <w:link w:val="13"/>
    <w:qFormat/>
    <w:uiPriority w:val="0"/>
    <w:rPr>
      <w:rFonts w:ascii="Times New Roman" w:hAnsi="Times New Roman" w:eastAsia="宋体" w:cs="Times New Roman"/>
      <w:kern w:val="2"/>
      <w:sz w:val="18"/>
      <w:szCs w:val="18"/>
    </w:rPr>
  </w:style>
  <w:style w:type="character" w:customStyle="1" w:styleId="29">
    <w:name w:val="页脚 字符"/>
    <w:link w:val="14"/>
    <w:qFormat/>
    <w:uiPriority w:val="0"/>
    <w:rPr>
      <w:rFonts w:ascii="Times New Roman" w:hAnsi="Times New Roman" w:eastAsia="宋体" w:cs="Times New Roman"/>
      <w:kern w:val="2"/>
      <w:sz w:val="18"/>
      <w:szCs w:val="18"/>
    </w:rPr>
  </w:style>
  <w:style w:type="character" w:customStyle="1" w:styleId="30">
    <w:name w:val="页眉 字符"/>
    <w:link w:val="15"/>
    <w:qFormat/>
    <w:uiPriority w:val="0"/>
    <w:rPr>
      <w:rFonts w:ascii="Times New Roman" w:hAnsi="Times New Roman" w:eastAsia="宋体" w:cs="Times New Roman"/>
      <w:kern w:val="2"/>
      <w:sz w:val="18"/>
      <w:szCs w:val="18"/>
    </w:rPr>
  </w:style>
  <w:style w:type="paragraph" w:customStyle="1" w:styleId="31">
    <w:name w:val="目录1"/>
    <w:basedOn w:val="1"/>
    <w:qFormat/>
    <w:uiPriority w:val="0"/>
    <w:rPr>
      <w:rFonts w:ascii="黑体" w:hAnsi="Calibri" w:eastAsia="黑体" w:cs="Times New Roman"/>
      <w:sz w:val="52"/>
      <w:szCs w:val="52"/>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标题 2 Char"/>
    <w:qFormat/>
    <w:uiPriority w:val="0"/>
    <w:rPr>
      <w:rFonts w:ascii="Arial" w:hAnsi="Arial" w:eastAsia="黑体" w:cs="Times New Roman"/>
      <w:b/>
      <w:bCs/>
      <w:sz w:val="32"/>
      <w:szCs w:val="32"/>
    </w:rPr>
  </w:style>
  <w:style w:type="paragraph" w:customStyle="1" w:styleId="34">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5">
    <w:name w:val="List Paragraph"/>
    <w:basedOn w:val="1"/>
    <w:qFormat/>
    <w:uiPriority w:val="0"/>
    <w:pPr>
      <w:spacing w:before="110"/>
      <w:ind w:left="248" w:firstLine="427"/>
    </w:pPr>
    <w:rPr>
      <w:rFonts w:ascii="宋体" w:hAnsi="宋体" w:eastAsia="宋体" w:cs="宋体"/>
      <w:lang w:val="zh-CN" w:eastAsia="zh-CN" w:bidi="zh-CN"/>
    </w:rPr>
  </w:style>
  <w:style w:type="paragraph" w:customStyle="1" w:styleId="36">
    <w:name w:val="Table Paragraph"/>
    <w:basedOn w:val="1"/>
    <w:qFormat/>
    <w:uiPriority w:val="0"/>
    <w:rPr>
      <w:rFonts w:ascii="宋体" w:hAnsi="宋体" w:eastAsia="宋体" w:cs="宋体"/>
      <w:lang w:val="zh-CN" w:eastAsia="zh-CN" w:bidi="zh-CN"/>
    </w:rPr>
  </w:style>
  <w:style w:type="paragraph" w:customStyle="1" w:styleId="37">
    <w:name w:val="目录 21"/>
    <w:basedOn w:val="1"/>
    <w:next w:val="1"/>
    <w:qFormat/>
    <w:uiPriority w:val="0"/>
    <w:pPr>
      <w:ind w:left="420" w:leftChars="200"/>
    </w:pPr>
    <w:rPr>
      <w:rFonts w:ascii="Times New Roman" w:hAnsi="Times New Roman" w:eastAsia="宋体" w:cs="Times New Roman"/>
    </w:rPr>
  </w:style>
  <w:style w:type="paragraph" w:customStyle="1" w:styleId="38">
    <w:name w:val="目录 11"/>
    <w:basedOn w:val="1"/>
    <w:next w:val="1"/>
    <w:qFormat/>
    <w:uiPriority w:val="0"/>
    <w:rPr>
      <w:rFonts w:ascii="Times New Roman" w:hAnsi="Times New Roman" w:eastAsia="宋体" w:cs="Times New Roman"/>
    </w:rPr>
  </w:style>
  <w:style w:type="paragraph" w:customStyle="1" w:styleId="39">
    <w:name w:val="List Paragraph1"/>
    <w:basedOn w:val="1"/>
    <w:qFormat/>
    <w:uiPriority w:val="0"/>
    <w:pPr>
      <w:keepNext w:val="0"/>
      <w:keepLines w:val="0"/>
      <w:widowControl w:val="0"/>
      <w:suppressLineNumbers w:val="0"/>
      <w:autoSpaceDE w:val="0"/>
      <w:autoSpaceDN w:val="0"/>
      <w:spacing w:before="0" w:beforeAutospacing="0" w:after="0" w:afterAutospacing="0"/>
      <w:ind w:left="657" w:right="0" w:hanging="602"/>
      <w:jc w:val="left"/>
    </w:pPr>
    <w:rPr>
      <w:rFonts w:hint="eastAsia" w:ascii="宋体" w:hAnsi="宋体" w:eastAsia="宋体" w:cs="宋体"/>
      <w:kern w:val="0"/>
      <w:sz w:val="22"/>
      <w:szCs w:val="22"/>
      <w:lang w:val="en-US" w:eastAsia="zh-CN" w:bidi="ar"/>
    </w:rPr>
  </w:style>
  <w:style w:type="character" w:customStyle="1" w:styleId="40">
    <w:name w:val="font11"/>
    <w:basedOn w:val="24"/>
    <w:qFormat/>
    <w:uiPriority w:val="0"/>
    <w:rPr>
      <w:rFonts w:hint="eastAsia" w:ascii="宋体" w:hAnsi="宋体" w:eastAsia="宋体" w:cs="宋体"/>
      <w:color w:val="000000"/>
      <w:sz w:val="18"/>
      <w:szCs w:val="18"/>
      <w:u w:val="none"/>
    </w:rPr>
  </w:style>
  <w:style w:type="character" w:customStyle="1" w:styleId="41">
    <w:name w:val="font21"/>
    <w:basedOn w:val="24"/>
    <w:qFormat/>
    <w:uiPriority w:val="0"/>
    <w:rPr>
      <w:rFonts w:hint="eastAsia" w:ascii="smartSimSun" w:hAnsi="smartSimSun" w:eastAsia="smartSimSun" w:cs="smartSimSun"/>
      <w:color w:val="000000"/>
      <w:sz w:val="18"/>
      <w:szCs w:val="18"/>
      <w:u w:val="none"/>
    </w:rPr>
  </w:style>
  <w:style w:type="character" w:customStyle="1" w:styleId="42">
    <w:name w:val="font31"/>
    <w:basedOn w:val="2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55</Pages>
  <Words>8103</Words>
  <Characters>11254</Characters>
  <Lines>1</Lines>
  <Paragraphs>1</Paragraphs>
  <TotalTime>25</TotalTime>
  <ScaleCrop>false</ScaleCrop>
  <LinksUpToDate>false</LinksUpToDate>
  <CharactersWithSpaces>11321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2023-02-07T09:32:00Z</dcterms:created>
  <dc:creator>user</dc:creator>
  <cp:lastModifiedBy>月半。</cp:lastModifiedBy>
  <cp:lastPrinted>2026-03-06T03:28:00Z</cp:lastPrinted>
  <dcterms:modified xsi:type="dcterms:W3CDTF">2026-03-06T07:24:57Z</dcterms:modified>
  <dc:title>关于谢洁雯家庭困难补助的请示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76DD7630981441B685AF2EEA6AE3F36E_13</vt:lpwstr>
  </property>
  <property fmtid="{D5CDD505-2E9C-101B-9397-08002B2CF9AE}" pid="4" name="KSOTemplateDocerSaveRecord">
    <vt:lpwstr>eyJoZGlkIjoiM2Y5ZDQ1ODg4OTU3YTM3MzNlZTIzNDgwMTVmNzBmOTAiLCJ1c2VySWQiOiIxMDg1MDUxMzc1In0=</vt:lpwstr>
  </property>
</Properties>
</file>