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42F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leftChars="0" w:right="0" w:firstLine="0" w:firstLineChars="0"/>
        <w:jc w:val="center"/>
        <w:rPr>
          <w:rStyle w:val="9"/>
          <w:rFonts w:hint="eastAsia" w:asciiTheme="minorEastAsia" w:hAnsiTheme="minorEastAsia" w:eastAsiaTheme="minorEastAsia" w:cstheme="minorEastAsia"/>
          <w:sz w:val="36"/>
          <w:szCs w:val="36"/>
          <w:lang w:val="en-US" w:eastAsia="zh-CN"/>
        </w:rPr>
      </w:pPr>
      <w:r>
        <w:rPr>
          <w:rStyle w:val="9"/>
          <w:rFonts w:hint="eastAsia" w:asciiTheme="minorEastAsia" w:hAnsiTheme="minorEastAsia" w:eastAsiaTheme="minorEastAsia" w:cstheme="minorEastAsia"/>
          <w:sz w:val="36"/>
          <w:szCs w:val="36"/>
          <w:lang w:val="en-US" w:eastAsia="zh-CN"/>
        </w:rPr>
        <w:t>青云山隧道及象形二隧道光缆维修项目询价公告</w:t>
      </w:r>
    </w:p>
    <w:p w14:paraId="070C47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一、询价条件</w:t>
      </w:r>
    </w:p>
    <w:p w14:paraId="21A637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本次询价项目名称：青云山隧道及象形二隧道光缆维修项目。询价人为：</w:t>
      </w:r>
      <w:r>
        <w:rPr>
          <w:rFonts w:hint="eastAsia" w:ascii="宋体" w:hAnsi="宋体" w:eastAsia="宋体" w:cs="宋体"/>
          <w:b w:val="0"/>
          <w:bCs/>
          <w:sz w:val="24"/>
          <w:szCs w:val="24"/>
        </w:rPr>
        <w:t>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r>
        <w:rPr>
          <w:rFonts w:hint="eastAsia" w:ascii="宋体" w:hAnsi="宋体" w:eastAsia="宋体" w:cs="宋体"/>
          <w:sz w:val="24"/>
          <w:szCs w:val="24"/>
        </w:rPr>
        <w:t>。资金来源为自有资金，该项目</w:t>
      </w:r>
      <w:r>
        <w:rPr>
          <w:rFonts w:hint="eastAsia" w:ascii="宋体" w:hAnsi="宋体" w:cs="宋体"/>
          <w:sz w:val="24"/>
          <w:szCs w:val="24"/>
          <w:lang w:val="en-US" w:eastAsia="zh-CN"/>
        </w:rPr>
        <w:t>对</w:t>
      </w:r>
      <w:r>
        <w:rPr>
          <w:rFonts w:hint="eastAsia" w:ascii="宋体" w:hAnsi="宋体" w:eastAsia="宋体" w:cs="宋体"/>
          <w:sz w:val="24"/>
          <w:szCs w:val="24"/>
        </w:rPr>
        <w:t>青云山隧道</w:t>
      </w:r>
      <w:r>
        <w:rPr>
          <w:rFonts w:hint="eastAsia" w:ascii="宋体" w:hAnsi="宋体" w:cs="宋体"/>
          <w:sz w:val="24"/>
          <w:szCs w:val="24"/>
          <w:lang w:val="en-US" w:eastAsia="zh-CN"/>
        </w:rPr>
        <w:t>内</w:t>
      </w:r>
      <w:r>
        <w:rPr>
          <w:rFonts w:hint="eastAsia" w:ascii="宋体" w:hAnsi="宋体" w:eastAsia="宋体" w:cs="宋体"/>
          <w:sz w:val="24"/>
          <w:szCs w:val="24"/>
        </w:rPr>
        <w:t>及象形二隧道</w:t>
      </w:r>
      <w:r>
        <w:rPr>
          <w:rFonts w:hint="eastAsia" w:ascii="宋体" w:hAnsi="宋体" w:cs="宋体"/>
          <w:sz w:val="24"/>
          <w:szCs w:val="24"/>
          <w:lang w:val="en-US" w:eastAsia="zh-CN"/>
        </w:rPr>
        <w:t>口</w:t>
      </w:r>
      <w:r>
        <w:rPr>
          <w:rFonts w:hint="eastAsia" w:ascii="宋体" w:hAnsi="宋体" w:eastAsia="宋体" w:cs="宋体"/>
          <w:sz w:val="24"/>
          <w:szCs w:val="24"/>
        </w:rPr>
        <w:t>光缆</w:t>
      </w:r>
      <w:r>
        <w:rPr>
          <w:rFonts w:hint="eastAsia" w:ascii="宋体" w:hAnsi="宋体" w:cs="宋体"/>
          <w:sz w:val="24"/>
          <w:szCs w:val="24"/>
          <w:lang w:val="en-US" w:eastAsia="zh-CN"/>
        </w:rPr>
        <w:t>进行维修</w:t>
      </w:r>
      <w:r>
        <w:rPr>
          <w:rFonts w:hint="eastAsia" w:ascii="宋体" w:hAnsi="宋体" w:eastAsia="宋体" w:cs="宋体"/>
          <w:sz w:val="24"/>
          <w:szCs w:val="24"/>
          <w:lang w:val="en-US" w:eastAsia="zh-CN"/>
        </w:rPr>
        <w:t>等</w:t>
      </w:r>
      <w:r>
        <w:rPr>
          <w:rFonts w:hint="eastAsia" w:ascii="宋体" w:hAnsi="宋体" w:eastAsia="宋体" w:cs="宋体"/>
          <w:sz w:val="24"/>
          <w:szCs w:val="24"/>
        </w:rPr>
        <w:t>具体实施内容，已具备施工条件，现对该项目进行公开询价。</w:t>
      </w:r>
    </w:p>
    <w:p w14:paraId="60B9E7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5" w:right="0" w:firstLine="240"/>
        <w:textAlignment w:val="auto"/>
        <w:rPr>
          <w:rFonts w:hint="eastAsia" w:ascii="宋体" w:hAnsi="宋体" w:eastAsia="宋体" w:cs="宋体"/>
          <w:sz w:val="24"/>
          <w:szCs w:val="24"/>
        </w:rPr>
      </w:pPr>
      <w:r>
        <w:rPr>
          <w:rFonts w:hint="eastAsia" w:ascii="宋体" w:hAnsi="宋体" w:eastAsia="宋体" w:cs="宋体"/>
          <w:sz w:val="24"/>
          <w:szCs w:val="24"/>
        </w:rPr>
        <w:t>二、</w:t>
      </w:r>
      <w:r>
        <w:rPr>
          <w:rStyle w:val="9"/>
          <w:rFonts w:hint="eastAsia" w:ascii="宋体" w:hAnsi="宋体" w:eastAsia="宋体" w:cs="宋体"/>
          <w:sz w:val="24"/>
          <w:szCs w:val="24"/>
        </w:rPr>
        <w:t>施工内容及要求</w:t>
      </w:r>
    </w:p>
    <w:p w14:paraId="3262F8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cs="宋体"/>
          <w:sz w:val="24"/>
          <w:szCs w:val="24"/>
          <w:lang w:val="en-US" w:eastAsia="zh-CN"/>
        </w:rPr>
        <w:t>对</w:t>
      </w:r>
      <w:r>
        <w:rPr>
          <w:rFonts w:hint="eastAsia" w:ascii="宋体" w:hAnsi="宋体" w:eastAsia="宋体" w:cs="宋体"/>
          <w:sz w:val="24"/>
          <w:szCs w:val="24"/>
        </w:rPr>
        <w:t>青云山隧道</w:t>
      </w:r>
      <w:r>
        <w:rPr>
          <w:rFonts w:hint="eastAsia" w:ascii="宋体" w:hAnsi="宋体" w:cs="宋体"/>
          <w:sz w:val="24"/>
          <w:szCs w:val="24"/>
          <w:lang w:val="en-US" w:eastAsia="zh-CN"/>
        </w:rPr>
        <w:t>内</w:t>
      </w:r>
      <w:r>
        <w:rPr>
          <w:rFonts w:hint="eastAsia" w:ascii="宋体" w:hAnsi="宋体" w:eastAsia="宋体" w:cs="宋体"/>
          <w:sz w:val="24"/>
          <w:szCs w:val="24"/>
        </w:rPr>
        <w:t>及象形二隧道</w:t>
      </w:r>
      <w:r>
        <w:rPr>
          <w:rFonts w:hint="eastAsia" w:ascii="宋体" w:hAnsi="宋体" w:cs="宋体"/>
          <w:sz w:val="24"/>
          <w:szCs w:val="24"/>
          <w:lang w:val="en-US" w:eastAsia="zh-CN"/>
        </w:rPr>
        <w:t>口</w:t>
      </w:r>
      <w:r>
        <w:rPr>
          <w:rFonts w:hint="eastAsia" w:ascii="宋体" w:hAnsi="宋体" w:eastAsia="宋体" w:cs="宋体"/>
          <w:sz w:val="24"/>
          <w:szCs w:val="24"/>
        </w:rPr>
        <w:t>光缆</w:t>
      </w:r>
      <w:r>
        <w:rPr>
          <w:rFonts w:hint="eastAsia" w:ascii="宋体" w:hAnsi="宋体" w:cs="宋体"/>
          <w:sz w:val="24"/>
          <w:szCs w:val="24"/>
          <w:lang w:val="en-US" w:eastAsia="zh-CN"/>
        </w:rPr>
        <w:t>进行维修</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保证收费网络与云联网视频传输</w:t>
      </w:r>
      <w:r>
        <w:rPr>
          <w:rFonts w:hint="eastAsia" w:ascii="宋体" w:hAnsi="宋体" w:cs="宋体"/>
          <w:sz w:val="24"/>
          <w:szCs w:val="24"/>
          <w:lang w:val="en-US" w:eastAsia="zh-CN"/>
        </w:rPr>
        <w:t>正常</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Style w:val="9"/>
          <w:rFonts w:hint="eastAsia" w:ascii="宋体" w:hAnsi="宋体" w:eastAsia="宋体" w:cs="宋体"/>
          <w:sz w:val="24"/>
          <w:szCs w:val="24"/>
        </w:rPr>
        <w:t>工程量清单详见报价函。</w:t>
      </w:r>
    </w:p>
    <w:p w14:paraId="0641FA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cs="宋体"/>
          <w:sz w:val="24"/>
          <w:szCs w:val="24"/>
          <w:lang w:val="en-US" w:eastAsia="zh-CN"/>
        </w:rPr>
      </w:pPr>
      <w:r>
        <w:rPr>
          <w:rFonts w:hint="eastAsia" w:ascii="宋体" w:hAnsi="宋体" w:eastAsia="宋体" w:cs="宋体"/>
          <w:sz w:val="24"/>
          <w:szCs w:val="24"/>
        </w:rPr>
        <w:t>施工地点：</w:t>
      </w:r>
      <w:r>
        <w:rPr>
          <w:rFonts w:hint="eastAsia" w:ascii="宋体" w:hAnsi="宋体" w:cs="宋体"/>
          <w:sz w:val="24"/>
          <w:szCs w:val="24"/>
          <w:lang w:val="en-US" w:eastAsia="zh-CN"/>
        </w:rPr>
        <w:t>龙河高速</w:t>
      </w:r>
      <w:r>
        <w:rPr>
          <w:rFonts w:hint="eastAsia" w:ascii="宋体" w:hAnsi="宋体" w:eastAsia="宋体" w:cs="宋体"/>
          <w:sz w:val="24"/>
          <w:szCs w:val="24"/>
        </w:rPr>
        <w:t>青云山隧道</w:t>
      </w:r>
      <w:r>
        <w:rPr>
          <w:rFonts w:hint="eastAsia" w:ascii="宋体" w:hAnsi="宋体" w:cs="宋体"/>
          <w:sz w:val="24"/>
          <w:szCs w:val="24"/>
          <w:lang w:val="en-US" w:eastAsia="zh-CN"/>
        </w:rPr>
        <w:t>内</w:t>
      </w:r>
      <w:r>
        <w:rPr>
          <w:rFonts w:hint="eastAsia" w:ascii="宋体" w:hAnsi="宋体" w:eastAsia="宋体" w:cs="宋体"/>
          <w:sz w:val="24"/>
          <w:szCs w:val="24"/>
        </w:rPr>
        <w:t>及</w:t>
      </w:r>
      <w:r>
        <w:rPr>
          <w:rFonts w:hint="eastAsia" w:ascii="宋体" w:hAnsi="宋体" w:cs="宋体"/>
          <w:sz w:val="24"/>
          <w:szCs w:val="24"/>
          <w:lang w:val="en-US" w:eastAsia="zh-CN"/>
        </w:rPr>
        <w:t>大广高速龙杨段</w:t>
      </w:r>
      <w:r>
        <w:rPr>
          <w:rFonts w:hint="eastAsia" w:ascii="宋体" w:hAnsi="宋体" w:eastAsia="宋体" w:cs="宋体"/>
          <w:sz w:val="24"/>
          <w:szCs w:val="24"/>
        </w:rPr>
        <w:t>象形二隧道</w:t>
      </w:r>
      <w:r>
        <w:rPr>
          <w:rFonts w:hint="eastAsia" w:ascii="宋体" w:hAnsi="宋体" w:cs="宋体"/>
          <w:sz w:val="24"/>
          <w:szCs w:val="24"/>
          <w:lang w:val="en-US" w:eastAsia="zh-CN"/>
        </w:rPr>
        <w:t>口</w:t>
      </w:r>
    </w:p>
    <w:p w14:paraId="7C4487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施工时间：</w:t>
      </w:r>
      <w:r>
        <w:rPr>
          <w:rFonts w:hint="eastAsia" w:ascii="宋体" w:hAnsi="宋体" w:eastAsia="宋体" w:cs="宋体"/>
          <w:sz w:val="24"/>
          <w:szCs w:val="24"/>
          <w:lang w:val="en-US" w:eastAsia="zh-CN"/>
        </w:rPr>
        <w:t>成交通知书签发</w:t>
      </w:r>
      <w:r>
        <w:rPr>
          <w:rFonts w:hint="eastAsia" w:ascii="宋体" w:hAnsi="宋体" w:eastAsia="宋体" w:cs="宋体"/>
          <w:sz w:val="24"/>
          <w:szCs w:val="24"/>
        </w:rPr>
        <w:t>之日起</w:t>
      </w:r>
      <w:r>
        <w:rPr>
          <w:rFonts w:hint="eastAsia" w:ascii="宋体" w:hAnsi="宋体" w:cs="宋体"/>
          <w:sz w:val="24"/>
          <w:szCs w:val="24"/>
          <w:lang w:val="en-US" w:eastAsia="zh-CN"/>
        </w:rPr>
        <w:t>10</w:t>
      </w:r>
      <w:r>
        <w:rPr>
          <w:rFonts w:hint="eastAsia" w:ascii="宋体" w:hAnsi="宋体" w:eastAsia="宋体" w:cs="宋体"/>
          <w:sz w:val="24"/>
          <w:szCs w:val="24"/>
        </w:rPr>
        <w:t>日历天内。每逾期一天按100元/天扣除</w:t>
      </w:r>
      <w:r>
        <w:rPr>
          <w:rFonts w:hint="eastAsia" w:ascii="宋体" w:hAnsi="宋体" w:eastAsia="宋体" w:cs="宋体"/>
          <w:sz w:val="24"/>
          <w:szCs w:val="24"/>
          <w:lang w:val="en-US" w:eastAsia="zh-CN"/>
        </w:rPr>
        <w:t>履约报证</w:t>
      </w:r>
      <w:r>
        <w:rPr>
          <w:rFonts w:hint="eastAsia" w:ascii="宋体" w:hAnsi="宋体" w:eastAsia="宋体" w:cs="宋体"/>
          <w:sz w:val="24"/>
          <w:szCs w:val="24"/>
        </w:rPr>
        <w:t>金。</w:t>
      </w:r>
    </w:p>
    <w:p w14:paraId="7F5DC8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具体材料、设备技术标准详见附件，本工程相关材料、设备须符合询价文件的技术要求并经业主验收合格后方可进行安装，如报价人提供的相关材料、设备不符合询价文件的技术要求，业主有权拒收。</w:t>
      </w:r>
    </w:p>
    <w:p w14:paraId="45DB0C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三、本次询价的控制价上限及要求</w:t>
      </w:r>
    </w:p>
    <w:p w14:paraId="0E310F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控制价上限：27340元（含税）。报价方的报价不得高于本限价，否则视为不响应询价文件，而被询价方拒绝。</w:t>
      </w:r>
    </w:p>
    <w:p w14:paraId="60E28A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本报价包含实施和完成项目所需的劳务、材料、机械、质检（自检）、安装、材料运输、垃圾清运、安全生产、相关审批办证、咨询、交通、管理、保险、税费、利润、驻地建设等一切费用，询价人不再另行支付其他费用。</w:t>
      </w:r>
    </w:p>
    <w:p w14:paraId="080DB5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根据《赣云采交易平台收费标准（暂行）公告》，赣云采平台在项目评审结束后，向中标企业收取费用。中标企业需在规定时间内，按照赣云采平台指引完成费用缴纳，费用完成支付可下载</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w:t>
      </w:r>
    </w:p>
    <w:p w14:paraId="4B5A62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四、评标原则：</w:t>
      </w:r>
      <w:r>
        <w:rPr>
          <w:rFonts w:hint="eastAsia" w:ascii="宋体" w:hAnsi="宋体" w:eastAsia="宋体" w:cs="宋体"/>
          <w:sz w:val="24"/>
          <w:szCs w:val="24"/>
        </w:rPr>
        <w:t>经评审的最低价格法。</w:t>
      </w:r>
    </w:p>
    <w:p w14:paraId="3BED7B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五、询价保证金</w:t>
      </w:r>
    </w:p>
    <w:p w14:paraId="3A929D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该项目询价保证金为人民币</w:t>
      </w:r>
      <w:r>
        <w:rPr>
          <w:rFonts w:hint="eastAsia" w:ascii="宋体" w:hAnsi="宋体" w:eastAsia="宋体" w:cs="宋体"/>
          <w:sz w:val="24"/>
          <w:szCs w:val="24"/>
          <w:lang w:val="en-US" w:eastAsia="zh-CN"/>
        </w:rPr>
        <w:t>壹仟</w:t>
      </w:r>
      <w:r>
        <w:rPr>
          <w:rFonts w:hint="eastAsia" w:ascii="宋体" w:hAnsi="宋体" w:eastAsia="宋体" w:cs="宋体"/>
          <w:sz w:val="24"/>
          <w:szCs w:val="24"/>
        </w:rPr>
        <w:t>元整(¥</w:t>
      </w:r>
      <w:r>
        <w:rPr>
          <w:rFonts w:hint="eastAsia" w:ascii="宋体" w:hAnsi="宋体" w:eastAsia="宋体" w:cs="宋体"/>
          <w:sz w:val="24"/>
          <w:szCs w:val="24"/>
          <w:lang w:val="en-US" w:eastAsia="zh-CN"/>
        </w:rPr>
        <w:t>1</w:t>
      </w:r>
      <w:r>
        <w:rPr>
          <w:rFonts w:hint="eastAsia" w:ascii="宋体" w:hAnsi="宋体" w:eastAsia="宋体" w:cs="宋体"/>
          <w:sz w:val="24"/>
          <w:szCs w:val="24"/>
        </w:rPr>
        <w:t>000元)。报价人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0C1F20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询价保证金必须按上述的时限、密封要求递交，否则其询价保证金无效，询价人有权拒绝其报价文件。</w:t>
      </w:r>
    </w:p>
    <w:p w14:paraId="38CDF8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保证金的核验及退还：由询价人现场核验并收取第一候选人的保证金，其余报价人的保证金当场退还（如第一候选人的保证金不满足要求，则报价文件视为无效，保证金予以退还，再按候选人顺序收取并核验保证金，直至保证金满足要求）。中选人的询价保证金在</w:t>
      </w:r>
      <w:r>
        <w:rPr>
          <w:rFonts w:hint="eastAsia" w:ascii="宋体" w:hAnsi="宋体" w:eastAsia="宋体" w:cs="宋体"/>
          <w:sz w:val="24"/>
          <w:szCs w:val="24"/>
          <w:lang w:val="en-US" w:eastAsia="zh-CN"/>
        </w:rPr>
        <w:t>签发成交通知书</w:t>
      </w:r>
      <w:r>
        <w:rPr>
          <w:rFonts w:hint="eastAsia" w:ascii="宋体" w:hAnsi="宋体" w:eastAsia="宋体" w:cs="宋体"/>
          <w:sz w:val="24"/>
          <w:szCs w:val="24"/>
        </w:rPr>
        <w:t>后</w:t>
      </w:r>
      <w:r>
        <w:rPr>
          <w:rFonts w:hint="eastAsia" w:ascii="宋体" w:hAnsi="宋体" w:eastAsia="宋体" w:cs="宋体"/>
          <w:sz w:val="24"/>
          <w:szCs w:val="24"/>
          <w:lang w:val="en-US" w:eastAsia="zh-CN"/>
        </w:rPr>
        <w:t>转为履约保证金</w:t>
      </w:r>
      <w:r>
        <w:rPr>
          <w:rFonts w:hint="eastAsia" w:ascii="宋体" w:hAnsi="宋体" w:eastAsia="宋体" w:cs="宋体"/>
          <w:sz w:val="24"/>
          <w:szCs w:val="24"/>
        </w:rPr>
        <w:t>，如中选人存在其他损害询价人利益的情况，询价人有权拒绝退还中选单位的询价保证金。</w:t>
      </w:r>
    </w:p>
    <w:p w14:paraId="0AA96F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若报价人在报价文件的递交截止时间后要求撤回报价文件，询价人有权拒绝退还报价人的询价保证金。</w:t>
      </w:r>
    </w:p>
    <w:p w14:paraId="55BC06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六、履约担保</w:t>
      </w:r>
    </w:p>
    <w:p w14:paraId="29F4DA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签发成交通知书</w:t>
      </w:r>
      <w:r>
        <w:rPr>
          <w:rFonts w:hint="eastAsia" w:ascii="宋体" w:hAnsi="宋体" w:eastAsia="宋体" w:cs="宋体"/>
          <w:sz w:val="24"/>
          <w:szCs w:val="24"/>
        </w:rPr>
        <w:t>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中选人</w:t>
      </w:r>
      <w:r>
        <w:rPr>
          <w:rFonts w:hint="eastAsia" w:ascii="宋体" w:hAnsi="宋体" w:eastAsia="宋体" w:cs="宋体"/>
          <w:sz w:val="24"/>
          <w:szCs w:val="24"/>
        </w:rPr>
        <w:t>询价保证金</w:t>
      </w:r>
      <w:r>
        <w:rPr>
          <w:rFonts w:hint="eastAsia" w:ascii="宋体" w:hAnsi="宋体" w:eastAsia="宋体" w:cs="宋体"/>
          <w:sz w:val="24"/>
          <w:szCs w:val="24"/>
          <w:lang w:val="en-US" w:eastAsia="zh-CN"/>
        </w:rPr>
        <w:t>自动转为履约保证金，</w:t>
      </w:r>
      <w:r>
        <w:rPr>
          <w:rFonts w:hint="eastAsia" w:ascii="宋体" w:hAnsi="宋体" w:eastAsia="宋体" w:cs="宋体"/>
          <w:sz w:val="24"/>
          <w:szCs w:val="24"/>
        </w:rPr>
        <w:t>询价保证金为人民币</w:t>
      </w:r>
      <w:r>
        <w:rPr>
          <w:rFonts w:hint="eastAsia" w:ascii="宋体" w:hAnsi="宋体" w:eastAsia="宋体" w:cs="宋体"/>
          <w:sz w:val="24"/>
          <w:szCs w:val="24"/>
          <w:lang w:val="en-US" w:eastAsia="zh-CN"/>
        </w:rPr>
        <w:t>壹仟</w:t>
      </w:r>
      <w:r>
        <w:rPr>
          <w:rFonts w:hint="eastAsia" w:ascii="宋体" w:hAnsi="宋体" w:eastAsia="宋体" w:cs="宋体"/>
          <w:sz w:val="24"/>
          <w:szCs w:val="24"/>
        </w:rPr>
        <w:t>元整(¥</w:t>
      </w:r>
      <w:r>
        <w:rPr>
          <w:rFonts w:hint="eastAsia" w:ascii="宋体" w:hAnsi="宋体" w:eastAsia="宋体" w:cs="宋体"/>
          <w:sz w:val="24"/>
          <w:szCs w:val="24"/>
          <w:lang w:val="en-US" w:eastAsia="zh-CN"/>
        </w:rPr>
        <w:t>1</w:t>
      </w:r>
      <w:r>
        <w:rPr>
          <w:rFonts w:hint="eastAsia" w:ascii="宋体" w:hAnsi="宋体" w:eastAsia="宋体" w:cs="宋体"/>
          <w:sz w:val="24"/>
          <w:szCs w:val="24"/>
        </w:rPr>
        <w:t>000元)。</w:t>
      </w:r>
    </w:p>
    <w:p w14:paraId="608EC3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2、在项目实施完成合同工作内容并经业主验收合格后28天内将履约担保退还成交人。</w:t>
      </w:r>
    </w:p>
    <w:p w14:paraId="6CF056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3、若中选人在</w:t>
      </w:r>
      <w:r>
        <w:rPr>
          <w:rFonts w:hint="eastAsia" w:ascii="宋体" w:hAnsi="宋体" w:eastAsia="宋体" w:cs="宋体"/>
          <w:sz w:val="24"/>
          <w:szCs w:val="24"/>
        </w:rPr>
        <w:t>施工时间</w:t>
      </w:r>
      <w:r>
        <w:rPr>
          <w:rFonts w:hint="eastAsia" w:ascii="宋体" w:hAnsi="宋体" w:eastAsia="宋体" w:cs="宋体"/>
          <w:sz w:val="24"/>
          <w:szCs w:val="24"/>
          <w:lang w:val="en-US" w:eastAsia="zh-CN"/>
        </w:rPr>
        <w:t>内未完成施工或验收不合格，</w:t>
      </w:r>
      <w:r>
        <w:rPr>
          <w:rFonts w:hint="eastAsia" w:ascii="宋体" w:hAnsi="宋体" w:eastAsia="宋体" w:cs="宋体"/>
          <w:sz w:val="24"/>
          <w:szCs w:val="24"/>
        </w:rPr>
        <w:t>每逾期一天按100元/天扣除</w:t>
      </w:r>
      <w:r>
        <w:rPr>
          <w:rFonts w:hint="eastAsia" w:ascii="宋体" w:hAnsi="宋体" w:eastAsia="宋体" w:cs="宋体"/>
          <w:sz w:val="24"/>
          <w:szCs w:val="24"/>
          <w:lang w:val="en-US" w:eastAsia="zh-CN"/>
        </w:rPr>
        <w:t>履约报证</w:t>
      </w:r>
      <w:r>
        <w:rPr>
          <w:rFonts w:hint="eastAsia" w:ascii="宋体" w:hAnsi="宋体" w:eastAsia="宋体" w:cs="宋体"/>
          <w:sz w:val="24"/>
          <w:szCs w:val="24"/>
        </w:rPr>
        <w:t>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履约保证金扣除完毕后仍未完成施工验收不合格的，询价人有权中止项目。</w:t>
      </w:r>
    </w:p>
    <w:p w14:paraId="29E0B9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七、费用的支付</w:t>
      </w:r>
    </w:p>
    <w:p w14:paraId="7909343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工程完工</w:t>
      </w:r>
      <w:r>
        <w:rPr>
          <w:rFonts w:hint="eastAsia" w:ascii="宋体" w:hAnsi="宋体" w:eastAsia="宋体" w:cs="宋体"/>
          <w:sz w:val="24"/>
          <w:szCs w:val="24"/>
          <w:lang w:eastAsia="zh-CN"/>
        </w:rPr>
        <w:t>、</w:t>
      </w:r>
      <w:r>
        <w:rPr>
          <w:rFonts w:hint="eastAsia" w:ascii="宋体" w:hAnsi="宋体" w:eastAsia="宋体" w:cs="宋体"/>
          <w:sz w:val="24"/>
          <w:szCs w:val="24"/>
        </w:rPr>
        <w:t>验收合格</w:t>
      </w:r>
      <w:r>
        <w:rPr>
          <w:rFonts w:hint="eastAsia" w:ascii="宋体" w:hAnsi="宋体" w:eastAsia="宋体" w:cs="宋体"/>
          <w:sz w:val="24"/>
          <w:szCs w:val="24"/>
          <w:lang w:val="en-US" w:eastAsia="zh-CN"/>
        </w:rPr>
        <w:t>并收到正式足额发票</w:t>
      </w:r>
      <w:r>
        <w:rPr>
          <w:rFonts w:hint="eastAsia" w:ascii="宋体" w:hAnsi="宋体" w:eastAsia="宋体" w:cs="宋体"/>
          <w:sz w:val="24"/>
          <w:szCs w:val="24"/>
        </w:rPr>
        <w:t>后15日内，支付已完工程总价</w:t>
      </w:r>
      <w:r>
        <w:rPr>
          <w:rFonts w:hint="eastAsia" w:ascii="宋体" w:hAnsi="宋体" w:eastAsia="宋体" w:cs="宋体"/>
          <w:sz w:val="24"/>
          <w:szCs w:val="24"/>
          <w:lang w:val="en-US" w:eastAsia="zh-CN"/>
        </w:rPr>
        <w:t>100</w:t>
      </w:r>
      <w:r>
        <w:rPr>
          <w:rFonts w:hint="eastAsia" w:ascii="宋体" w:hAnsi="宋体" w:eastAsia="宋体" w:cs="宋体"/>
          <w:sz w:val="24"/>
          <w:szCs w:val="24"/>
        </w:rPr>
        <w:t>％的工程款。</w:t>
      </w:r>
    </w:p>
    <w:p w14:paraId="657827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八、报价方资格要求及业绩要求</w:t>
      </w:r>
    </w:p>
    <w:p w14:paraId="38FDBB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1、报价人应具备独立法人资格，持有有效的营业执照（具有本次施工采购项目经营范围）。</w:t>
      </w:r>
    </w:p>
    <w:p w14:paraId="58EF7F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2、业绩要求：近</w:t>
      </w:r>
      <w:r>
        <w:rPr>
          <w:rFonts w:hint="eastAsia" w:ascii="宋体" w:hAnsi="宋体" w:eastAsia="宋体" w:cs="宋体"/>
          <w:sz w:val="24"/>
          <w:szCs w:val="24"/>
          <w:lang w:val="en-US" w:eastAsia="zh-CN"/>
        </w:rPr>
        <w:t>三</w:t>
      </w:r>
      <w:r>
        <w:rPr>
          <w:rFonts w:hint="eastAsia" w:ascii="宋体" w:hAnsi="宋体" w:eastAsia="宋体" w:cs="宋体"/>
          <w:sz w:val="24"/>
          <w:szCs w:val="24"/>
        </w:rPr>
        <w:t>年内（合同签订时间为20</w:t>
      </w:r>
      <w:r>
        <w:rPr>
          <w:rFonts w:hint="eastAsia" w:ascii="宋体" w:hAnsi="宋体" w:eastAsia="宋体" w:cs="宋体"/>
          <w:sz w:val="24"/>
          <w:szCs w:val="24"/>
          <w:lang w:val="en-US" w:eastAsia="zh-CN"/>
        </w:rPr>
        <w:t>22年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日至询价公告发前1日）承接过</w:t>
      </w:r>
      <w:r>
        <w:rPr>
          <w:rFonts w:hint="eastAsia" w:ascii="宋体" w:hAnsi="宋体" w:eastAsia="宋体" w:cs="宋体"/>
          <w:sz w:val="24"/>
          <w:szCs w:val="24"/>
          <w:lang w:val="en-US" w:eastAsia="zh-CN"/>
        </w:rPr>
        <w:t>至少</w:t>
      </w:r>
      <w:r>
        <w:rPr>
          <w:rFonts w:hint="eastAsia" w:ascii="宋体" w:hAnsi="宋体" w:eastAsia="宋体" w:cs="宋体"/>
          <w:sz w:val="24"/>
          <w:szCs w:val="24"/>
        </w:rPr>
        <w:t>1</w:t>
      </w:r>
      <w:r>
        <w:rPr>
          <w:rFonts w:hint="eastAsia" w:ascii="宋体" w:hAnsi="宋体" w:eastAsia="宋体" w:cs="宋体"/>
          <w:sz w:val="24"/>
          <w:szCs w:val="24"/>
          <w:lang w:val="en-US" w:eastAsia="zh-CN"/>
        </w:rPr>
        <w:t>高速公路项目施工合同</w:t>
      </w:r>
      <w:r>
        <w:rPr>
          <w:rFonts w:hint="eastAsia" w:ascii="宋体" w:hAnsi="宋体" w:eastAsia="宋体" w:cs="宋体"/>
          <w:sz w:val="24"/>
          <w:szCs w:val="24"/>
        </w:rPr>
        <w:t>。</w:t>
      </w:r>
    </w:p>
    <w:p w14:paraId="4E4661B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报价人应提供报价人所属社保机构出具的拟委任的项目经理近一年内连续三个月以上的社保缴费证明或其他能够证明拟委任的项目经理参加社保的有效证明材料复印件（社保证明材料的社保缴纳单位名称需与报价人单位名称一致）。</w:t>
      </w:r>
    </w:p>
    <w:p w14:paraId="21A192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九、报价文件组成</w:t>
      </w:r>
    </w:p>
    <w:p w14:paraId="131AF2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报价人应根据询价文件的要求编制报价文件，在报价文件递交截止时间前，将报价文件上传至“赣云采”平台系统中。同时将纸质报价文件</w:t>
      </w:r>
      <w:r>
        <w:rPr>
          <w:rFonts w:hint="eastAsia" w:ascii="宋体" w:hAnsi="宋体" w:eastAsia="宋体" w:cs="宋体"/>
          <w:b/>
          <w:bCs/>
          <w:sz w:val="24"/>
          <w:szCs w:val="24"/>
        </w:rPr>
        <w:t xml:space="preserve">逐页加盖单位公章并装订成册（一式叁份）、不得活页，并标明正副本一正二副（正本与副本内容不一致的，以正本为准）。上传至“赣云采”的文件与纸质文件必需一致，否则询价人有权判定为不通过形式审查。 </w:t>
      </w:r>
    </w:p>
    <w:p w14:paraId="61062B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报价文件包括：</w:t>
      </w:r>
    </w:p>
    <w:p w14:paraId="7E4C28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（1）法人代表（持法人代表相关证明复印件）或其委托代理人（持授权书原件）；</w:t>
      </w:r>
    </w:p>
    <w:p w14:paraId="4E78B1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（2）经办人身份证复印件；</w:t>
      </w:r>
    </w:p>
    <w:p w14:paraId="01B656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（3）报价函；</w:t>
      </w:r>
    </w:p>
    <w:p w14:paraId="176C1A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（4）信誉承诺表；</w:t>
      </w:r>
    </w:p>
    <w:p w14:paraId="5404A5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）单位营业执照（事业单位法人证书）复印件；</w:t>
      </w:r>
    </w:p>
    <w:p w14:paraId="4DB22F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）业绩证明材料（须提供已完项目的合同文件）复印件、</w:t>
      </w:r>
    </w:p>
    <w:p w14:paraId="33F754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）询价文件要求的其它文件。</w:t>
      </w:r>
    </w:p>
    <w:p w14:paraId="715A94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十、公告媒介、采购文件获取时间及方式</w:t>
      </w:r>
    </w:p>
    <w:p w14:paraId="7BED06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有意向的报价方请于报价文件的递交截止时间前，自行在“赣云采”平台（https:www.jxgyc.com/）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江西省招标投标网（http://www.jxtb.org.cn/）或赣州交通控股集团有限公司官方网站（http://www.gzjtkgjt.com/）查阅询价公告，</w:t>
      </w:r>
      <w:r>
        <w:rPr>
          <w:rFonts w:hint="eastAsia" w:ascii="宋体" w:hAnsi="宋体" w:eastAsia="宋体" w:cs="宋体"/>
          <w:b/>
          <w:bCs/>
          <w:color w:val="auto"/>
          <w:sz w:val="24"/>
          <w:szCs w:val="24"/>
          <w:highlight w:val="none"/>
        </w:rPr>
        <w:t>登入“赣云采”平台（https:www.jxgyc.com/）下载询价文件等相关资料</w:t>
      </w:r>
      <w:r>
        <w:rPr>
          <w:rFonts w:hint="eastAsia" w:ascii="宋体" w:hAnsi="宋体" w:eastAsia="宋体" w:cs="宋体"/>
          <w:b/>
          <w:bCs/>
          <w:color w:val="auto"/>
          <w:sz w:val="24"/>
          <w:szCs w:val="24"/>
          <w:highlight w:val="none"/>
          <w:lang w:val="en-US" w:eastAsia="zh-CN"/>
        </w:rPr>
        <w:t>。</w:t>
      </w:r>
    </w:p>
    <w:p w14:paraId="0280E25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本项目询价如有补遗，将于</w:t>
      </w:r>
      <w:r>
        <w:rPr>
          <w:rFonts w:hint="eastAsia" w:ascii="宋体" w:hAnsi="宋体" w:eastAsia="宋体" w:cs="宋体"/>
          <w:color w:val="auto"/>
          <w:sz w:val="24"/>
          <w:szCs w:val="24"/>
          <w:highlight w:val="none"/>
        </w:rPr>
        <w:t>报价文件递交截止时间</w:t>
      </w:r>
      <w:r>
        <w:rPr>
          <w:rFonts w:hint="eastAsia" w:ascii="宋体" w:hAnsi="宋体" w:eastAsia="宋体" w:cs="宋体"/>
          <w:color w:val="auto"/>
          <w:sz w:val="24"/>
          <w:szCs w:val="24"/>
          <w:highlight w:val="none"/>
          <w:lang w:val="en-US" w:eastAsia="zh-CN"/>
        </w:rPr>
        <w:t>前24小时在</w:t>
      </w:r>
      <w:r>
        <w:rPr>
          <w:rFonts w:hint="eastAsia" w:ascii="宋体" w:hAnsi="宋体" w:eastAsia="宋体" w:cs="宋体"/>
          <w:b w:val="0"/>
          <w:bCs w:val="0"/>
          <w:color w:val="auto"/>
          <w:sz w:val="24"/>
          <w:szCs w:val="24"/>
          <w:highlight w:val="none"/>
        </w:rPr>
        <w:t>“赣云采”平台（https:www.jxgyc.com/）</w:t>
      </w:r>
      <w:r>
        <w:rPr>
          <w:rFonts w:hint="eastAsia" w:ascii="宋体" w:hAnsi="宋体" w:eastAsia="宋体" w:cs="宋体"/>
          <w:color w:val="auto"/>
          <w:sz w:val="24"/>
          <w:szCs w:val="24"/>
          <w:highlight w:val="none"/>
          <w:lang w:val="en-US" w:eastAsia="zh-CN"/>
        </w:rPr>
        <w:t>发布，报价人应随时关注该网站，及时下载，询价人不再另行通知。</w:t>
      </w:r>
    </w:p>
    <w:p w14:paraId="305B55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十一、报价文件的密封和标识</w:t>
      </w:r>
    </w:p>
    <w:p w14:paraId="4E4894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人应根据询价文件的要求编制报价文件，在报价文件递交截止时间前，将报价文件上传至“赣云采”平台系统中。同时将纸质报价文件一式叁份（即正本一份、副本贰份），装订成册，密封提交至报价文件递交地点。密封封面应注明项目名称、报价单位名称、响应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封套的封口处加盖报价方单位章或由报价方的法定代表人或其委托代理人签字。</w:t>
      </w:r>
    </w:p>
    <w:p w14:paraId="61CDFD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十二、报价文件的递交及相关事宜：</w:t>
      </w:r>
    </w:p>
    <w:p w14:paraId="26436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报价文件的递交截止时间：202</w:t>
      </w:r>
      <w:r>
        <w:rPr>
          <w:rStyle w:val="9"/>
          <w:rFonts w:hint="eastAsia" w:ascii="宋体" w:hAnsi="宋体" w:eastAsia="宋体" w:cs="宋体"/>
          <w:sz w:val="24"/>
          <w:szCs w:val="24"/>
          <w:lang w:val="en-US" w:eastAsia="zh-CN"/>
        </w:rPr>
        <w:t>5</w:t>
      </w:r>
      <w:r>
        <w:rPr>
          <w:rStyle w:val="9"/>
          <w:rFonts w:hint="eastAsia" w:ascii="宋体" w:hAnsi="宋体" w:eastAsia="宋体" w:cs="宋体"/>
          <w:sz w:val="24"/>
          <w:szCs w:val="24"/>
        </w:rPr>
        <w:t>年</w:t>
      </w:r>
      <w:r>
        <w:rPr>
          <w:rStyle w:val="9"/>
          <w:rFonts w:hint="eastAsia" w:ascii="宋体" w:hAnsi="宋体" w:cs="宋体"/>
          <w:sz w:val="24"/>
          <w:szCs w:val="24"/>
          <w:lang w:val="en-US" w:eastAsia="zh-CN"/>
        </w:rPr>
        <w:t>4</w:t>
      </w:r>
      <w:r>
        <w:rPr>
          <w:rStyle w:val="9"/>
          <w:rFonts w:hint="eastAsia" w:ascii="宋体" w:hAnsi="宋体" w:eastAsia="宋体" w:cs="宋体"/>
          <w:sz w:val="24"/>
          <w:szCs w:val="24"/>
        </w:rPr>
        <w:t>月</w:t>
      </w:r>
      <w:r>
        <w:rPr>
          <w:rStyle w:val="9"/>
          <w:rFonts w:hint="eastAsia" w:ascii="宋体" w:hAnsi="宋体" w:cs="宋体"/>
          <w:sz w:val="24"/>
          <w:szCs w:val="24"/>
          <w:lang w:val="en-US" w:eastAsia="zh-CN"/>
        </w:rPr>
        <w:t>22</w:t>
      </w:r>
      <w:bookmarkStart w:id="17" w:name="_GoBack"/>
      <w:bookmarkEnd w:id="17"/>
      <w:r>
        <w:rPr>
          <w:rStyle w:val="9"/>
          <w:rFonts w:hint="eastAsia" w:ascii="宋体" w:hAnsi="宋体" w:eastAsia="宋体" w:cs="宋体"/>
          <w:sz w:val="24"/>
          <w:szCs w:val="24"/>
        </w:rPr>
        <w:t>日上午9:30。</w:t>
      </w:r>
    </w:p>
    <w:p w14:paraId="25B9CF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递交地址：</w:t>
      </w:r>
      <w:r>
        <w:rPr>
          <w:rFonts w:hint="eastAsia" w:ascii="宋体" w:hAnsi="宋体" w:eastAsia="宋体" w:cs="宋体"/>
          <w:b w:val="0"/>
          <w:bCs/>
          <w:sz w:val="24"/>
          <w:szCs w:val="24"/>
        </w:rPr>
        <w:t>赣州市南康区龙岭镇镇南康收费站出口旁赣州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和畅运营管理公司3楼</w:t>
      </w:r>
      <w:r>
        <w:rPr>
          <w:rFonts w:hint="eastAsia" w:ascii="宋体" w:hAnsi="宋体" w:eastAsia="宋体" w:cs="宋体"/>
          <w:b w:val="0"/>
          <w:bCs/>
          <w:sz w:val="24"/>
          <w:szCs w:val="24"/>
          <w:lang w:val="en-US" w:eastAsia="zh-CN"/>
        </w:rPr>
        <w:t>会议</w:t>
      </w:r>
      <w:r>
        <w:rPr>
          <w:rFonts w:hint="eastAsia" w:ascii="宋体" w:hAnsi="宋体" w:eastAsia="宋体" w:cs="宋体"/>
          <w:b w:val="0"/>
          <w:bCs/>
          <w:sz w:val="24"/>
          <w:szCs w:val="24"/>
        </w:rPr>
        <w:t>室</w:t>
      </w:r>
      <w:r>
        <w:rPr>
          <w:rFonts w:hint="eastAsia" w:ascii="宋体" w:hAnsi="宋体" w:eastAsia="宋体" w:cs="宋体"/>
          <w:sz w:val="24"/>
          <w:szCs w:val="24"/>
        </w:rPr>
        <w:t>。询价人将拒绝接受在递交截止时间后送达的报价函。</w:t>
      </w:r>
    </w:p>
    <w:p w14:paraId="0C6C2A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请各报价人委派授权代理人携带身份证原件及授权书原件，递交报价文件及参加本次询价活动，询价人将对各报价人委派的授权代理人进行现场身份核查，如报价人递交报价文件时未能提供上述资料，询价人将对其报价文件予以拒收。</w:t>
      </w:r>
    </w:p>
    <w:p w14:paraId="2D8A6F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十三、公示</w:t>
      </w:r>
    </w:p>
    <w:p w14:paraId="752DC8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询价结束后3日内，在“赣云采”平台（https:www.jxgyc.com/）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江西省招标投标网（http://www.jxtb.org.cn）、赣州交通控股集团有限公司网站（http://www.gzjtkgjt.com）上对候选人进行公示。</w:t>
      </w:r>
    </w:p>
    <w:p w14:paraId="06952E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十四、联系方式</w:t>
      </w:r>
    </w:p>
    <w:p w14:paraId="7B058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询价人名称：</w:t>
      </w:r>
      <w:r>
        <w:rPr>
          <w:rFonts w:hint="eastAsia" w:ascii="宋体" w:hAnsi="宋体" w:eastAsia="宋体" w:cs="宋体"/>
          <w:b w:val="0"/>
          <w:bCs/>
          <w:sz w:val="24"/>
          <w:szCs w:val="24"/>
        </w:rPr>
        <w:t>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p>
    <w:p w14:paraId="3AB7D4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询价人地址：</w:t>
      </w:r>
      <w:r>
        <w:rPr>
          <w:rFonts w:hint="eastAsia" w:ascii="宋体" w:hAnsi="宋体" w:eastAsia="宋体" w:cs="宋体"/>
          <w:b w:val="0"/>
          <w:bCs/>
          <w:sz w:val="24"/>
          <w:szCs w:val="24"/>
        </w:rPr>
        <w:t>赣州市南康区龙岭镇镇南康收费站出口旁赣州</w:t>
      </w:r>
      <w:r>
        <w:rPr>
          <w:rFonts w:hint="eastAsia" w:ascii="宋体" w:hAnsi="宋体" w:eastAsia="宋体" w:cs="宋体"/>
          <w:b w:val="0"/>
          <w:bCs/>
          <w:sz w:val="24"/>
          <w:szCs w:val="24"/>
          <w:lang w:val="en-US" w:eastAsia="zh-CN"/>
        </w:rPr>
        <w:t>高速</w:t>
      </w:r>
      <w:r>
        <w:rPr>
          <w:rFonts w:hint="eastAsia" w:ascii="宋体" w:hAnsi="宋体" w:eastAsia="宋体" w:cs="宋体"/>
          <w:b w:val="0"/>
          <w:bCs/>
          <w:sz w:val="24"/>
          <w:szCs w:val="24"/>
        </w:rPr>
        <w:t>和畅运营管理公司</w:t>
      </w:r>
    </w:p>
    <w:p w14:paraId="63C267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吴先生</w:t>
      </w:r>
    </w:p>
    <w:p w14:paraId="288B4E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话：0797-</w:t>
      </w:r>
      <w:r>
        <w:rPr>
          <w:rFonts w:hint="eastAsia" w:ascii="宋体" w:hAnsi="宋体" w:eastAsia="宋体" w:cs="宋体"/>
          <w:sz w:val="24"/>
          <w:szCs w:val="24"/>
          <w:lang w:val="en-US" w:eastAsia="zh-CN"/>
        </w:rPr>
        <w:t>6639066-8003</w:t>
      </w:r>
    </w:p>
    <w:p w14:paraId="25EC01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Style w:val="9"/>
          <w:rFonts w:hint="eastAsia" w:ascii="宋体" w:hAnsi="宋体" w:eastAsia="宋体" w:cs="宋体"/>
          <w:sz w:val="24"/>
          <w:szCs w:val="24"/>
        </w:rPr>
        <w:t>十五、监督部门及联系方式</w:t>
      </w:r>
    </w:p>
    <w:p w14:paraId="45CF47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监督部门：赣州高速和畅运营管理公司</w:t>
      </w:r>
      <w:r>
        <w:rPr>
          <w:rFonts w:hint="eastAsia" w:ascii="宋体" w:hAnsi="宋体" w:cs="宋体"/>
          <w:sz w:val="24"/>
          <w:szCs w:val="24"/>
          <w:lang w:val="en-US" w:eastAsia="zh-CN"/>
        </w:rPr>
        <w:t>风控审计部</w:t>
      </w:r>
    </w:p>
    <w:p w14:paraId="377C7F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址：赣州市南康区龙岭镇赣州高速和畅运营管理公司</w:t>
      </w:r>
    </w:p>
    <w:p w14:paraId="724422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话：0797-6639066-</w:t>
      </w:r>
      <w:r>
        <w:rPr>
          <w:rFonts w:hint="eastAsia" w:ascii="宋体" w:hAnsi="宋体" w:eastAsia="宋体" w:cs="宋体"/>
          <w:sz w:val="24"/>
          <w:szCs w:val="24"/>
          <w:lang w:val="en-US" w:eastAsia="zh-CN"/>
        </w:rPr>
        <w:t>80</w:t>
      </w:r>
      <w:r>
        <w:rPr>
          <w:rFonts w:hint="eastAsia" w:ascii="宋体" w:hAnsi="宋体" w:cs="宋体"/>
          <w:sz w:val="24"/>
          <w:szCs w:val="24"/>
          <w:lang w:val="en-US" w:eastAsia="zh-CN"/>
        </w:rPr>
        <w:t>80</w:t>
      </w:r>
    </w:p>
    <w:p w14:paraId="24F132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邮政编码：341400 </w:t>
      </w:r>
    </w:p>
    <w:p w14:paraId="69CCC9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w:t>
      </w:r>
    </w:p>
    <w:p w14:paraId="31ADEF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p>
    <w:p w14:paraId="465D8C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sz w:val="24"/>
          <w:szCs w:val="24"/>
        </w:rPr>
      </w:pPr>
    </w:p>
    <w:p w14:paraId="355B13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赣州高速</w:t>
      </w:r>
      <w:r>
        <w:rPr>
          <w:rFonts w:hint="eastAsia" w:ascii="宋体" w:hAnsi="宋体" w:eastAsia="宋体" w:cs="宋体"/>
          <w:sz w:val="24"/>
          <w:szCs w:val="24"/>
          <w:lang w:val="en-US" w:eastAsia="zh-CN"/>
        </w:rPr>
        <w:t>和畅运营管理公司</w:t>
      </w:r>
    </w:p>
    <w:p w14:paraId="71B8AB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w:t>
      </w:r>
    </w:p>
    <w:p w14:paraId="5A68E7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96DA0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2D02DF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CDB39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30143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7B6C1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0972B5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33ADDC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70437E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469B81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6802C2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5B8463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p w14:paraId="616854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技术参数及要求：</w:t>
      </w:r>
    </w:p>
    <w:p w14:paraId="4E8117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直埋光缆（GYTA53）</w:t>
      </w:r>
    </w:p>
    <w:p w14:paraId="45C9AF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—光纤类型： 单模，符合ITU-T G.652要求</w:t>
      </w:r>
    </w:p>
    <w:p w14:paraId="02DAE1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—工作波长： 1310mm、1550nm</w:t>
      </w:r>
    </w:p>
    <w:p w14:paraId="51C433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—模场直径：  标称值  （9～10）μm±10％</w:t>
      </w:r>
    </w:p>
    <w:p w14:paraId="693BE1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—包层直径：  标称值  125μm±2％</w:t>
      </w:r>
    </w:p>
    <w:p w14:paraId="32A713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—包层不圆度：＜2％</w:t>
      </w:r>
    </w:p>
    <w:p w14:paraId="4B7154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—模场/包层同心偏差： ≤1μm</w:t>
      </w:r>
    </w:p>
    <w:p w14:paraId="104FCA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—截止波长：  1100～1280nm</w:t>
      </w:r>
    </w:p>
    <w:p w14:paraId="6BB22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—零色散波长范围：1300nm-1324nm</w:t>
      </w:r>
    </w:p>
    <w:p w14:paraId="78481B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—最大零色散斜率:≤0.092ps／nm·km</w:t>
      </w:r>
    </w:p>
    <w:p w14:paraId="01D521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—筛选张力≥5N，加力时间不小于1秒</w:t>
      </w:r>
    </w:p>
    <w:p w14:paraId="0DCF4B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—总色散系数≤3.5Ps/nm·Km（1285～1330nm）</w:t>
      </w:r>
    </w:p>
    <w:p w14:paraId="7D9459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—光缆结构：松套层绞填充式</w:t>
      </w:r>
    </w:p>
    <w:p w14:paraId="3EEDF2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—护套：铝－聚乙烯粘结护套</w:t>
      </w:r>
    </w:p>
    <w:p w14:paraId="517DE5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—敷设方式：直埋敷设</w:t>
      </w:r>
    </w:p>
    <w:p w14:paraId="75A328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—加强件：金属加强件</w:t>
      </w:r>
    </w:p>
    <w:p w14:paraId="38B461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—最小弯曲半径：静态：10D（D为光缆外径）</w:t>
      </w:r>
    </w:p>
    <w:p w14:paraId="24B854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动态：20D（D为光缆外径）</w:t>
      </w:r>
    </w:p>
    <w:p w14:paraId="66B248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—衰减特性：衰减常数≤0.36dB/Km （1310nm）</w:t>
      </w:r>
    </w:p>
    <w:p w14:paraId="3FB4EF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衰减常数≤0.22dB/Km （1550nm）</w:t>
      </w:r>
    </w:p>
    <w:p w14:paraId="1F4F1A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—接头损耗：单个接头的平均接头损耗≤0.1dB，</w:t>
      </w:r>
    </w:p>
    <w:p w14:paraId="2D35EC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—衰减温度特性：在－30℃～60℃范围内附加衰减≤0.05dB/Km</w:t>
      </w:r>
    </w:p>
    <w:p w14:paraId="641739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—光缆机械性能：符合《通信用层绞填充式室外光缆》要求，光缆的机械性能应经受拉伸、压扁、冲击、反复弯曲、扭转、曲绕、钧挂等项检验。</w:t>
      </w:r>
    </w:p>
    <w:p w14:paraId="1E4130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—允许拉伸力：当缆的伸长量为0.2％时，允许拉伸力不小于2500N</w:t>
      </w:r>
    </w:p>
    <w:p w14:paraId="2010C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—允许侧压力： 允许侧压力不小于2000N/100mm</w:t>
      </w:r>
    </w:p>
    <w:p w14:paraId="26B12A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—护套：达到一定的机械强度、防水、防震、防腐、防微生物侵蚀及啮齿动物咬伤。</w:t>
      </w:r>
    </w:p>
    <w:p w14:paraId="42A774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—光缆浸水试验24小时后，光缆外护套对地绝缘电阻在直流500伏电压下不小于2000MΩ·Km。</w:t>
      </w:r>
    </w:p>
    <w:p w14:paraId="1595A7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—浸水24小时后，护套耐压强度不小于直流20KV，持续时间不小于2分钟。</w:t>
      </w:r>
    </w:p>
    <w:p w14:paraId="1E5E4C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—制造长度：盘长2000m</w:t>
      </w:r>
    </w:p>
    <w:p w14:paraId="2BDFA8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—长度标志：外护套上带有间隔不大于1米的长度标志</w:t>
      </w:r>
    </w:p>
    <w:p w14:paraId="4B2397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—使用寿命：正常使用不小于25年</w:t>
      </w:r>
    </w:p>
    <w:p w14:paraId="166552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—其他有关指标应符合ITU-T、ICE、我国的相关标准。</w:t>
      </w:r>
    </w:p>
    <w:p w14:paraId="2F498B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二、施工要求</w:t>
      </w:r>
    </w:p>
    <w:p w14:paraId="647C1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1、光缆进局应做防火处理及接地处理，并做好永久性色带及标签以示区别。</w:t>
      </w:r>
    </w:p>
    <w:p w14:paraId="27116E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光缆接续采用专用接头盒。其安装和操作要严格按照《接头盒安装操作方法》执行，在每个接头处，光缆与光纤都应预留一定的余量，以备日后维修使用。直埋光缆接头盒上方应铺设水泥盖板保护。</w:t>
      </w:r>
    </w:p>
    <w:p w14:paraId="0ECF95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3、光纤全程平均损耗要求:在1550nm波长下平均衰耗为0.25db/km，在1310nm波长下平均衰耗为0.36db/km;</w:t>
      </w:r>
    </w:p>
    <w:p w14:paraId="3DE165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4、光缆中间接头损耗:散状光缆每纤损耗在0.02db以下，带状每纤损耗在0.1db以下，最大不超过0.15db。</w:t>
      </w:r>
    </w:p>
    <w:p w14:paraId="2F983A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5、光缆纤芯成端损耗:每纤芯损耗包括活动耦合器在内应不大于0.5db。</w:t>
      </w:r>
    </w:p>
    <w:p w14:paraId="5381DE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6、光纤中继段衰减平均值(用光源光功率计测试)必须符合设计规定的指标，光</w:t>
      </w:r>
    </w:p>
    <w:p w14:paraId="68EEAD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7、纤后向散射曲线应符合要求(用OTDR打印曲线)。</w:t>
      </w:r>
    </w:p>
    <w:p w14:paraId="35FF62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sz w:val="24"/>
          <w:szCs w:val="24"/>
        </w:rPr>
      </w:pPr>
    </w:p>
    <w:p w14:paraId="1DAB62D1">
      <w:pPr>
        <w:spacing w:line="360" w:lineRule="auto"/>
        <w:jc w:val="center"/>
        <w:rPr>
          <w:rFonts w:hint="eastAsia"/>
          <w:b/>
          <w:color w:val="auto"/>
          <w:sz w:val="36"/>
          <w:szCs w:val="36"/>
          <w:highlight w:val="none"/>
        </w:rPr>
      </w:pPr>
    </w:p>
    <w:p w14:paraId="5A6CD47F">
      <w:pPr>
        <w:spacing w:line="360" w:lineRule="auto"/>
        <w:jc w:val="center"/>
        <w:rPr>
          <w:rFonts w:hint="eastAsia"/>
          <w:b/>
          <w:color w:val="auto"/>
          <w:sz w:val="36"/>
          <w:szCs w:val="36"/>
          <w:highlight w:val="none"/>
        </w:rPr>
      </w:pPr>
    </w:p>
    <w:p w14:paraId="0DEF68CA">
      <w:pPr>
        <w:spacing w:line="360" w:lineRule="auto"/>
        <w:jc w:val="center"/>
        <w:rPr>
          <w:rFonts w:hint="eastAsia"/>
          <w:b/>
          <w:color w:val="auto"/>
          <w:sz w:val="36"/>
          <w:szCs w:val="36"/>
          <w:highlight w:val="none"/>
        </w:rPr>
      </w:pPr>
    </w:p>
    <w:p w14:paraId="469828E8">
      <w:pPr>
        <w:spacing w:line="360" w:lineRule="auto"/>
        <w:jc w:val="center"/>
        <w:rPr>
          <w:rFonts w:hint="eastAsia"/>
          <w:b/>
          <w:color w:val="auto"/>
          <w:sz w:val="36"/>
          <w:szCs w:val="36"/>
          <w:highlight w:val="none"/>
        </w:rPr>
      </w:pPr>
    </w:p>
    <w:p w14:paraId="32C952C3">
      <w:pPr>
        <w:spacing w:line="360" w:lineRule="auto"/>
        <w:jc w:val="center"/>
        <w:rPr>
          <w:rFonts w:hint="eastAsia"/>
          <w:b/>
          <w:color w:val="auto"/>
          <w:sz w:val="36"/>
          <w:szCs w:val="36"/>
          <w:highlight w:val="none"/>
        </w:rPr>
      </w:pPr>
    </w:p>
    <w:p w14:paraId="1B3A3BB2">
      <w:pPr>
        <w:spacing w:line="360" w:lineRule="auto"/>
        <w:jc w:val="center"/>
        <w:rPr>
          <w:rFonts w:hint="eastAsia"/>
          <w:b/>
          <w:color w:val="auto"/>
          <w:sz w:val="36"/>
          <w:szCs w:val="36"/>
          <w:highlight w:val="none"/>
        </w:rPr>
      </w:pPr>
    </w:p>
    <w:p w14:paraId="123B8312">
      <w:pPr>
        <w:spacing w:line="360" w:lineRule="auto"/>
        <w:jc w:val="center"/>
        <w:rPr>
          <w:rFonts w:hint="eastAsia"/>
          <w:b/>
          <w:color w:val="auto"/>
          <w:sz w:val="36"/>
          <w:szCs w:val="36"/>
          <w:highlight w:val="none"/>
        </w:rPr>
      </w:pPr>
    </w:p>
    <w:p w14:paraId="109DD6F8">
      <w:pPr>
        <w:pStyle w:val="2"/>
        <w:rPr>
          <w:rFonts w:hint="eastAsia"/>
        </w:rPr>
      </w:pPr>
    </w:p>
    <w:p w14:paraId="50C526BE">
      <w:pPr>
        <w:rPr>
          <w:rFonts w:hint="eastAsia"/>
        </w:rPr>
      </w:pPr>
    </w:p>
    <w:p w14:paraId="567D4C93">
      <w:pPr>
        <w:pStyle w:val="2"/>
        <w:rPr>
          <w:rFonts w:hint="eastAsia"/>
        </w:rPr>
      </w:pPr>
    </w:p>
    <w:p w14:paraId="7CD62C9E">
      <w:pPr>
        <w:rPr>
          <w:rFonts w:hint="eastAsia"/>
        </w:rPr>
      </w:pPr>
    </w:p>
    <w:p w14:paraId="443AE733">
      <w:pPr>
        <w:pStyle w:val="2"/>
        <w:rPr>
          <w:rFonts w:hint="eastAsia"/>
        </w:rPr>
      </w:pPr>
    </w:p>
    <w:p w14:paraId="04477A90">
      <w:pPr>
        <w:rPr>
          <w:rFonts w:hint="eastAsia"/>
        </w:rPr>
      </w:pPr>
    </w:p>
    <w:p w14:paraId="5CFA418B">
      <w:pPr>
        <w:pStyle w:val="2"/>
        <w:rPr>
          <w:rFonts w:hint="eastAsia"/>
        </w:rPr>
      </w:pPr>
    </w:p>
    <w:p w14:paraId="5404DDC4">
      <w:pPr>
        <w:rPr>
          <w:rFonts w:hint="eastAsia"/>
        </w:rPr>
      </w:pPr>
    </w:p>
    <w:p w14:paraId="6D6566A3">
      <w:pPr>
        <w:spacing w:line="360" w:lineRule="auto"/>
        <w:jc w:val="center"/>
        <w:rPr>
          <w:rFonts w:hint="eastAsia"/>
          <w:b/>
          <w:color w:val="auto"/>
          <w:sz w:val="36"/>
          <w:szCs w:val="36"/>
          <w:highlight w:val="none"/>
        </w:rPr>
      </w:pPr>
    </w:p>
    <w:p w14:paraId="46E89A58">
      <w:pPr>
        <w:spacing w:line="360" w:lineRule="auto"/>
        <w:jc w:val="center"/>
        <w:rPr>
          <w:rFonts w:hint="eastAsia"/>
          <w:b/>
          <w:color w:val="auto"/>
          <w:sz w:val="36"/>
          <w:szCs w:val="36"/>
          <w:highlight w:val="none"/>
        </w:rPr>
      </w:pPr>
    </w:p>
    <w:p w14:paraId="70F11BFC">
      <w:pPr>
        <w:spacing w:line="360" w:lineRule="auto"/>
        <w:jc w:val="center"/>
        <w:rPr>
          <w:b/>
          <w:color w:val="auto"/>
          <w:sz w:val="36"/>
          <w:szCs w:val="36"/>
          <w:highlight w:val="none"/>
        </w:rPr>
      </w:pPr>
      <w:r>
        <w:rPr>
          <w:rFonts w:hint="eastAsia"/>
          <w:b/>
          <w:color w:val="auto"/>
          <w:sz w:val="36"/>
          <w:szCs w:val="36"/>
          <w:highlight w:val="none"/>
        </w:rPr>
        <w:t>评审办法</w:t>
      </w:r>
    </w:p>
    <w:p w14:paraId="71C5AB68">
      <w:pPr>
        <w:spacing w:line="360" w:lineRule="auto"/>
        <w:ind w:firstLine="482" w:firstLineChars="200"/>
        <w:outlineLvl w:val="1"/>
        <w:rPr>
          <w:rFonts w:ascii="宋体" w:hAnsi="宋体"/>
          <w:b/>
          <w:color w:val="auto"/>
          <w:sz w:val="24"/>
          <w:highlight w:val="none"/>
        </w:rPr>
      </w:pPr>
      <w:bookmarkStart w:id="0" w:name="_Toc14447"/>
      <w:bookmarkStart w:id="1" w:name="_Toc28294"/>
      <w:bookmarkStart w:id="2" w:name="_Toc22888"/>
      <w:bookmarkStart w:id="3" w:name="_Toc28941"/>
      <w:r>
        <w:rPr>
          <w:rFonts w:hint="eastAsia" w:ascii="宋体" w:hAnsi="宋体"/>
          <w:b/>
          <w:color w:val="auto"/>
          <w:sz w:val="24"/>
          <w:highlight w:val="none"/>
        </w:rPr>
        <w:t>一、评审方法</w:t>
      </w:r>
      <w:bookmarkEnd w:id="0"/>
      <w:bookmarkEnd w:id="1"/>
      <w:bookmarkEnd w:id="2"/>
      <w:bookmarkEnd w:id="3"/>
    </w:p>
    <w:p w14:paraId="72574520">
      <w:pPr>
        <w:spacing w:line="360" w:lineRule="auto"/>
        <w:ind w:firstLine="480" w:firstLineChars="200"/>
        <w:rPr>
          <w:rFonts w:ascii="宋体" w:hAnsi="宋体"/>
          <w:color w:val="auto"/>
          <w:sz w:val="24"/>
          <w:highlight w:val="none"/>
        </w:rPr>
      </w:pPr>
      <w:r>
        <w:rPr>
          <w:rFonts w:ascii="宋体" w:hAnsi="宋体"/>
          <w:color w:val="auto"/>
          <w:sz w:val="24"/>
          <w:highlight w:val="none"/>
        </w:rPr>
        <w:t>本次询价采用</w:t>
      </w:r>
      <w:r>
        <w:rPr>
          <w:rFonts w:hint="eastAsia" w:ascii="宋体" w:hAnsi="宋体"/>
          <w:color w:val="auto"/>
          <w:sz w:val="24"/>
          <w:highlight w:val="none"/>
          <w:lang w:val="en-US" w:eastAsia="zh-CN"/>
        </w:rPr>
        <w:t>经评审</w:t>
      </w:r>
      <w:r>
        <w:rPr>
          <w:rFonts w:ascii="宋体" w:hAnsi="宋体"/>
          <w:color w:val="auto"/>
          <w:sz w:val="24"/>
          <w:highlight w:val="none"/>
        </w:rPr>
        <w:t>报价最低价法。</w:t>
      </w:r>
    </w:p>
    <w:p w14:paraId="384E45F8">
      <w:pPr>
        <w:spacing w:line="360" w:lineRule="auto"/>
        <w:ind w:firstLine="482" w:firstLineChars="200"/>
        <w:outlineLvl w:val="1"/>
        <w:rPr>
          <w:rFonts w:ascii="宋体" w:hAnsi="宋体"/>
          <w:b/>
          <w:color w:val="auto"/>
          <w:sz w:val="24"/>
          <w:highlight w:val="none"/>
        </w:rPr>
      </w:pPr>
      <w:bookmarkStart w:id="4" w:name="_Toc715"/>
      <w:bookmarkStart w:id="5" w:name="_Toc17281"/>
      <w:bookmarkStart w:id="6" w:name="_Toc13481"/>
      <w:bookmarkStart w:id="7" w:name="_Toc18774"/>
      <w:r>
        <w:rPr>
          <w:rFonts w:hint="eastAsia" w:ascii="宋体" w:hAnsi="宋体"/>
          <w:b/>
          <w:color w:val="auto"/>
          <w:sz w:val="24"/>
          <w:highlight w:val="none"/>
        </w:rPr>
        <w:t>二、形式、响应及资格评审标准</w:t>
      </w:r>
      <w:bookmarkEnd w:id="4"/>
      <w:bookmarkEnd w:id="5"/>
      <w:bookmarkEnd w:id="6"/>
      <w:bookmarkEnd w:id="7"/>
    </w:p>
    <w:p w14:paraId="16FEBD15">
      <w:pPr>
        <w:spacing w:line="360" w:lineRule="auto"/>
        <w:ind w:firstLine="480" w:firstLineChars="200"/>
        <w:rPr>
          <w:rFonts w:hint="eastAsia" w:ascii="宋体" w:hAnsi="宋体" w:eastAsia="宋体"/>
          <w:color w:val="auto"/>
          <w:sz w:val="24"/>
          <w:highlight w:val="none"/>
          <w:lang w:val="en-US" w:eastAsia="zh-CN"/>
        </w:rPr>
      </w:pPr>
      <w:bookmarkStart w:id="8" w:name="_Toc31197"/>
      <w:bookmarkStart w:id="9" w:name="_Toc23854"/>
      <w:bookmarkStart w:id="10" w:name="_Toc3210"/>
      <w:bookmarkStart w:id="11" w:name="_Toc7019"/>
      <w:bookmarkStart w:id="12" w:name="_Toc19590"/>
      <w:r>
        <w:rPr>
          <w:rFonts w:hint="eastAsia" w:ascii="宋体" w:hAnsi="宋体"/>
          <w:color w:val="auto"/>
          <w:sz w:val="24"/>
          <w:highlight w:val="none"/>
        </w:rPr>
        <w:t>1、报价文件按询价文件规定的格式、内容填写，字迹清晰可辨；</w:t>
      </w:r>
      <w:r>
        <w:rPr>
          <w:rFonts w:hint="eastAsia" w:ascii="宋体" w:hAnsi="宋体"/>
          <w:color w:val="auto"/>
          <w:sz w:val="24"/>
          <w:highlight w:val="none"/>
          <w:lang w:val="en-US" w:eastAsia="zh-CN"/>
        </w:rPr>
        <w:t xml:space="preserve"> </w:t>
      </w:r>
    </w:p>
    <w:p w14:paraId="52049C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2、报价文件上法定代表人、单位负责人或其委托代理人的签字、单位章盖章齐全，符合询价文件规定；</w:t>
      </w:r>
    </w:p>
    <w:p w14:paraId="296121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3、报价文件对询价文件的实质性要求和条件作出响应；</w:t>
      </w:r>
    </w:p>
    <w:p w14:paraId="4D6B1B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4、权利义务符合询价文件规定；</w:t>
      </w:r>
    </w:p>
    <w:p w14:paraId="505005FD">
      <w:pPr>
        <w:spacing w:line="360" w:lineRule="auto"/>
        <w:ind w:firstLine="480" w:firstLineChars="200"/>
        <w:rPr>
          <w:color w:val="auto"/>
          <w:sz w:val="24"/>
          <w:highlight w:val="none"/>
        </w:rPr>
      </w:pPr>
      <w:r>
        <w:rPr>
          <w:rFonts w:hint="eastAsia" w:ascii="宋体" w:hAnsi="宋体"/>
          <w:color w:val="auto"/>
          <w:sz w:val="24"/>
          <w:highlight w:val="none"/>
        </w:rPr>
        <w:t>5、</w:t>
      </w:r>
      <w:r>
        <w:rPr>
          <w:rFonts w:ascii="宋体" w:hAnsi="宋体"/>
          <w:color w:val="auto"/>
          <w:sz w:val="24"/>
          <w:highlight w:val="none"/>
        </w:rPr>
        <w:t>营业执照、资质证书</w:t>
      </w:r>
      <w:r>
        <w:rPr>
          <w:rFonts w:hint="eastAsia" w:ascii="宋体" w:hAnsi="宋体"/>
          <w:color w:val="auto"/>
          <w:sz w:val="24"/>
          <w:highlight w:val="none"/>
        </w:rPr>
        <w:t>、安全生产许可证、业绩</w:t>
      </w:r>
      <w:r>
        <w:rPr>
          <w:rFonts w:hint="eastAsia"/>
          <w:color w:val="auto"/>
          <w:sz w:val="24"/>
          <w:highlight w:val="none"/>
        </w:rPr>
        <w:t>、拟委任项目负责人</w:t>
      </w:r>
      <w:r>
        <w:rPr>
          <w:color w:val="auto"/>
          <w:sz w:val="24"/>
          <w:highlight w:val="none"/>
        </w:rPr>
        <w:t>等资格条件符合报价文件规定；</w:t>
      </w:r>
    </w:p>
    <w:p w14:paraId="3FC00120">
      <w:pPr>
        <w:spacing w:line="360" w:lineRule="auto"/>
        <w:ind w:firstLine="480" w:firstLineChars="200"/>
        <w:rPr>
          <w:rFonts w:hint="eastAsia"/>
          <w:color w:val="auto"/>
          <w:sz w:val="24"/>
          <w:highlight w:val="none"/>
          <w:lang w:val="en-US" w:eastAsia="zh-CN"/>
        </w:rPr>
      </w:pPr>
      <w:r>
        <w:rPr>
          <w:rFonts w:hint="eastAsia" w:ascii="宋体" w:hAnsi="宋体"/>
          <w:color w:val="auto"/>
          <w:sz w:val="24"/>
          <w:highlight w:val="none"/>
          <w:lang w:val="en-US" w:eastAsia="zh-CN"/>
        </w:rPr>
        <w:t>6、</w:t>
      </w:r>
      <w:r>
        <w:rPr>
          <w:rFonts w:hint="eastAsia"/>
          <w:color w:val="auto"/>
          <w:sz w:val="24"/>
          <w:highlight w:val="none"/>
          <w:lang w:val="en-US" w:eastAsia="zh-CN"/>
        </w:rPr>
        <w:t>其他资料符合询价文件规定；</w:t>
      </w:r>
    </w:p>
    <w:p w14:paraId="284720C1">
      <w:pPr>
        <w:spacing w:line="360" w:lineRule="auto"/>
        <w:ind w:firstLine="480" w:firstLineChars="200"/>
        <w:rPr>
          <w:rFonts w:hint="eastAsia"/>
          <w:color w:val="auto"/>
          <w:sz w:val="24"/>
          <w:highlight w:val="none"/>
        </w:rPr>
      </w:pPr>
      <w:r>
        <w:rPr>
          <w:rFonts w:hint="eastAsia" w:ascii="宋体" w:hAnsi="宋体"/>
          <w:color w:val="auto"/>
          <w:sz w:val="24"/>
          <w:highlight w:val="none"/>
          <w:lang w:val="en-US" w:eastAsia="zh-CN"/>
        </w:rPr>
        <w:t>7、</w:t>
      </w:r>
      <w:r>
        <w:rPr>
          <w:rFonts w:hint="eastAsia"/>
          <w:color w:val="auto"/>
          <w:sz w:val="24"/>
          <w:highlight w:val="none"/>
        </w:rPr>
        <w:t>信誉符合报价文件规定。</w:t>
      </w:r>
    </w:p>
    <w:p w14:paraId="2C369D76">
      <w:pPr>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三、评审程序</w:t>
      </w:r>
      <w:bookmarkEnd w:id="8"/>
      <w:bookmarkEnd w:id="9"/>
      <w:bookmarkEnd w:id="10"/>
      <w:bookmarkEnd w:id="11"/>
      <w:bookmarkEnd w:id="12"/>
    </w:p>
    <w:p w14:paraId="08709C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询价方</w:t>
      </w:r>
      <w:r>
        <w:rPr>
          <w:rFonts w:ascii="宋体" w:hAnsi="宋体"/>
          <w:color w:val="auto"/>
          <w:sz w:val="24"/>
          <w:highlight w:val="none"/>
        </w:rPr>
        <w:t>现场当众开启报价文件，</w:t>
      </w:r>
      <w:r>
        <w:rPr>
          <w:rFonts w:hint="eastAsia" w:ascii="宋体" w:hAnsi="宋体"/>
          <w:color w:val="auto"/>
          <w:sz w:val="24"/>
          <w:highlight w:val="none"/>
          <w:lang w:val="en-US" w:eastAsia="zh-CN"/>
        </w:rPr>
        <w:t>评审</w:t>
      </w:r>
      <w:r>
        <w:rPr>
          <w:rFonts w:ascii="宋体" w:hAnsi="宋体"/>
          <w:color w:val="auto"/>
          <w:sz w:val="24"/>
          <w:highlight w:val="none"/>
        </w:rPr>
        <w:t>小组依据本章第二条形式、响应及资格评审标准对报价文件进行形式、响应及资格评审。有一项不符合评审标准的，将不通过评审。</w:t>
      </w:r>
      <w:r>
        <w:rPr>
          <w:rFonts w:hint="eastAsia" w:ascii="宋体" w:hAnsi="宋体"/>
          <w:b/>
          <w:color w:val="auto"/>
          <w:sz w:val="24"/>
          <w:highlight w:val="none"/>
          <w:lang w:val="en-US" w:eastAsia="zh-CN"/>
        </w:rPr>
        <w:t>上传至</w:t>
      </w:r>
      <w:r>
        <w:rPr>
          <w:rFonts w:hint="eastAsia" w:ascii="宋体" w:hAnsi="宋体" w:eastAsia="宋体" w:cs="Times New Roman"/>
          <w:b/>
          <w:color w:val="auto"/>
          <w:sz w:val="24"/>
          <w:highlight w:val="none"/>
          <w:lang w:val="en-US" w:eastAsia="zh-CN"/>
        </w:rPr>
        <w:t xml:space="preserve">“赣云采”的文件与纸质文件必需一致，否则询价人有权判定为不通过形式审查。 </w:t>
      </w:r>
      <w:r>
        <w:rPr>
          <w:rFonts w:ascii="宋体" w:hAnsi="宋体"/>
          <w:color w:val="auto"/>
          <w:sz w:val="24"/>
          <w:highlight w:val="none"/>
        </w:rPr>
        <w:t>通过评审的报价文件，</w:t>
      </w:r>
      <w:r>
        <w:rPr>
          <w:rFonts w:hint="eastAsia" w:ascii="宋体" w:hAnsi="宋体"/>
          <w:color w:val="auto"/>
          <w:sz w:val="24"/>
          <w:highlight w:val="none"/>
          <w:lang w:val="en-US" w:eastAsia="zh-CN"/>
        </w:rPr>
        <w:t>报价（含税）</w:t>
      </w:r>
      <w:r>
        <w:rPr>
          <w:rFonts w:hint="eastAsia" w:ascii="宋体" w:hAnsi="宋体"/>
          <w:color w:val="auto"/>
          <w:sz w:val="24"/>
          <w:highlight w:val="none"/>
        </w:rPr>
        <w:t>由低到高的顺序推荐候选人。</w:t>
      </w:r>
    </w:p>
    <w:p w14:paraId="3447C100">
      <w:pPr>
        <w:spacing w:line="360" w:lineRule="auto"/>
        <w:ind w:firstLine="480" w:firstLineChars="200"/>
        <w:rPr>
          <w:rFonts w:ascii="微软雅黑" w:hAnsi="微软雅黑" w:eastAsia="微软雅黑" w:cs="微软雅黑"/>
          <w:i w:val="0"/>
          <w:iCs w:val="0"/>
          <w:caps w:val="0"/>
          <w:color w:val="333333"/>
          <w:spacing w:val="0"/>
          <w:sz w:val="27"/>
          <w:szCs w:val="27"/>
          <w:shd w:val="clear" w:color="auto" w:fill="FFFFFF"/>
        </w:rPr>
      </w:pPr>
      <w:r>
        <w:rPr>
          <w:rFonts w:ascii="宋体" w:hAnsi="宋体"/>
          <w:color w:val="auto"/>
          <w:sz w:val="24"/>
          <w:highlight w:val="none"/>
        </w:rPr>
        <w:t>如有2个及以上单位的报价</w:t>
      </w:r>
      <w:r>
        <w:rPr>
          <w:rFonts w:hint="eastAsia" w:ascii="宋体" w:hAnsi="宋体"/>
          <w:color w:val="auto"/>
          <w:sz w:val="24"/>
          <w:highlight w:val="none"/>
          <w:lang w:val="en-US" w:eastAsia="zh-CN"/>
        </w:rPr>
        <w:t>（含税）</w:t>
      </w:r>
      <w:r>
        <w:rPr>
          <w:rFonts w:ascii="宋体" w:hAnsi="宋体"/>
          <w:color w:val="auto"/>
          <w:sz w:val="24"/>
          <w:highlight w:val="none"/>
        </w:rPr>
        <w:t>一致且均为最低价时，将采用现场抽签的方式确定</w:t>
      </w:r>
      <w:r>
        <w:rPr>
          <w:rFonts w:hint="eastAsia" w:ascii="宋体" w:hAnsi="宋体"/>
          <w:color w:val="auto"/>
          <w:sz w:val="24"/>
          <w:highlight w:val="none"/>
        </w:rPr>
        <w:t>第一候选人</w:t>
      </w:r>
      <w:r>
        <w:rPr>
          <w:rFonts w:ascii="宋体" w:hAnsi="宋体"/>
          <w:color w:val="auto"/>
          <w:sz w:val="24"/>
          <w:highlight w:val="none"/>
        </w:rPr>
        <w:t>。</w:t>
      </w:r>
      <w:r>
        <w:rPr>
          <w:rFonts w:hint="eastAsia" w:ascii="宋体" w:hAnsi="宋体" w:eastAsia="宋体" w:cs="Times New Roman"/>
          <w:color w:val="auto"/>
          <w:sz w:val="24"/>
          <w:highlight w:val="none"/>
        </w:rPr>
        <w:t>由两个最低报价相同的</w:t>
      </w:r>
      <w:r>
        <w:rPr>
          <w:rFonts w:hint="eastAsia" w:ascii="宋体" w:hAnsi="宋体" w:eastAsia="宋体" w:cs="Times New Roman"/>
          <w:color w:val="auto"/>
          <w:sz w:val="24"/>
          <w:highlight w:val="none"/>
          <w:lang w:val="en-US" w:eastAsia="zh-CN"/>
        </w:rPr>
        <w:t>报</w:t>
      </w:r>
      <w:r>
        <w:rPr>
          <w:rFonts w:hint="eastAsia" w:ascii="宋体" w:hAnsi="宋体" w:eastAsia="宋体" w:cs="Times New Roman"/>
          <w:color w:val="auto"/>
          <w:sz w:val="24"/>
          <w:highlight w:val="none"/>
        </w:rPr>
        <w:t>价单位以</w:t>
      </w:r>
      <w:r>
        <w:rPr>
          <w:rFonts w:hint="eastAsia" w:ascii="宋体" w:hAnsi="宋体" w:eastAsia="宋体" w:cs="Times New Roman"/>
          <w:color w:val="auto"/>
          <w:sz w:val="24"/>
          <w:highlight w:val="none"/>
          <w:lang w:val="en-US" w:eastAsia="zh-CN"/>
        </w:rPr>
        <w:t>现场</w:t>
      </w:r>
      <w:r>
        <w:rPr>
          <w:rFonts w:hint="eastAsia" w:ascii="宋体" w:hAnsi="宋体" w:eastAsia="宋体" w:cs="Times New Roman"/>
          <w:color w:val="auto"/>
          <w:sz w:val="24"/>
          <w:highlight w:val="none"/>
        </w:rPr>
        <w:t>递交</w:t>
      </w:r>
      <w:r>
        <w:rPr>
          <w:rFonts w:hint="eastAsia" w:ascii="宋体" w:hAnsi="宋体" w:eastAsia="宋体" w:cs="Times New Roman"/>
          <w:color w:val="auto"/>
          <w:sz w:val="24"/>
          <w:highlight w:val="none"/>
          <w:lang w:val="en-US" w:eastAsia="zh-CN"/>
        </w:rPr>
        <w:t>报价</w:t>
      </w:r>
      <w:r>
        <w:rPr>
          <w:rFonts w:hint="eastAsia" w:ascii="宋体" w:hAnsi="宋体" w:eastAsia="宋体" w:cs="Times New Roman"/>
          <w:color w:val="auto"/>
          <w:sz w:val="24"/>
          <w:highlight w:val="none"/>
        </w:rPr>
        <w:t>文件的先后顺序</w:t>
      </w:r>
      <w:r>
        <w:rPr>
          <w:rFonts w:hint="eastAsia" w:ascii="宋体" w:hAnsi="宋体" w:eastAsia="宋体" w:cs="Times New Roman"/>
          <w:color w:val="auto"/>
          <w:sz w:val="24"/>
          <w:highlight w:val="none"/>
          <w:lang w:val="en-US" w:eastAsia="zh-CN"/>
        </w:rPr>
        <w:t>依次抽取</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确定</w:t>
      </w:r>
      <w:r>
        <w:rPr>
          <w:rFonts w:hint="eastAsia" w:ascii="宋体" w:hAnsi="宋体"/>
          <w:color w:val="auto"/>
          <w:sz w:val="24"/>
          <w:highlight w:val="none"/>
        </w:rPr>
        <w:t>第一候选人</w:t>
      </w:r>
      <w:r>
        <w:rPr>
          <w:rFonts w:hint="eastAsia" w:ascii="宋体" w:hAnsi="宋体" w:eastAsia="宋体" w:cs="Times New Roman"/>
          <w:color w:val="auto"/>
          <w:sz w:val="24"/>
          <w:highlight w:val="none"/>
        </w:rPr>
        <w:t>。</w:t>
      </w:r>
    </w:p>
    <w:p w14:paraId="77B0F1A9">
      <w:pPr>
        <w:spacing w:line="360" w:lineRule="auto"/>
        <w:ind w:firstLine="480" w:firstLineChars="200"/>
        <w:rPr>
          <w:rFonts w:ascii="宋体" w:hAnsi="宋体"/>
          <w:color w:val="auto"/>
          <w:sz w:val="24"/>
          <w:highlight w:val="none"/>
        </w:rPr>
      </w:pPr>
      <w:r>
        <w:rPr>
          <w:rFonts w:ascii="宋体" w:hAnsi="宋体"/>
          <w:color w:val="auto"/>
          <w:sz w:val="24"/>
          <w:highlight w:val="none"/>
        </w:rPr>
        <w:t>（三）评审结果</w:t>
      </w:r>
    </w:p>
    <w:p w14:paraId="2463E58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按照报价由低到高的顺序推荐候选人 3 名。</w:t>
      </w:r>
    </w:p>
    <w:p w14:paraId="063562BC">
      <w:pPr>
        <w:spacing w:line="360" w:lineRule="auto"/>
        <w:ind w:firstLine="480" w:firstLineChars="200"/>
        <w:rPr>
          <w:rFonts w:ascii="宋体" w:hAnsi="宋体"/>
          <w:color w:val="auto"/>
          <w:sz w:val="24"/>
          <w:highlight w:val="none"/>
        </w:rPr>
      </w:pPr>
    </w:p>
    <w:p w14:paraId="125CBD5D">
      <w:pPr>
        <w:spacing w:line="312" w:lineRule="auto"/>
        <w:ind w:firstLine="480" w:firstLineChars="200"/>
        <w:rPr>
          <w:sz w:val="24"/>
        </w:rPr>
      </w:pPr>
    </w:p>
    <w:p w14:paraId="16C9D7C3">
      <w:pPr>
        <w:pStyle w:val="11"/>
        <w:rPr>
          <w:sz w:val="24"/>
        </w:rPr>
      </w:pPr>
    </w:p>
    <w:p w14:paraId="7125CD8C">
      <w:pPr>
        <w:pStyle w:val="11"/>
        <w:rPr>
          <w:sz w:val="24"/>
        </w:rPr>
      </w:pPr>
    </w:p>
    <w:p w14:paraId="6DFFE624">
      <w:pPr>
        <w:pStyle w:val="11"/>
        <w:rPr>
          <w:sz w:val="24"/>
        </w:rPr>
      </w:pPr>
    </w:p>
    <w:p w14:paraId="1F99DF2F">
      <w:pPr>
        <w:rPr>
          <w:bCs/>
          <w:sz w:val="24"/>
        </w:rPr>
      </w:pPr>
    </w:p>
    <w:p w14:paraId="6A11A0C5">
      <w:pPr>
        <w:pStyle w:val="11"/>
      </w:pPr>
    </w:p>
    <w:p w14:paraId="5BAC8CD2">
      <w:pPr>
        <w:rPr>
          <w:bCs/>
          <w:sz w:val="24"/>
        </w:rPr>
      </w:pPr>
    </w:p>
    <w:p w14:paraId="32999099">
      <w:pPr>
        <w:jc w:val="center"/>
        <w:rPr>
          <w:b/>
          <w:sz w:val="36"/>
          <w:szCs w:val="36"/>
        </w:rPr>
      </w:pPr>
      <w:r>
        <w:rPr>
          <w:b/>
          <w:sz w:val="36"/>
          <w:szCs w:val="36"/>
        </w:rPr>
        <w:t>报价文件格式</w:t>
      </w:r>
    </w:p>
    <w:p w14:paraId="5DE0763B">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14:paraId="3B4364C9">
      <w:pPr>
        <w:jc w:val="center"/>
        <w:rPr>
          <w:rFonts w:eastAsia="黑体"/>
          <w:sz w:val="30"/>
          <w:szCs w:val="30"/>
        </w:rPr>
      </w:pPr>
    </w:p>
    <w:p w14:paraId="4C58DCF5">
      <w:pPr>
        <w:jc w:val="center"/>
        <w:outlineLvl w:val="1"/>
        <w:rPr>
          <w:rFonts w:eastAsia="黑体"/>
          <w:b/>
          <w:sz w:val="30"/>
          <w:szCs w:val="30"/>
        </w:rPr>
      </w:pPr>
      <w:bookmarkStart w:id="13" w:name="_Toc16453"/>
      <w:bookmarkStart w:id="14" w:name="_Toc29517"/>
      <w:bookmarkStart w:id="15" w:name="_Toc13370"/>
      <w:bookmarkStart w:id="16" w:name="_Toc24167"/>
      <w:r>
        <w:rPr>
          <w:rFonts w:eastAsia="黑体"/>
          <w:b/>
          <w:sz w:val="30"/>
          <w:szCs w:val="30"/>
        </w:rPr>
        <w:t>授权委托书</w:t>
      </w:r>
      <w:bookmarkEnd w:id="13"/>
      <w:bookmarkEnd w:id="14"/>
      <w:bookmarkEnd w:id="15"/>
      <w:bookmarkEnd w:id="16"/>
    </w:p>
    <w:p w14:paraId="2BF5B027">
      <w:pPr>
        <w:pStyle w:val="4"/>
        <w:spacing w:line="240" w:lineRule="auto"/>
        <w:ind w:firstLine="0" w:firstLineChars="0"/>
        <w:rPr>
          <w:rFonts w:ascii="Times New Roman" w:hAnsi="Times New Roman" w:cs="Times New Roman"/>
          <w:szCs w:val="24"/>
        </w:rPr>
      </w:pPr>
    </w:p>
    <w:p w14:paraId="79B50F66">
      <w:pPr>
        <w:spacing w:line="360" w:lineRule="auto"/>
        <w:ind w:firstLine="480"/>
        <w:rPr>
          <w:sz w:val="24"/>
        </w:rPr>
      </w:pPr>
      <w:r>
        <w:rPr>
          <w:sz w:val="24"/>
        </w:rPr>
        <w:t>本人</w:t>
      </w:r>
      <w:r>
        <w:rPr>
          <w:sz w:val="24"/>
          <w:u w:val="single"/>
        </w:rPr>
        <w:t xml:space="preserve"> （姓名） </w:t>
      </w:r>
      <w:r>
        <w:rPr>
          <w:sz w:val="24"/>
        </w:rPr>
        <w:t>系</w:t>
      </w:r>
      <w:r>
        <w:rPr>
          <w:sz w:val="24"/>
          <w:u w:val="single"/>
        </w:rPr>
        <w:t xml:space="preserve"> （报价人名称） </w:t>
      </w:r>
      <w:r>
        <w:rPr>
          <w:sz w:val="24"/>
        </w:rPr>
        <w:t>的法定代表人/单位负责人，现委托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14:paraId="7E92010A">
      <w:pPr>
        <w:spacing w:line="360" w:lineRule="auto"/>
        <w:ind w:firstLine="480"/>
        <w:rPr>
          <w:sz w:val="24"/>
        </w:rPr>
      </w:pPr>
      <w:r>
        <w:rPr>
          <w:sz w:val="24"/>
        </w:rPr>
        <w:t xml:space="preserve">委托期限： </w:t>
      </w:r>
      <w:r>
        <w:rPr>
          <w:sz w:val="24"/>
          <w:u w:val="single"/>
        </w:rPr>
        <w:t>202</w:t>
      </w:r>
      <w:r>
        <w:rPr>
          <w:rFonts w:hint="eastAsia"/>
          <w:sz w:val="24"/>
          <w:u w:val="single"/>
          <w:lang w:val="en-US" w:eastAsia="zh-CN"/>
        </w:rPr>
        <w:t>5</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lang w:val="en-US" w:eastAsia="zh-CN"/>
        </w:rPr>
        <w:t>5</w:t>
      </w:r>
      <w:r>
        <w:rPr>
          <w:sz w:val="24"/>
        </w:rPr>
        <w:t>年</w:t>
      </w:r>
      <w:r>
        <w:rPr>
          <w:sz w:val="24"/>
          <w:u w:val="single"/>
        </w:rPr>
        <w:t xml:space="preserve">   </w:t>
      </w:r>
      <w:r>
        <w:rPr>
          <w:sz w:val="24"/>
        </w:rPr>
        <w:t>月</w:t>
      </w:r>
      <w:r>
        <w:rPr>
          <w:sz w:val="24"/>
          <w:u w:val="single"/>
        </w:rPr>
        <w:t xml:space="preserve">   </w:t>
      </w:r>
      <w:r>
        <w:rPr>
          <w:sz w:val="24"/>
        </w:rPr>
        <w:t>日。</w:t>
      </w:r>
    </w:p>
    <w:p w14:paraId="1A882FA8">
      <w:pPr>
        <w:spacing w:line="360" w:lineRule="auto"/>
        <w:ind w:firstLine="480"/>
        <w:rPr>
          <w:sz w:val="24"/>
        </w:rPr>
      </w:pPr>
      <w:r>
        <w:rPr>
          <w:sz w:val="24"/>
        </w:rPr>
        <w:t>委托代理人无转委托权。</w:t>
      </w:r>
    </w:p>
    <w:p w14:paraId="1B11DD0B">
      <w:pPr>
        <w:spacing w:line="360" w:lineRule="auto"/>
        <w:ind w:firstLine="480"/>
        <w:rPr>
          <w:sz w:val="24"/>
        </w:rPr>
      </w:pPr>
      <w:r>
        <w:rPr>
          <w:sz w:val="24"/>
        </w:rPr>
        <w:t>附：法定代表人/单位负责人身份证复印件及委托代理人身份证复印件，并加盖公章。</w:t>
      </w:r>
    </w:p>
    <w:p w14:paraId="0C0BD673">
      <w:pPr>
        <w:spacing w:line="360" w:lineRule="auto"/>
        <w:ind w:firstLine="480"/>
        <w:rPr>
          <w:sz w:val="24"/>
        </w:rPr>
      </w:pPr>
    </w:p>
    <w:p w14:paraId="2A726B61">
      <w:pPr>
        <w:spacing w:line="360" w:lineRule="auto"/>
        <w:ind w:firstLine="480"/>
        <w:rPr>
          <w:sz w:val="24"/>
        </w:rPr>
      </w:pPr>
      <w:r>
        <w:rPr>
          <w:sz w:val="24"/>
        </w:rPr>
        <w:t>注：本授权委托书需由报价人加盖单位公章并由其法定代表人/单位负责人签字。</w:t>
      </w:r>
    </w:p>
    <w:p w14:paraId="5FA831CD">
      <w:pPr>
        <w:spacing w:line="360" w:lineRule="auto"/>
        <w:ind w:firstLine="480"/>
        <w:rPr>
          <w:sz w:val="24"/>
        </w:rPr>
      </w:pPr>
    </w:p>
    <w:p w14:paraId="28C009D8">
      <w:pPr>
        <w:spacing w:line="360" w:lineRule="auto"/>
        <w:ind w:firstLine="3076" w:firstLineChars="1282"/>
        <w:rPr>
          <w:sz w:val="24"/>
          <w:u w:val="single"/>
        </w:rPr>
      </w:pPr>
      <w:r>
        <w:rPr>
          <w:sz w:val="24"/>
        </w:rPr>
        <w:t>报价人（单位公章）：</w:t>
      </w:r>
      <w:r>
        <w:rPr>
          <w:sz w:val="24"/>
          <w:u w:val="single"/>
        </w:rPr>
        <w:t xml:space="preserve">                            </w:t>
      </w:r>
    </w:p>
    <w:p w14:paraId="788DF608">
      <w:pPr>
        <w:spacing w:line="360" w:lineRule="auto"/>
        <w:ind w:firstLine="3074" w:firstLineChars="1281"/>
        <w:rPr>
          <w:sz w:val="24"/>
        </w:rPr>
      </w:pPr>
      <w:r>
        <w:rPr>
          <w:sz w:val="24"/>
        </w:rPr>
        <w:t>法定代表人（签字）：</w:t>
      </w:r>
      <w:r>
        <w:rPr>
          <w:sz w:val="24"/>
          <w:u w:val="single"/>
        </w:rPr>
        <w:t xml:space="preserve">               </w:t>
      </w:r>
    </w:p>
    <w:p w14:paraId="708F3C2B">
      <w:pPr>
        <w:spacing w:line="360" w:lineRule="auto"/>
        <w:ind w:firstLine="3076" w:firstLineChars="1282"/>
        <w:rPr>
          <w:sz w:val="24"/>
          <w:u w:val="single"/>
        </w:rPr>
      </w:pPr>
      <w:r>
        <w:rPr>
          <w:sz w:val="24"/>
        </w:rPr>
        <w:t>授权代理人（签字）：</w:t>
      </w:r>
      <w:r>
        <w:rPr>
          <w:sz w:val="24"/>
          <w:u w:val="single"/>
        </w:rPr>
        <w:t xml:space="preserve">                            </w:t>
      </w:r>
    </w:p>
    <w:p w14:paraId="551106F9">
      <w:pPr>
        <w:spacing w:line="360" w:lineRule="auto"/>
        <w:ind w:firstLine="5520" w:firstLineChars="23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14B839B">
      <w:pPr>
        <w:spacing w:line="360" w:lineRule="auto"/>
        <w:rPr>
          <w:sz w:val="24"/>
        </w:rPr>
      </w:pPr>
    </w:p>
    <w:p w14:paraId="46195219">
      <w:pPr>
        <w:spacing w:line="360" w:lineRule="auto"/>
        <w:ind w:firstLine="480"/>
        <w:rPr>
          <w:sz w:val="24"/>
        </w:rPr>
      </w:pPr>
      <w:r>
        <w:rPr>
          <w:sz w:val="24"/>
        </w:rPr>
        <w:t>注：如报价人法定代表人/单位负责人参加</w:t>
      </w:r>
      <w:r>
        <w:rPr>
          <w:rFonts w:hint="eastAsia"/>
          <w:sz w:val="24"/>
        </w:rPr>
        <w:t>询价</w:t>
      </w:r>
      <w:r>
        <w:rPr>
          <w:sz w:val="24"/>
        </w:rPr>
        <w:t>行为，只需附其身份证复印件、法人代表相关证明等复印件并加盖公章。</w:t>
      </w:r>
    </w:p>
    <w:p w14:paraId="1849F0EB">
      <w:pPr>
        <w:autoSpaceDE w:val="0"/>
        <w:autoSpaceDN w:val="0"/>
        <w:adjustRightInd w:val="0"/>
        <w:jc w:val="center"/>
        <w:rPr>
          <w:bCs/>
          <w:sz w:val="24"/>
        </w:rPr>
      </w:pPr>
    </w:p>
    <w:p w14:paraId="56519000">
      <w:pPr>
        <w:jc w:val="both"/>
        <w:rPr>
          <w:b/>
          <w:sz w:val="36"/>
          <w:szCs w:val="36"/>
        </w:rPr>
      </w:pPr>
    </w:p>
    <w:p w14:paraId="3C968ACC">
      <w:pPr>
        <w:jc w:val="center"/>
        <w:rPr>
          <w:b/>
          <w:sz w:val="36"/>
          <w:szCs w:val="36"/>
        </w:rPr>
      </w:pPr>
    </w:p>
    <w:p w14:paraId="169C2791">
      <w:pPr>
        <w:pStyle w:val="11"/>
        <w:rPr>
          <w:b/>
          <w:sz w:val="36"/>
          <w:szCs w:val="36"/>
        </w:rPr>
      </w:pPr>
    </w:p>
    <w:p w14:paraId="2D1F196F">
      <w:pPr>
        <w:pStyle w:val="11"/>
        <w:rPr>
          <w:b/>
          <w:sz w:val="36"/>
          <w:szCs w:val="36"/>
        </w:rPr>
      </w:pPr>
    </w:p>
    <w:p w14:paraId="34ED64DE">
      <w:pPr>
        <w:pStyle w:val="11"/>
        <w:rPr>
          <w:b/>
          <w:sz w:val="36"/>
          <w:szCs w:val="36"/>
        </w:rPr>
      </w:pPr>
    </w:p>
    <w:p w14:paraId="494A24AA">
      <w:pPr>
        <w:jc w:val="center"/>
        <w:rPr>
          <w:b/>
          <w:sz w:val="36"/>
          <w:szCs w:val="36"/>
        </w:rPr>
      </w:pPr>
      <w:r>
        <w:rPr>
          <w:b/>
          <w:sz w:val="36"/>
          <w:szCs w:val="36"/>
        </w:rPr>
        <w:t>报  价  函</w:t>
      </w:r>
    </w:p>
    <w:p w14:paraId="3F5B1328">
      <w:pPr>
        <w:tabs>
          <w:tab w:val="left" w:pos="2500"/>
        </w:tabs>
        <w:autoSpaceDE w:val="0"/>
        <w:autoSpaceDN w:val="0"/>
        <w:adjustRightInd w:val="0"/>
        <w:rPr>
          <w:b/>
          <w:position w:val="-4"/>
          <w:sz w:val="24"/>
        </w:rPr>
      </w:pPr>
    </w:p>
    <w:p w14:paraId="03C4BBE0">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14:paraId="66A5D44A">
      <w:pPr>
        <w:tabs>
          <w:tab w:val="left" w:pos="4180"/>
          <w:tab w:val="left" w:pos="9180"/>
        </w:tabs>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经研究，我方同意《</w:t>
      </w:r>
      <w:r>
        <w:rPr>
          <w:rFonts w:hint="eastAsia" w:ascii="宋体" w:hAnsi="宋体" w:eastAsia="宋体" w:cs="宋体"/>
          <w:sz w:val="24"/>
          <w:szCs w:val="24"/>
        </w:rPr>
        <w:t>青云山隧道及象形二隧道光缆维修项目</w:t>
      </w:r>
      <w:r>
        <w:rPr>
          <w:rFonts w:hint="eastAsia" w:asciiTheme="minorEastAsia" w:hAnsiTheme="minorEastAsia" w:eastAsiaTheme="minorEastAsia" w:cstheme="minorEastAsia"/>
          <w:sz w:val="24"/>
          <w:szCs w:val="24"/>
        </w:rPr>
        <w:t>询价文件》的所有内容及条款并就上述内容进行报价，完成贵公司规定的所有工作内容。</w:t>
      </w:r>
    </w:p>
    <w:p w14:paraId="604104A2">
      <w:pPr>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根据分析计算，我方愿以总价人民币（大写）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元），完成贵公司规定的所有工作内容。</w:t>
      </w:r>
    </w:p>
    <w:p w14:paraId="4558E8C3">
      <w:pPr>
        <w:autoSpaceDE w:val="0"/>
        <w:autoSpaceDN w:val="0"/>
        <w:adjustRightInd w:val="0"/>
        <w:spacing w:before="10"/>
        <w:rPr>
          <w:rFonts w:hint="eastAsia" w:asciiTheme="minorEastAsia" w:hAnsiTheme="minorEastAsia" w:eastAsiaTheme="minorEastAsia" w:cstheme="minorEastAsia"/>
          <w:sz w:val="24"/>
          <w:szCs w:val="24"/>
        </w:rPr>
      </w:pPr>
    </w:p>
    <w:tbl>
      <w:tblPr>
        <w:tblStyle w:val="7"/>
        <w:tblW w:w="4931" w:type="pct"/>
        <w:jc w:val="center"/>
        <w:tblLayout w:type="autofit"/>
        <w:tblCellMar>
          <w:top w:w="0" w:type="dxa"/>
          <w:left w:w="0" w:type="dxa"/>
          <w:bottom w:w="0" w:type="dxa"/>
          <w:right w:w="0" w:type="dxa"/>
        </w:tblCellMar>
      </w:tblPr>
      <w:tblGrid>
        <w:gridCol w:w="636"/>
        <w:gridCol w:w="815"/>
        <w:gridCol w:w="1440"/>
        <w:gridCol w:w="690"/>
        <w:gridCol w:w="855"/>
        <w:gridCol w:w="1263"/>
        <w:gridCol w:w="1182"/>
        <w:gridCol w:w="2854"/>
      </w:tblGrid>
      <w:tr w14:paraId="6C60C22C">
        <w:tblPrEx>
          <w:tblCellMar>
            <w:top w:w="0" w:type="dxa"/>
            <w:left w:w="0" w:type="dxa"/>
            <w:bottom w:w="0" w:type="dxa"/>
            <w:right w:w="0" w:type="dxa"/>
          </w:tblCellMar>
        </w:tblPrEx>
        <w:trPr>
          <w:trHeight w:val="567"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56CC12B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1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EED043">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路段</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870E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690" w:type="dxa"/>
            <w:tcBorders>
              <w:top w:val="single" w:color="auto" w:sz="4" w:space="0"/>
              <w:left w:val="single" w:color="auto" w:sz="4" w:space="0"/>
              <w:bottom w:val="single" w:color="auto" w:sz="4" w:space="0"/>
              <w:right w:val="single" w:color="auto" w:sz="4" w:space="0"/>
            </w:tcBorders>
            <w:vAlign w:val="center"/>
          </w:tcPr>
          <w:p w14:paraId="3BB266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855" w:type="dxa"/>
            <w:tcBorders>
              <w:top w:val="single" w:color="auto" w:sz="4" w:space="0"/>
              <w:left w:val="single" w:color="auto" w:sz="4" w:space="0"/>
              <w:bottom w:val="single" w:color="auto" w:sz="4" w:space="0"/>
              <w:right w:val="single" w:color="auto" w:sz="4" w:space="0"/>
            </w:tcBorders>
            <w:vAlign w:val="center"/>
          </w:tcPr>
          <w:p w14:paraId="16C2264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263"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329987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w:t>
            </w:r>
          </w:p>
        </w:tc>
        <w:tc>
          <w:tcPr>
            <w:tcW w:w="118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D0F48F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小计</w:t>
            </w:r>
          </w:p>
        </w:tc>
        <w:tc>
          <w:tcPr>
            <w:tcW w:w="285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6B2FCA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086CCF83">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90B203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815" w:type="dxa"/>
            <w:vMerge w:val="restart"/>
            <w:tcBorders>
              <w:top w:val="single" w:color="auto" w:sz="4" w:space="0"/>
              <w:left w:val="single" w:color="auto" w:sz="4" w:space="0"/>
              <w:right w:val="single" w:color="auto" w:sz="4" w:space="0"/>
            </w:tcBorders>
            <w:tcMar>
              <w:left w:w="105" w:type="dxa"/>
              <w:right w:w="105" w:type="dxa"/>
            </w:tcMar>
            <w:vAlign w:val="center"/>
          </w:tcPr>
          <w:p w14:paraId="7C7287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龙杨高速</w:t>
            </w:r>
          </w:p>
        </w:tc>
        <w:tc>
          <w:tcPr>
            <w:tcW w:w="144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754AF2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宋体" w:hAnsi="宋体" w:eastAsia="宋体" w:cs="宋体"/>
                <w:i w:val="0"/>
                <w:iCs w:val="0"/>
                <w:color w:val="000000"/>
                <w:kern w:val="0"/>
                <w:sz w:val="24"/>
                <w:szCs w:val="24"/>
                <w:u w:val="none"/>
                <w:lang w:val="en-US" w:eastAsia="zh-CN" w:bidi="ar"/>
              </w:rPr>
              <w:t>接头盒</w:t>
            </w:r>
          </w:p>
        </w:tc>
        <w:tc>
          <w:tcPr>
            <w:tcW w:w="690" w:type="dxa"/>
            <w:tcBorders>
              <w:top w:val="single" w:color="auto" w:sz="4" w:space="0"/>
              <w:left w:val="single" w:color="auto" w:sz="4" w:space="0"/>
              <w:bottom w:val="single" w:color="auto" w:sz="4" w:space="0"/>
              <w:right w:val="single" w:color="auto" w:sz="4" w:space="0"/>
            </w:tcBorders>
            <w:vAlign w:val="center"/>
          </w:tcPr>
          <w:p w14:paraId="38A467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个</w:t>
            </w:r>
          </w:p>
        </w:tc>
        <w:tc>
          <w:tcPr>
            <w:tcW w:w="855" w:type="dxa"/>
            <w:tcBorders>
              <w:top w:val="single" w:color="auto" w:sz="4" w:space="0"/>
              <w:left w:val="single" w:color="auto" w:sz="4" w:space="0"/>
              <w:bottom w:val="single" w:color="auto" w:sz="4" w:space="0"/>
              <w:right w:val="single" w:color="auto" w:sz="4" w:space="0"/>
            </w:tcBorders>
            <w:vAlign w:val="center"/>
          </w:tcPr>
          <w:p w14:paraId="715BC4D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4"/>
                <w:szCs w:val="24"/>
                <w:lang w:val="en-US" w:eastAsia="zh-CN"/>
              </w:rPr>
            </w:pPr>
            <w:r>
              <w:rPr>
                <w:rFonts w:hint="eastAsia" w:ascii="宋体" w:hAnsi="宋体" w:cs="宋体"/>
                <w:i w:val="0"/>
                <w:iCs w:val="0"/>
                <w:color w:val="000000"/>
                <w:kern w:val="0"/>
                <w:sz w:val="24"/>
                <w:szCs w:val="24"/>
                <w:u w:val="none"/>
                <w:lang w:val="en-US" w:eastAsia="zh-CN" w:bidi="ar"/>
              </w:rPr>
              <w:t>2</w:t>
            </w:r>
          </w:p>
        </w:tc>
        <w:tc>
          <w:tcPr>
            <w:tcW w:w="1263"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ED91C3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8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2C19E72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285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0740FD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据实计量</w:t>
            </w:r>
          </w:p>
        </w:tc>
      </w:tr>
      <w:tr w14:paraId="1DF79BFE">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781A4B5">
            <w:pPr>
              <w:keepNext w:val="0"/>
              <w:keepLines w:val="0"/>
              <w:widowControl/>
              <w:suppressLineNumbers w:val="0"/>
              <w:jc w:val="center"/>
              <w:textAlignment w:val="center"/>
              <w:rPr>
                <w:rFonts w:hint="eastAsia" w:asciiTheme="minorEastAsia" w:hAnsiTheme="minorEastAsia" w:eastAsiaTheme="minorEastAsia" w:cstheme="minorEastAsia"/>
                <w:color w:val="444444"/>
                <w:sz w:val="24"/>
                <w:szCs w:val="24"/>
              </w:rPr>
            </w:pPr>
            <w:r>
              <w:rPr>
                <w:rFonts w:hint="eastAsia" w:ascii="宋体" w:hAnsi="宋体" w:eastAsia="宋体" w:cs="宋体"/>
                <w:i w:val="0"/>
                <w:iCs w:val="0"/>
                <w:color w:val="000000"/>
                <w:kern w:val="0"/>
                <w:sz w:val="24"/>
                <w:szCs w:val="24"/>
                <w:u w:val="none"/>
                <w:lang w:val="en-US" w:eastAsia="zh-CN" w:bidi="ar"/>
              </w:rPr>
              <w:t>2</w:t>
            </w:r>
          </w:p>
        </w:tc>
        <w:tc>
          <w:tcPr>
            <w:tcW w:w="815" w:type="dxa"/>
            <w:vMerge w:val="continue"/>
            <w:tcBorders>
              <w:left w:val="single" w:color="auto" w:sz="4" w:space="0"/>
              <w:right w:val="single" w:color="auto" w:sz="4" w:space="0"/>
            </w:tcBorders>
            <w:tcMar>
              <w:left w:w="105" w:type="dxa"/>
              <w:right w:w="105" w:type="dxa"/>
            </w:tcMar>
            <w:vAlign w:val="center"/>
          </w:tcPr>
          <w:p w14:paraId="2DCD43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03D9021">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光缆熔接</w:t>
            </w:r>
          </w:p>
        </w:tc>
        <w:tc>
          <w:tcPr>
            <w:tcW w:w="69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4CB7B8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芯</w:t>
            </w:r>
          </w:p>
        </w:tc>
        <w:tc>
          <w:tcPr>
            <w:tcW w:w="855" w:type="dxa"/>
            <w:tcBorders>
              <w:top w:val="single" w:color="auto" w:sz="4" w:space="0"/>
              <w:left w:val="single" w:color="auto" w:sz="4" w:space="0"/>
              <w:bottom w:val="single" w:color="auto" w:sz="4" w:space="0"/>
              <w:right w:val="single" w:color="auto" w:sz="4" w:space="0"/>
            </w:tcBorders>
            <w:vAlign w:val="center"/>
          </w:tcPr>
          <w:p w14:paraId="44A1382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192</w:t>
            </w:r>
          </w:p>
        </w:tc>
        <w:tc>
          <w:tcPr>
            <w:tcW w:w="1263" w:type="dxa"/>
            <w:tcBorders>
              <w:top w:val="single" w:color="auto" w:sz="4" w:space="0"/>
              <w:left w:val="single" w:color="auto" w:sz="4" w:space="0"/>
              <w:bottom w:val="single" w:color="auto" w:sz="4" w:space="0"/>
              <w:right w:val="single" w:color="auto" w:sz="4" w:space="0"/>
            </w:tcBorders>
            <w:vAlign w:val="center"/>
          </w:tcPr>
          <w:p w14:paraId="3AA4197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14:paraId="0A69EC5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p>
        </w:tc>
        <w:tc>
          <w:tcPr>
            <w:tcW w:w="2854" w:type="dxa"/>
            <w:tcBorders>
              <w:top w:val="single" w:color="auto" w:sz="4" w:space="0"/>
              <w:left w:val="single" w:color="auto" w:sz="4" w:space="0"/>
              <w:bottom w:val="single" w:color="auto" w:sz="4" w:space="0"/>
              <w:right w:val="single" w:color="auto" w:sz="4" w:space="0"/>
            </w:tcBorders>
            <w:vAlign w:val="center"/>
          </w:tcPr>
          <w:p w14:paraId="23667AB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据实计量</w:t>
            </w:r>
          </w:p>
        </w:tc>
      </w:tr>
      <w:tr w14:paraId="064998DE">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8D6D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15" w:type="dxa"/>
            <w:vMerge w:val="continue"/>
            <w:tcBorders>
              <w:left w:val="single" w:color="auto" w:sz="4" w:space="0"/>
              <w:right w:val="single" w:color="auto" w:sz="4" w:space="0"/>
            </w:tcBorders>
            <w:shd w:val="clear" w:color="auto" w:fill="auto"/>
            <w:tcMar>
              <w:left w:w="105" w:type="dxa"/>
              <w:right w:w="105" w:type="dxa"/>
            </w:tcMar>
            <w:vAlign w:val="center"/>
          </w:tcPr>
          <w:p w14:paraId="2CC810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0CA4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光缆</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348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855" w:type="dxa"/>
            <w:tcBorders>
              <w:top w:val="single" w:color="auto" w:sz="4" w:space="0"/>
              <w:left w:val="single" w:color="auto" w:sz="4" w:space="0"/>
              <w:bottom w:val="single" w:color="auto" w:sz="4" w:space="0"/>
              <w:right w:val="single" w:color="auto" w:sz="4" w:space="0"/>
            </w:tcBorders>
            <w:vAlign w:val="center"/>
          </w:tcPr>
          <w:p w14:paraId="2176DE8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w:t>
            </w:r>
          </w:p>
        </w:tc>
        <w:tc>
          <w:tcPr>
            <w:tcW w:w="1263" w:type="dxa"/>
            <w:tcBorders>
              <w:top w:val="single" w:color="auto" w:sz="4" w:space="0"/>
              <w:left w:val="single" w:color="auto" w:sz="4" w:space="0"/>
              <w:bottom w:val="single" w:color="auto" w:sz="4" w:space="0"/>
              <w:right w:val="single" w:color="auto" w:sz="4" w:space="0"/>
            </w:tcBorders>
            <w:vAlign w:val="center"/>
          </w:tcPr>
          <w:p w14:paraId="71A38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vAlign w:val="center"/>
          </w:tcPr>
          <w:p w14:paraId="06192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vAlign w:val="center"/>
          </w:tcPr>
          <w:p w14:paraId="1D33596E">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据实计量</w:t>
            </w:r>
          </w:p>
        </w:tc>
      </w:tr>
      <w:tr w14:paraId="1A8CE4A2">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E3DD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15" w:type="dxa"/>
            <w:vMerge w:val="continue"/>
            <w:tcBorders>
              <w:left w:val="single" w:color="auto" w:sz="4" w:space="0"/>
              <w:right w:val="single" w:color="auto" w:sz="4" w:space="0"/>
            </w:tcBorders>
            <w:shd w:val="clear" w:color="auto" w:fill="auto"/>
            <w:tcMar>
              <w:left w:w="105" w:type="dxa"/>
              <w:right w:w="105" w:type="dxa"/>
            </w:tcMar>
            <w:vAlign w:val="center"/>
          </w:tcPr>
          <w:p w14:paraId="33B2B2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4D2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开挖敷设</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63A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855" w:type="dxa"/>
            <w:tcBorders>
              <w:top w:val="single" w:color="auto" w:sz="4" w:space="0"/>
              <w:left w:val="single" w:color="auto" w:sz="4" w:space="0"/>
              <w:bottom w:val="single" w:color="auto" w:sz="4" w:space="0"/>
              <w:right w:val="single" w:color="auto" w:sz="4" w:space="0"/>
            </w:tcBorders>
            <w:vAlign w:val="center"/>
          </w:tcPr>
          <w:p w14:paraId="732FC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263" w:type="dxa"/>
            <w:tcBorders>
              <w:top w:val="single" w:color="auto" w:sz="4" w:space="0"/>
              <w:left w:val="single" w:color="auto" w:sz="4" w:space="0"/>
              <w:bottom w:val="single" w:color="auto" w:sz="4" w:space="0"/>
              <w:right w:val="single" w:color="auto" w:sz="4" w:space="0"/>
            </w:tcBorders>
            <w:vAlign w:val="center"/>
          </w:tcPr>
          <w:p w14:paraId="63B3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vAlign w:val="center"/>
          </w:tcPr>
          <w:p w14:paraId="045CD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vAlign w:val="center"/>
          </w:tcPr>
          <w:p w14:paraId="6CB0ED7E">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据实计量</w:t>
            </w:r>
          </w:p>
        </w:tc>
      </w:tr>
      <w:tr w14:paraId="3C58A8FA">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E72D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15"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1BF757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19D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故障修复</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1C1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auto" w:sz="4" w:space="0"/>
              <w:left w:val="single" w:color="auto" w:sz="4" w:space="0"/>
              <w:bottom w:val="single" w:color="auto" w:sz="4" w:space="0"/>
              <w:right w:val="single" w:color="auto" w:sz="4" w:space="0"/>
            </w:tcBorders>
            <w:vAlign w:val="center"/>
          </w:tcPr>
          <w:p w14:paraId="4C3F5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63" w:type="dxa"/>
            <w:tcBorders>
              <w:top w:val="single" w:color="auto" w:sz="4" w:space="0"/>
              <w:left w:val="single" w:color="auto" w:sz="4" w:space="0"/>
              <w:bottom w:val="single" w:color="auto" w:sz="4" w:space="0"/>
              <w:right w:val="single" w:color="auto" w:sz="4" w:space="0"/>
            </w:tcBorders>
            <w:vAlign w:val="center"/>
          </w:tcPr>
          <w:p w14:paraId="6E3D9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vAlign w:val="center"/>
          </w:tcPr>
          <w:p w14:paraId="7EC23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vAlign w:val="center"/>
          </w:tcPr>
          <w:p w14:paraId="18CDC3A6">
            <w:pPr>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人工、安全措施费、车辆使用费、设立标识栋等</w:t>
            </w:r>
          </w:p>
        </w:tc>
      </w:tr>
      <w:tr w14:paraId="027ACD0B">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22A6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15"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1D6B87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赣定高速</w:t>
            </w: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53C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接头盒</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36C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D631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411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89707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9CFC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据实计量</w:t>
            </w:r>
          </w:p>
        </w:tc>
      </w:tr>
      <w:tr w14:paraId="5420239B">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278D50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815" w:type="dxa"/>
            <w:vMerge w:val="continue"/>
            <w:tcBorders>
              <w:left w:val="single" w:color="auto" w:sz="4" w:space="0"/>
              <w:right w:val="single" w:color="auto" w:sz="4" w:space="0"/>
            </w:tcBorders>
            <w:shd w:val="clear" w:color="auto" w:fill="auto"/>
            <w:tcMar>
              <w:left w:w="105" w:type="dxa"/>
              <w:right w:w="105" w:type="dxa"/>
            </w:tcMar>
            <w:vAlign w:val="center"/>
          </w:tcPr>
          <w:p w14:paraId="33F7E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3E3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光缆熔接</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349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芯</w:t>
            </w:r>
          </w:p>
        </w:tc>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F7B0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192</w:t>
            </w:r>
          </w:p>
        </w:tc>
        <w:tc>
          <w:tcPr>
            <w:tcW w:w="12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8C21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3E89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9151C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据实计量</w:t>
            </w:r>
          </w:p>
        </w:tc>
      </w:tr>
      <w:tr w14:paraId="3D485CDC">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C0439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815" w:type="dxa"/>
            <w:vMerge w:val="continue"/>
            <w:tcBorders>
              <w:left w:val="single" w:color="auto" w:sz="4" w:space="0"/>
              <w:right w:val="single" w:color="auto" w:sz="4" w:space="0"/>
            </w:tcBorders>
            <w:shd w:val="clear" w:color="auto" w:fill="auto"/>
            <w:tcMar>
              <w:left w:w="105" w:type="dxa"/>
              <w:right w:w="105" w:type="dxa"/>
            </w:tcMar>
            <w:vAlign w:val="center"/>
          </w:tcPr>
          <w:p w14:paraId="2BFAD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B11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光缆</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351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931F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12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38DDD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05B8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C1D1D0">
            <w:pPr>
              <w:jc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据实计量</w:t>
            </w:r>
          </w:p>
        </w:tc>
      </w:tr>
      <w:tr w14:paraId="78FFC674">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584277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815"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300E4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AFFF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故障修复</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3DB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8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CA20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D64C0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65B9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2A8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人工、安全措施费、车辆使用费、设立标识栋等</w:t>
            </w:r>
          </w:p>
        </w:tc>
      </w:tr>
      <w:tr w14:paraId="0850B5A0">
        <w:tblPrEx>
          <w:tblCellMar>
            <w:top w:w="0" w:type="dxa"/>
            <w:left w:w="0" w:type="dxa"/>
            <w:bottom w:w="0" w:type="dxa"/>
            <w:right w:w="0" w:type="dxa"/>
          </w:tblCellMar>
        </w:tblPrEx>
        <w:trPr>
          <w:trHeight w:val="0"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CDAF6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225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6C6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6844"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EA6D636">
            <w:pPr>
              <w:jc w:val="left"/>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3B62653B">
      <w:pPr>
        <w:autoSpaceDE w:val="0"/>
        <w:autoSpaceDN w:val="0"/>
        <w:adjustRightInd w:val="0"/>
        <w:spacing w:before="10"/>
        <w:rPr>
          <w:rFonts w:hint="eastAsia" w:asciiTheme="minorEastAsia" w:hAnsiTheme="minorEastAsia" w:eastAsiaTheme="minorEastAsia" w:cstheme="minorEastAsia"/>
          <w:sz w:val="24"/>
          <w:szCs w:val="24"/>
        </w:rPr>
      </w:pPr>
    </w:p>
    <w:p w14:paraId="2B69496C">
      <w:pPr>
        <w:autoSpaceDE w:val="0"/>
        <w:autoSpaceDN w:val="0"/>
        <w:adjustRightInd w:val="0"/>
        <w:spacing w:before="10"/>
        <w:rPr>
          <w:rFonts w:asciiTheme="minorEastAsia" w:hAnsiTheme="minorEastAsia" w:eastAsiaTheme="minorEastAsia"/>
          <w:sz w:val="24"/>
        </w:rPr>
      </w:pPr>
    </w:p>
    <w:p w14:paraId="58DFEA06">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val="0"/>
        <w:spacing w:line="360" w:lineRule="auto"/>
        <w:ind w:right="61" w:firstLine="2400" w:firstLineChars="1000"/>
        <w:jc w:val="both"/>
        <w:textAlignment w:val="auto"/>
        <w:rPr>
          <w:rFonts w:asciiTheme="minorEastAsia" w:hAnsiTheme="minorEastAsia" w:eastAsiaTheme="minorEastAsia"/>
          <w:sz w:val="24"/>
        </w:rPr>
      </w:pPr>
      <w:r>
        <w:rPr>
          <w:rFonts w:asciiTheme="minorEastAsia" w:hAnsiTheme="minorEastAsia" w:eastAsiaTheme="minorEastAsia"/>
          <w:sz w:val="24"/>
        </w:rPr>
        <w:t>报价人：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(盖</w:t>
      </w:r>
      <w:r>
        <w:rPr>
          <w:rFonts w:asciiTheme="minorEastAsia" w:hAnsiTheme="minorEastAsia" w:eastAsiaTheme="minorEastAsia"/>
          <w:spacing w:val="-1"/>
          <w:sz w:val="24"/>
        </w:rPr>
        <w:t>单</w:t>
      </w:r>
      <w:r>
        <w:rPr>
          <w:rFonts w:asciiTheme="minorEastAsia" w:hAnsiTheme="minorEastAsia" w:eastAsiaTheme="minorEastAsia"/>
          <w:sz w:val="24"/>
        </w:rPr>
        <w:t xml:space="preserve">位章) </w:t>
      </w:r>
    </w:p>
    <w:p w14:paraId="1A25B14D">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val="0"/>
        <w:spacing w:line="360" w:lineRule="auto"/>
        <w:ind w:right="61" w:firstLine="2400" w:firstLineChars="1000"/>
        <w:jc w:val="both"/>
        <w:textAlignment w:val="auto"/>
        <w:rPr>
          <w:rFonts w:asciiTheme="minorEastAsia" w:hAnsiTheme="minorEastAsia" w:eastAsiaTheme="minorEastAsia"/>
          <w:sz w:val="24"/>
        </w:rPr>
      </w:pPr>
      <w:r>
        <w:rPr>
          <w:rFonts w:asciiTheme="minorEastAsia" w:hAnsiTheme="minorEastAsia" w:eastAsiaTheme="minorEastAsia"/>
          <w:sz w:val="24"/>
        </w:rPr>
        <w:t>法定代表人或其委托代理人：</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pacing w:val="-1"/>
          <w:sz w:val="24"/>
        </w:rPr>
        <w:t>签</w:t>
      </w:r>
      <w:r>
        <w:rPr>
          <w:rFonts w:asciiTheme="minorEastAsia" w:hAnsiTheme="minorEastAsia" w:eastAsiaTheme="minorEastAsia"/>
          <w:sz w:val="24"/>
        </w:rPr>
        <w:t xml:space="preserve">字) </w:t>
      </w:r>
    </w:p>
    <w:p w14:paraId="08E2F7E5">
      <w:pPr>
        <w:keepNext w:val="0"/>
        <w:keepLines w:val="0"/>
        <w:pageBreakBefore w:val="0"/>
        <w:widowControl w:val="0"/>
        <w:kinsoku/>
        <w:wordWrap/>
        <w:overflowPunct/>
        <w:topLinePunct w:val="0"/>
        <w:bidi w:val="0"/>
        <w:snapToGrid w:val="0"/>
        <w:spacing w:line="360" w:lineRule="auto"/>
        <w:ind w:firstLine="2400" w:firstLineChars="1000"/>
        <w:textAlignment w:val="auto"/>
        <w:rPr>
          <w:rFonts w:asciiTheme="minorEastAsia" w:hAnsiTheme="minorEastAsia" w:eastAsiaTheme="minorEastAsia"/>
          <w:sz w:val="24"/>
        </w:rPr>
      </w:pPr>
      <w:r>
        <w:rPr>
          <w:rFonts w:asciiTheme="minorEastAsia" w:hAnsiTheme="minorEastAsia" w:eastAsiaTheme="minorEastAsia"/>
          <w:sz w:val="24"/>
        </w:rPr>
        <w:t>报价时间：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w:t>
      </w:r>
    </w:p>
    <w:p w14:paraId="0D444824"/>
    <w:p w14:paraId="16F17D35">
      <w:pPr>
        <w:rPr>
          <w:sz w:val="24"/>
        </w:rPr>
      </w:pPr>
    </w:p>
    <w:p w14:paraId="79B2B751">
      <w:pPr>
        <w:pStyle w:val="2"/>
        <w:rPr>
          <w:rFonts w:ascii="宋体" w:hAnsi="宋体"/>
          <w:sz w:val="21"/>
          <w:szCs w:val="21"/>
        </w:rPr>
      </w:pPr>
      <w:r>
        <w:rPr>
          <w:rFonts w:hint="eastAsia" w:ascii="宋体" w:hAnsi="宋体"/>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1735899A"/>
    <w:p w14:paraId="02AFD50F">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14:paraId="60CBE760">
      <w:pPr>
        <w:ind w:firstLine="480"/>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6C4C0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75DF93DB">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6F01F0A9">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600142C7">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报价人情况说明</w:t>
            </w:r>
          </w:p>
        </w:tc>
      </w:tr>
      <w:tr w14:paraId="4DB79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8D9AC65">
            <w:pPr>
              <w:autoSpaceDE w:val="0"/>
              <w:autoSpaceDN w:val="0"/>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6219" w:type="dxa"/>
            <w:tcBorders>
              <w:top w:val="single" w:color="auto" w:sz="6" w:space="0"/>
              <w:left w:val="single" w:color="auto" w:sz="6" w:space="0"/>
              <w:bottom w:val="single" w:color="auto" w:sz="6" w:space="0"/>
              <w:right w:val="single" w:color="auto" w:sz="6" w:space="0"/>
            </w:tcBorders>
            <w:vAlign w:val="center"/>
          </w:tcPr>
          <w:p w14:paraId="5953F482">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7999F8E0">
            <w:pPr>
              <w:adjustRightInd w:val="0"/>
              <w:snapToGrid w:val="0"/>
              <w:spacing w:line="360" w:lineRule="auto"/>
              <w:rPr>
                <w:rFonts w:asciiTheme="minorEastAsia" w:hAnsiTheme="minorEastAsia" w:eastAsiaTheme="minorEastAsia"/>
                <w:sz w:val="24"/>
              </w:rPr>
            </w:pPr>
          </w:p>
        </w:tc>
      </w:tr>
      <w:tr w14:paraId="66D89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427AE368">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6219" w:type="dxa"/>
            <w:tcBorders>
              <w:top w:val="single" w:color="auto" w:sz="6" w:space="0"/>
              <w:left w:val="single" w:color="auto" w:sz="6" w:space="0"/>
              <w:bottom w:val="single" w:color="auto" w:sz="6" w:space="0"/>
              <w:right w:val="single" w:color="auto" w:sz="6" w:space="0"/>
            </w:tcBorders>
            <w:vAlign w:val="center"/>
          </w:tcPr>
          <w:p w14:paraId="575C398B">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60AC09CC">
            <w:pPr>
              <w:adjustRightInd w:val="0"/>
              <w:snapToGrid w:val="0"/>
              <w:spacing w:line="360" w:lineRule="auto"/>
              <w:rPr>
                <w:rFonts w:asciiTheme="minorEastAsia" w:hAnsiTheme="minorEastAsia" w:eastAsiaTheme="minorEastAsia"/>
                <w:sz w:val="24"/>
              </w:rPr>
            </w:pPr>
          </w:p>
        </w:tc>
      </w:tr>
      <w:tr w14:paraId="0A15F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105B482">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6219" w:type="dxa"/>
            <w:tcBorders>
              <w:top w:val="single" w:color="auto" w:sz="6" w:space="0"/>
              <w:left w:val="single" w:color="auto" w:sz="6" w:space="0"/>
              <w:bottom w:val="single" w:color="auto" w:sz="6" w:space="0"/>
              <w:right w:val="single" w:color="auto" w:sz="6" w:space="0"/>
            </w:tcBorders>
            <w:vAlign w:val="center"/>
          </w:tcPr>
          <w:p w14:paraId="0BE4F80B">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是否在国家企业信用信息公示系统</w:t>
            </w:r>
            <w:r>
              <w:fldChar w:fldCharType="begin"/>
            </w:r>
            <w:r>
              <w:instrText xml:space="preserve"> HYPERLINK "http://www.gsxt.gov.cn/" </w:instrText>
            </w:r>
            <w:r>
              <w:fldChar w:fldCharType="separate"/>
            </w:r>
            <w:r>
              <w:rPr>
                <w:rStyle w:val="10"/>
                <w:rFonts w:hint="eastAsia" w:asciiTheme="minorEastAsia" w:hAnsiTheme="minorEastAsia" w:eastAsiaTheme="minorEastAsia"/>
                <w:sz w:val="24"/>
              </w:rPr>
              <w:t>（http://www.gsxt.gov.cn</w:t>
            </w:r>
            <w:r>
              <w:rPr>
                <w:rStyle w:val="10"/>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39328F7B">
            <w:pPr>
              <w:adjustRightInd w:val="0"/>
              <w:snapToGrid w:val="0"/>
              <w:spacing w:line="360" w:lineRule="auto"/>
              <w:rPr>
                <w:rFonts w:asciiTheme="minorEastAsia" w:hAnsiTheme="minorEastAsia" w:eastAsiaTheme="minorEastAsia"/>
                <w:sz w:val="24"/>
              </w:rPr>
            </w:pPr>
          </w:p>
        </w:tc>
      </w:tr>
      <w:tr w14:paraId="618F0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69C497C9">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6219" w:type="dxa"/>
            <w:tcBorders>
              <w:top w:val="single" w:color="auto" w:sz="6" w:space="0"/>
              <w:left w:val="single" w:color="auto" w:sz="6" w:space="0"/>
              <w:bottom w:val="single" w:color="auto" w:sz="12" w:space="0"/>
              <w:right w:val="single" w:color="auto" w:sz="6" w:space="0"/>
            </w:tcBorders>
            <w:vAlign w:val="center"/>
          </w:tcPr>
          <w:p w14:paraId="38F80362">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是否在“信用中国”网站（</w:t>
            </w:r>
            <w:r>
              <w:fldChar w:fldCharType="begin"/>
            </w:r>
            <w:r>
              <w:instrText xml:space="preserve"> HYPERLINK "http://www.creditchina.gov.cn/" </w:instrText>
            </w:r>
            <w:r>
              <w:fldChar w:fldCharType="separate"/>
            </w:r>
            <w:r>
              <w:rPr>
                <w:rStyle w:val="10"/>
                <w:rFonts w:hint="eastAsia" w:asciiTheme="minorEastAsia" w:hAnsiTheme="minorEastAsia" w:eastAsiaTheme="minorEastAsia"/>
                <w:sz w:val="24"/>
              </w:rPr>
              <w:t>http://www.creditchina.gov.cn</w:t>
            </w:r>
            <w:r>
              <w:rPr>
                <w:rStyle w:val="10"/>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7B539C54">
            <w:pPr>
              <w:adjustRightInd w:val="0"/>
              <w:snapToGrid w:val="0"/>
              <w:spacing w:line="360" w:lineRule="auto"/>
              <w:rPr>
                <w:rFonts w:asciiTheme="minorEastAsia" w:hAnsiTheme="minorEastAsia" w:eastAsiaTheme="minorEastAsia"/>
                <w:sz w:val="24"/>
              </w:rPr>
            </w:pPr>
          </w:p>
        </w:tc>
      </w:tr>
    </w:tbl>
    <w:p w14:paraId="26A361CD">
      <w:pPr>
        <w:spacing w:line="320" w:lineRule="exact"/>
        <w:jc w:val="left"/>
        <w:rPr>
          <w:szCs w:val="21"/>
        </w:rPr>
      </w:pPr>
      <w:r>
        <w:rPr>
          <w:rFonts w:hint="eastAsia"/>
          <w:szCs w:val="21"/>
        </w:rPr>
        <w:t>注：</w:t>
      </w:r>
    </w:p>
    <w:p w14:paraId="331DFC23">
      <w:pPr>
        <w:spacing w:line="320" w:lineRule="exact"/>
        <w:jc w:val="left"/>
        <w:rPr>
          <w:szCs w:val="21"/>
        </w:rPr>
      </w:pPr>
      <w:r>
        <w:rPr>
          <w:szCs w:val="21"/>
        </w:rPr>
        <w:t>1.</w:t>
      </w:r>
      <w:r>
        <w:rPr>
          <w:rFonts w:hint="eastAsia"/>
          <w:szCs w:val="21"/>
        </w:rPr>
        <w:t>报价人情况说明请填写“是”或“否”。</w:t>
      </w:r>
    </w:p>
    <w:p w14:paraId="7D5FF35A">
      <w:pPr>
        <w:rPr>
          <w:szCs w:val="21"/>
        </w:rPr>
      </w:pPr>
      <w:r>
        <w:rPr>
          <w:szCs w:val="21"/>
        </w:rPr>
        <w:t>2.</w:t>
      </w:r>
      <w:r>
        <w:rPr>
          <w:rFonts w:hint="eastAsia"/>
          <w:szCs w:val="21"/>
        </w:rPr>
        <w:t>报价人应如实填写本表，如隐瞒真实情况，一旦发现将取消其签约资格。</w:t>
      </w:r>
    </w:p>
    <w:p w14:paraId="742F84C3">
      <w:pPr>
        <w:rPr>
          <w:szCs w:val="21"/>
        </w:rPr>
      </w:pPr>
    </w:p>
    <w:p w14:paraId="611D058F">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4FC1E53">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65A7D112">
      <w:pPr>
        <w:ind w:firstLine="3720" w:firstLineChars="155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2D77ECE">
      <w:pPr>
        <w:ind w:firstLine="3720" w:firstLineChars="1550"/>
        <w:rPr>
          <w:sz w:val="24"/>
        </w:rPr>
      </w:pPr>
    </w:p>
    <w:p w14:paraId="733E3B14">
      <w:pPr>
        <w:jc w:val="center"/>
        <w:rPr>
          <w:rFonts w:ascii="宋体" w:hAnsi="宋体" w:cs="宋体"/>
          <w:sz w:val="44"/>
          <w:szCs w:val="44"/>
        </w:rPr>
      </w:pPr>
    </w:p>
    <w:p w14:paraId="0F4C8413">
      <w:pPr>
        <w:jc w:val="center"/>
        <w:rPr>
          <w:rFonts w:ascii="宋体" w:hAnsi="宋体" w:cs="宋体"/>
          <w:sz w:val="44"/>
          <w:szCs w:val="44"/>
        </w:rPr>
      </w:pPr>
    </w:p>
    <w:p w14:paraId="52CF707A">
      <w:pPr>
        <w:jc w:val="center"/>
        <w:rPr>
          <w:rFonts w:ascii="宋体" w:hAnsi="宋体" w:cs="宋体"/>
          <w:sz w:val="44"/>
          <w:szCs w:val="44"/>
        </w:rPr>
      </w:pPr>
    </w:p>
    <w:p w14:paraId="7658A8F8">
      <w:pPr>
        <w:spacing w:before="312" w:beforeLines="100" w:after="312" w:afterLines="100"/>
        <w:outlineLvl w:val="2"/>
        <w:rPr>
          <w:rFonts w:ascii="宋体" w:hAnsi="宋体" w:cs="宋体"/>
          <w:sz w:val="44"/>
          <w:szCs w:val="44"/>
        </w:rPr>
      </w:pPr>
    </w:p>
    <w:p w14:paraId="5A549933">
      <w:pPr>
        <w:pStyle w:val="2"/>
      </w:pPr>
    </w:p>
    <w:p w14:paraId="6B34045A"/>
    <w:p w14:paraId="481B3D39">
      <w:pPr>
        <w:pStyle w:val="11"/>
      </w:pPr>
    </w:p>
    <w:p w14:paraId="70DCE1C4">
      <w:pPr>
        <w:pStyle w:val="11"/>
      </w:pPr>
    </w:p>
    <w:p w14:paraId="64063C55">
      <w:pPr>
        <w:pStyle w:val="11"/>
      </w:pPr>
    </w:p>
    <w:p w14:paraId="2031F15B">
      <w:pPr>
        <w:jc w:val="center"/>
        <w:rPr>
          <w:b/>
          <w:bCs/>
          <w:sz w:val="24"/>
        </w:rPr>
      </w:pPr>
      <w:r>
        <w:rPr>
          <w:rFonts w:hint="eastAsia" w:ascii="宋体" w:hAnsi="宋体"/>
          <w:b/>
          <w:bCs/>
          <w:sz w:val="24"/>
        </w:rPr>
        <w:t>拟委任的项目负责人资历表</w:t>
      </w:r>
    </w:p>
    <w:p w14:paraId="0C2203FA">
      <w:pPr>
        <w:spacing w:line="200" w:lineRule="exact"/>
        <w:jc w:val="left"/>
        <w:rPr>
          <w:sz w:val="24"/>
        </w:rPr>
      </w:pPr>
    </w:p>
    <w:p w14:paraId="18406AA1">
      <w:pPr>
        <w:spacing w:line="218" w:lineRule="exact"/>
        <w:jc w:val="left"/>
        <w:rPr>
          <w:sz w:val="24"/>
        </w:rPr>
      </w:pPr>
    </w:p>
    <w:tbl>
      <w:tblPr>
        <w:tblStyle w:val="7"/>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14:paraId="7994CF7F">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14:paraId="1C972BD6">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14:paraId="04FC3DB3">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14:paraId="6F81AC97">
            <w:pPr>
              <w:jc w:val="left"/>
              <w:rPr>
                <w:sz w:val="24"/>
              </w:rPr>
            </w:pPr>
          </w:p>
        </w:tc>
        <w:tc>
          <w:tcPr>
            <w:tcW w:w="740" w:type="dxa"/>
            <w:tcBorders>
              <w:top w:val="single" w:color="auto" w:sz="8" w:space="0"/>
              <w:left w:val="nil"/>
              <w:bottom w:val="nil"/>
              <w:right w:val="nil"/>
            </w:tcBorders>
            <w:vAlign w:val="bottom"/>
          </w:tcPr>
          <w:p w14:paraId="6EFF8F50">
            <w:pPr>
              <w:jc w:val="left"/>
              <w:rPr>
                <w:sz w:val="24"/>
              </w:rPr>
            </w:pPr>
          </w:p>
        </w:tc>
        <w:tc>
          <w:tcPr>
            <w:tcW w:w="600" w:type="dxa"/>
            <w:tcBorders>
              <w:top w:val="single" w:color="auto" w:sz="8" w:space="0"/>
              <w:left w:val="nil"/>
              <w:bottom w:val="nil"/>
              <w:right w:val="nil"/>
            </w:tcBorders>
            <w:vAlign w:val="bottom"/>
          </w:tcPr>
          <w:p w14:paraId="0A387C37">
            <w:pPr>
              <w:jc w:val="left"/>
              <w:rPr>
                <w:sz w:val="24"/>
              </w:rPr>
            </w:pPr>
          </w:p>
        </w:tc>
        <w:tc>
          <w:tcPr>
            <w:tcW w:w="120" w:type="dxa"/>
            <w:tcBorders>
              <w:top w:val="single" w:color="auto" w:sz="8" w:space="0"/>
              <w:left w:val="nil"/>
              <w:bottom w:val="nil"/>
              <w:right w:val="single" w:color="auto" w:sz="8" w:space="0"/>
            </w:tcBorders>
            <w:vAlign w:val="bottom"/>
          </w:tcPr>
          <w:p w14:paraId="73EF2130">
            <w:pPr>
              <w:jc w:val="left"/>
              <w:rPr>
                <w:sz w:val="24"/>
              </w:rPr>
            </w:pPr>
          </w:p>
        </w:tc>
        <w:tc>
          <w:tcPr>
            <w:tcW w:w="500" w:type="dxa"/>
            <w:tcBorders>
              <w:top w:val="single" w:color="auto" w:sz="8" w:space="0"/>
              <w:left w:val="nil"/>
              <w:bottom w:val="nil"/>
              <w:right w:val="nil"/>
            </w:tcBorders>
            <w:vAlign w:val="bottom"/>
          </w:tcPr>
          <w:p w14:paraId="0798EBA7">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14:paraId="6A232071">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14:paraId="06C1BF77">
            <w:pPr>
              <w:jc w:val="left"/>
              <w:rPr>
                <w:sz w:val="24"/>
              </w:rPr>
            </w:pPr>
          </w:p>
        </w:tc>
        <w:tc>
          <w:tcPr>
            <w:tcW w:w="260" w:type="dxa"/>
            <w:tcBorders>
              <w:top w:val="single" w:color="auto" w:sz="8" w:space="0"/>
              <w:left w:val="nil"/>
              <w:bottom w:val="nil"/>
              <w:right w:val="nil"/>
            </w:tcBorders>
            <w:vAlign w:val="bottom"/>
          </w:tcPr>
          <w:p w14:paraId="4AF7DFD7">
            <w:pPr>
              <w:jc w:val="left"/>
              <w:rPr>
                <w:sz w:val="24"/>
              </w:rPr>
            </w:pPr>
          </w:p>
        </w:tc>
        <w:tc>
          <w:tcPr>
            <w:tcW w:w="460" w:type="dxa"/>
            <w:tcBorders>
              <w:top w:val="single" w:color="auto" w:sz="8" w:space="0"/>
              <w:left w:val="nil"/>
              <w:bottom w:val="nil"/>
              <w:right w:val="single" w:color="auto" w:sz="8" w:space="0"/>
            </w:tcBorders>
            <w:vAlign w:val="bottom"/>
          </w:tcPr>
          <w:p w14:paraId="06129045">
            <w:pPr>
              <w:jc w:val="left"/>
              <w:rPr>
                <w:sz w:val="24"/>
              </w:rPr>
            </w:pPr>
          </w:p>
        </w:tc>
        <w:tc>
          <w:tcPr>
            <w:tcW w:w="340" w:type="dxa"/>
            <w:tcBorders>
              <w:top w:val="single" w:color="auto" w:sz="8" w:space="0"/>
              <w:left w:val="nil"/>
              <w:bottom w:val="nil"/>
              <w:right w:val="nil"/>
            </w:tcBorders>
            <w:vAlign w:val="bottom"/>
          </w:tcPr>
          <w:p w14:paraId="1EC057B1">
            <w:pPr>
              <w:jc w:val="left"/>
              <w:rPr>
                <w:sz w:val="24"/>
              </w:rPr>
            </w:pPr>
          </w:p>
        </w:tc>
        <w:tc>
          <w:tcPr>
            <w:tcW w:w="440" w:type="dxa"/>
            <w:tcBorders>
              <w:top w:val="single" w:color="auto" w:sz="8" w:space="0"/>
              <w:left w:val="nil"/>
              <w:bottom w:val="nil"/>
              <w:right w:val="nil"/>
            </w:tcBorders>
            <w:vAlign w:val="bottom"/>
          </w:tcPr>
          <w:p w14:paraId="4E5A1587">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14:paraId="594D5CE7">
            <w:pPr>
              <w:jc w:val="left"/>
              <w:rPr>
                <w:sz w:val="24"/>
              </w:rPr>
            </w:pPr>
          </w:p>
        </w:tc>
        <w:tc>
          <w:tcPr>
            <w:tcW w:w="820" w:type="dxa"/>
            <w:gridSpan w:val="2"/>
            <w:tcBorders>
              <w:top w:val="single" w:color="auto" w:sz="8" w:space="0"/>
              <w:left w:val="nil"/>
              <w:bottom w:val="nil"/>
              <w:right w:val="single" w:color="auto" w:sz="8" w:space="0"/>
            </w:tcBorders>
            <w:vAlign w:val="bottom"/>
          </w:tcPr>
          <w:p w14:paraId="3C7BB6F9">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14:paraId="541C161A">
            <w:pPr>
              <w:jc w:val="left"/>
              <w:rPr>
                <w:sz w:val="24"/>
              </w:rPr>
            </w:pPr>
          </w:p>
        </w:tc>
        <w:tc>
          <w:tcPr>
            <w:tcW w:w="100" w:type="dxa"/>
            <w:tcBorders>
              <w:top w:val="single" w:color="auto" w:sz="8" w:space="0"/>
              <w:left w:val="nil"/>
              <w:bottom w:val="nil"/>
              <w:right w:val="nil"/>
            </w:tcBorders>
            <w:vAlign w:val="bottom"/>
          </w:tcPr>
          <w:p w14:paraId="54AD5697">
            <w:pPr>
              <w:jc w:val="left"/>
              <w:rPr>
                <w:sz w:val="24"/>
              </w:rPr>
            </w:pPr>
          </w:p>
        </w:tc>
        <w:tc>
          <w:tcPr>
            <w:tcW w:w="960" w:type="dxa"/>
            <w:tcBorders>
              <w:top w:val="single" w:color="auto" w:sz="8" w:space="0"/>
              <w:left w:val="nil"/>
              <w:bottom w:val="nil"/>
              <w:right w:val="nil"/>
            </w:tcBorders>
            <w:vAlign w:val="bottom"/>
          </w:tcPr>
          <w:p w14:paraId="35A1C680">
            <w:pPr>
              <w:jc w:val="left"/>
              <w:rPr>
                <w:sz w:val="24"/>
              </w:rPr>
            </w:pPr>
          </w:p>
        </w:tc>
        <w:tc>
          <w:tcPr>
            <w:tcW w:w="100" w:type="dxa"/>
            <w:tcBorders>
              <w:top w:val="single" w:color="auto" w:sz="8" w:space="0"/>
              <w:left w:val="nil"/>
              <w:bottom w:val="nil"/>
              <w:right w:val="nil"/>
            </w:tcBorders>
            <w:vAlign w:val="bottom"/>
          </w:tcPr>
          <w:p w14:paraId="16D2BBCB">
            <w:pPr>
              <w:jc w:val="left"/>
              <w:rPr>
                <w:sz w:val="24"/>
              </w:rPr>
            </w:pPr>
          </w:p>
        </w:tc>
        <w:tc>
          <w:tcPr>
            <w:tcW w:w="240" w:type="dxa"/>
            <w:tcBorders>
              <w:top w:val="single" w:color="auto" w:sz="8" w:space="0"/>
              <w:left w:val="nil"/>
              <w:bottom w:val="nil"/>
              <w:right w:val="single" w:color="auto" w:sz="8" w:space="0"/>
            </w:tcBorders>
            <w:vAlign w:val="bottom"/>
          </w:tcPr>
          <w:p w14:paraId="2005064C">
            <w:pPr>
              <w:jc w:val="left"/>
              <w:rPr>
                <w:sz w:val="24"/>
              </w:rPr>
            </w:pPr>
          </w:p>
        </w:tc>
      </w:tr>
      <w:tr w14:paraId="21CF4142">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14:paraId="1BAA5C18">
            <w:pPr>
              <w:jc w:val="left"/>
              <w:rPr>
                <w:sz w:val="8"/>
              </w:rPr>
            </w:pPr>
          </w:p>
        </w:tc>
        <w:tc>
          <w:tcPr>
            <w:tcW w:w="640" w:type="dxa"/>
            <w:tcBorders>
              <w:top w:val="nil"/>
              <w:left w:val="nil"/>
              <w:bottom w:val="single" w:color="auto" w:sz="8" w:space="0"/>
              <w:right w:val="single" w:color="auto" w:sz="8" w:space="0"/>
            </w:tcBorders>
            <w:vAlign w:val="bottom"/>
          </w:tcPr>
          <w:p w14:paraId="18D75BAE">
            <w:pPr>
              <w:jc w:val="left"/>
              <w:rPr>
                <w:sz w:val="8"/>
              </w:rPr>
            </w:pPr>
          </w:p>
        </w:tc>
        <w:tc>
          <w:tcPr>
            <w:tcW w:w="60" w:type="dxa"/>
            <w:tcBorders>
              <w:top w:val="nil"/>
              <w:left w:val="nil"/>
              <w:bottom w:val="single" w:color="auto" w:sz="8" w:space="0"/>
              <w:right w:val="nil"/>
            </w:tcBorders>
            <w:vAlign w:val="bottom"/>
          </w:tcPr>
          <w:p w14:paraId="097ECA62">
            <w:pPr>
              <w:jc w:val="left"/>
              <w:rPr>
                <w:sz w:val="8"/>
              </w:rPr>
            </w:pPr>
          </w:p>
        </w:tc>
        <w:tc>
          <w:tcPr>
            <w:tcW w:w="740" w:type="dxa"/>
            <w:tcBorders>
              <w:top w:val="nil"/>
              <w:left w:val="nil"/>
              <w:bottom w:val="single" w:color="auto" w:sz="8" w:space="0"/>
              <w:right w:val="nil"/>
            </w:tcBorders>
            <w:vAlign w:val="bottom"/>
          </w:tcPr>
          <w:p w14:paraId="7A0CE2D2">
            <w:pPr>
              <w:jc w:val="left"/>
              <w:rPr>
                <w:sz w:val="8"/>
              </w:rPr>
            </w:pPr>
          </w:p>
        </w:tc>
        <w:tc>
          <w:tcPr>
            <w:tcW w:w="600" w:type="dxa"/>
            <w:tcBorders>
              <w:top w:val="nil"/>
              <w:left w:val="nil"/>
              <w:bottom w:val="single" w:color="auto" w:sz="8" w:space="0"/>
              <w:right w:val="nil"/>
            </w:tcBorders>
            <w:vAlign w:val="bottom"/>
          </w:tcPr>
          <w:p w14:paraId="2A01ACAA">
            <w:pPr>
              <w:jc w:val="left"/>
              <w:rPr>
                <w:sz w:val="8"/>
              </w:rPr>
            </w:pPr>
          </w:p>
        </w:tc>
        <w:tc>
          <w:tcPr>
            <w:tcW w:w="120" w:type="dxa"/>
            <w:tcBorders>
              <w:top w:val="nil"/>
              <w:left w:val="nil"/>
              <w:bottom w:val="single" w:color="auto" w:sz="8" w:space="0"/>
              <w:right w:val="single" w:color="auto" w:sz="8" w:space="0"/>
            </w:tcBorders>
            <w:vAlign w:val="bottom"/>
          </w:tcPr>
          <w:p w14:paraId="550107AD">
            <w:pPr>
              <w:jc w:val="left"/>
              <w:rPr>
                <w:sz w:val="8"/>
              </w:rPr>
            </w:pPr>
          </w:p>
        </w:tc>
        <w:tc>
          <w:tcPr>
            <w:tcW w:w="500" w:type="dxa"/>
            <w:tcBorders>
              <w:top w:val="nil"/>
              <w:left w:val="nil"/>
              <w:bottom w:val="single" w:color="auto" w:sz="8" w:space="0"/>
              <w:right w:val="nil"/>
            </w:tcBorders>
            <w:vAlign w:val="bottom"/>
          </w:tcPr>
          <w:p w14:paraId="3B71484A">
            <w:pPr>
              <w:jc w:val="left"/>
              <w:rPr>
                <w:sz w:val="8"/>
              </w:rPr>
            </w:pPr>
          </w:p>
        </w:tc>
        <w:tc>
          <w:tcPr>
            <w:tcW w:w="560" w:type="dxa"/>
            <w:tcBorders>
              <w:top w:val="nil"/>
              <w:left w:val="nil"/>
              <w:bottom w:val="single" w:color="auto" w:sz="8" w:space="0"/>
              <w:right w:val="single" w:color="auto" w:sz="8" w:space="0"/>
            </w:tcBorders>
            <w:vAlign w:val="bottom"/>
          </w:tcPr>
          <w:p w14:paraId="69826C77">
            <w:pPr>
              <w:jc w:val="left"/>
              <w:rPr>
                <w:sz w:val="8"/>
              </w:rPr>
            </w:pPr>
          </w:p>
        </w:tc>
        <w:tc>
          <w:tcPr>
            <w:tcW w:w="660" w:type="dxa"/>
            <w:tcBorders>
              <w:top w:val="nil"/>
              <w:left w:val="nil"/>
              <w:bottom w:val="single" w:color="auto" w:sz="8" w:space="0"/>
              <w:right w:val="nil"/>
            </w:tcBorders>
            <w:vAlign w:val="bottom"/>
          </w:tcPr>
          <w:p w14:paraId="3154EA03">
            <w:pPr>
              <w:jc w:val="left"/>
              <w:rPr>
                <w:sz w:val="8"/>
              </w:rPr>
            </w:pPr>
          </w:p>
        </w:tc>
        <w:tc>
          <w:tcPr>
            <w:tcW w:w="260" w:type="dxa"/>
            <w:tcBorders>
              <w:top w:val="nil"/>
              <w:left w:val="nil"/>
              <w:bottom w:val="single" w:color="auto" w:sz="8" w:space="0"/>
              <w:right w:val="nil"/>
            </w:tcBorders>
            <w:vAlign w:val="bottom"/>
          </w:tcPr>
          <w:p w14:paraId="456BA49E">
            <w:pPr>
              <w:jc w:val="left"/>
              <w:rPr>
                <w:sz w:val="8"/>
              </w:rPr>
            </w:pPr>
          </w:p>
        </w:tc>
        <w:tc>
          <w:tcPr>
            <w:tcW w:w="460" w:type="dxa"/>
            <w:tcBorders>
              <w:top w:val="nil"/>
              <w:left w:val="nil"/>
              <w:bottom w:val="single" w:color="auto" w:sz="8" w:space="0"/>
              <w:right w:val="single" w:color="auto" w:sz="8" w:space="0"/>
            </w:tcBorders>
            <w:vAlign w:val="bottom"/>
          </w:tcPr>
          <w:p w14:paraId="2A677D7D">
            <w:pPr>
              <w:jc w:val="left"/>
              <w:rPr>
                <w:sz w:val="8"/>
              </w:rPr>
            </w:pPr>
          </w:p>
        </w:tc>
        <w:tc>
          <w:tcPr>
            <w:tcW w:w="340" w:type="dxa"/>
            <w:tcBorders>
              <w:top w:val="nil"/>
              <w:left w:val="nil"/>
              <w:bottom w:val="single" w:color="auto" w:sz="8" w:space="0"/>
              <w:right w:val="nil"/>
            </w:tcBorders>
            <w:vAlign w:val="bottom"/>
          </w:tcPr>
          <w:p w14:paraId="408B622E">
            <w:pPr>
              <w:jc w:val="left"/>
              <w:rPr>
                <w:sz w:val="8"/>
              </w:rPr>
            </w:pPr>
          </w:p>
        </w:tc>
        <w:tc>
          <w:tcPr>
            <w:tcW w:w="720" w:type="dxa"/>
            <w:gridSpan w:val="2"/>
            <w:tcBorders>
              <w:top w:val="nil"/>
              <w:left w:val="nil"/>
              <w:bottom w:val="single" w:color="auto" w:sz="8" w:space="0"/>
              <w:right w:val="nil"/>
            </w:tcBorders>
            <w:vAlign w:val="bottom"/>
          </w:tcPr>
          <w:p w14:paraId="5BD889B2">
            <w:pPr>
              <w:jc w:val="left"/>
              <w:rPr>
                <w:sz w:val="8"/>
              </w:rPr>
            </w:pPr>
          </w:p>
        </w:tc>
        <w:tc>
          <w:tcPr>
            <w:tcW w:w="680" w:type="dxa"/>
            <w:tcBorders>
              <w:top w:val="nil"/>
              <w:left w:val="nil"/>
              <w:bottom w:val="single" w:color="auto" w:sz="8" w:space="0"/>
              <w:right w:val="nil"/>
            </w:tcBorders>
            <w:vAlign w:val="bottom"/>
          </w:tcPr>
          <w:p w14:paraId="2F60706A">
            <w:pPr>
              <w:jc w:val="left"/>
              <w:rPr>
                <w:sz w:val="8"/>
              </w:rPr>
            </w:pPr>
          </w:p>
        </w:tc>
        <w:tc>
          <w:tcPr>
            <w:tcW w:w="140" w:type="dxa"/>
            <w:tcBorders>
              <w:top w:val="nil"/>
              <w:left w:val="nil"/>
              <w:bottom w:val="single" w:color="auto" w:sz="8" w:space="0"/>
              <w:right w:val="single" w:color="auto" w:sz="8" w:space="0"/>
            </w:tcBorders>
            <w:vAlign w:val="bottom"/>
          </w:tcPr>
          <w:p w14:paraId="108FB592">
            <w:pPr>
              <w:jc w:val="left"/>
              <w:rPr>
                <w:sz w:val="8"/>
              </w:rPr>
            </w:pPr>
          </w:p>
        </w:tc>
        <w:tc>
          <w:tcPr>
            <w:tcW w:w="280" w:type="dxa"/>
            <w:tcBorders>
              <w:top w:val="nil"/>
              <w:left w:val="nil"/>
              <w:bottom w:val="single" w:color="auto" w:sz="8" w:space="0"/>
              <w:right w:val="nil"/>
            </w:tcBorders>
            <w:vAlign w:val="bottom"/>
          </w:tcPr>
          <w:p w14:paraId="32D7C496">
            <w:pPr>
              <w:jc w:val="left"/>
              <w:rPr>
                <w:sz w:val="8"/>
              </w:rPr>
            </w:pPr>
          </w:p>
        </w:tc>
        <w:tc>
          <w:tcPr>
            <w:tcW w:w="100" w:type="dxa"/>
            <w:tcBorders>
              <w:top w:val="nil"/>
              <w:left w:val="nil"/>
              <w:bottom w:val="single" w:color="auto" w:sz="8" w:space="0"/>
              <w:right w:val="nil"/>
            </w:tcBorders>
            <w:vAlign w:val="bottom"/>
          </w:tcPr>
          <w:p w14:paraId="7DF3EBC4">
            <w:pPr>
              <w:jc w:val="left"/>
              <w:rPr>
                <w:sz w:val="8"/>
              </w:rPr>
            </w:pPr>
          </w:p>
        </w:tc>
        <w:tc>
          <w:tcPr>
            <w:tcW w:w="960" w:type="dxa"/>
            <w:tcBorders>
              <w:top w:val="nil"/>
              <w:left w:val="nil"/>
              <w:bottom w:val="single" w:color="auto" w:sz="8" w:space="0"/>
              <w:right w:val="nil"/>
            </w:tcBorders>
            <w:vAlign w:val="bottom"/>
          </w:tcPr>
          <w:p w14:paraId="78897AD7">
            <w:pPr>
              <w:jc w:val="left"/>
              <w:rPr>
                <w:sz w:val="8"/>
              </w:rPr>
            </w:pPr>
          </w:p>
        </w:tc>
        <w:tc>
          <w:tcPr>
            <w:tcW w:w="100" w:type="dxa"/>
            <w:tcBorders>
              <w:top w:val="nil"/>
              <w:left w:val="nil"/>
              <w:bottom w:val="single" w:color="auto" w:sz="8" w:space="0"/>
              <w:right w:val="nil"/>
            </w:tcBorders>
            <w:vAlign w:val="bottom"/>
          </w:tcPr>
          <w:p w14:paraId="0178D7B8">
            <w:pPr>
              <w:jc w:val="left"/>
              <w:rPr>
                <w:sz w:val="8"/>
              </w:rPr>
            </w:pPr>
          </w:p>
        </w:tc>
        <w:tc>
          <w:tcPr>
            <w:tcW w:w="240" w:type="dxa"/>
            <w:tcBorders>
              <w:top w:val="nil"/>
              <w:left w:val="nil"/>
              <w:bottom w:val="single" w:color="auto" w:sz="8" w:space="0"/>
              <w:right w:val="single" w:color="auto" w:sz="8" w:space="0"/>
            </w:tcBorders>
            <w:vAlign w:val="bottom"/>
          </w:tcPr>
          <w:p w14:paraId="5A973B68">
            <w:pPr>
              <w:jc w:val="left"/>
              <w:rPr>
                <w:sz w:val="8"/>
              </w:rPr>
            </w:pPr>
          </w:p>
        </w:tc>
      </w:tr>
      <w:tr w14:paraId="749521C4">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14:paraId="3BE07CCB">
            <w:pPr>
              <w:jc w:val="left"/>
              <w:rPr>
                <w:sz w:val="24"/>
              </w:rPr>
            </w:pPr>
          </w:p>
        </w:tc>
        <w:tc>
          <w:tcPr>
            <w:tcW w:w="640" w:type="dxa"/>
            <w:tcBorders>
              <w:top w:val="nil"/>
              <w:left w:val="nil"/>
              <w:bottom w:val="nil"/>
              <w:right w:val="single" w:color="auto" w:sz="8" w:space="0"/>
            </w:tcBorders>
            <w:vAlign w:val="bottom"/>
          </w:tcPr>
          <w:p w14:paraId="1FA7E28F">
            <w:pPr>
              <w:jc w:val="left"/>
              <w:rPr>
                <w:sz w:val="24"/>
              </w:rPr>
            </w:pPr>
          </w:p>
        </w:tc>
        <w:tc>
          <w:tcPr>
            <w:tcW w:w="60" w:type="dxa"/>
            <w:tcBorders>
              <w:top w:val="nil"/>
              <w:left w:val="nil"/>
              <w:bottom w:val="nil"/>
              <w:right w:val="nil"/>
            </w:tcBorders>
            <w:vAlign w:val="bottom"/>
          </w:tcPr>
          <w:p w14:paraId="28FC3DC1">
            <w:pPr>
              <w:jc w:val="left"/>
              <w:rPr>
                <w:sz w:val="24"/>
              </w:rPr>
            </w:pPr>
          </w:p>
        </w:tc>
        <w:tc>
          <w:tcPr>
            <w:tcW w:w="3900" w:type="dxa"/>
            <w:gridSpan w:val="8"/>
            <w:vMerge w:val="restart"/>
            <w:tcBorders>
              <w:top w:val="nil"/>
              <w:left w:val="nil"/>
              <w:right w:val="single" w:color="auto" w:sz="8" w:space="0"/>
            </w:tcBorders>
            <w:vAlign w:val="bottom"/>
          </w:tcPr>
          <w:p w14:paraId="034849E6">
            <w:pPr>
              <w:jc w:val="left"/>
              <w:rPr>
                <w:sz w:val="24"/>
              </w:rPr>
            </w:pPr>
          </w:p>
        </w:tc>
        <w:tc>
          <w:tcPr>
            <w:tcW w:w="340" w:type="dxa"/>
            <w:tcBorders>
              <w:top w:val="nil"/>
              <w:left w:val="nil"/>
              <w:bottom w:val="nil"/>
              <w:right w:val="nil"/>
            </w:tcBorders>
            <w:vAlign w:val="bottom"/>
          </w:tcPr>
          <w:p w14:paraId="754BD1BF">
            <w:pPr>
              <w:jc w:val="left"/>
              <w:rPr>
                <w:sz w:val="24"/>
              </w:rPr>
            </w:pPr>
          </w:p>
        </w:tc>
        <w:tc>
          <w:tcPr>
            <w:tcW w:w="1540" w:type="dxa"/>
            <w:gridSpan w:val="4"/>
            <w:tcBorders>
              <w:top w:val="nil"/>
              <w:left w:val="nil"/>
              <w:bottom w:val="nil"/>
              <w:right w:val="single" w:color="auto" w:sz="8" w:space="0"/>
            </w:tcBorders>
            <w:vAlign w:val="bottom"/>
          </w:tcPr>
          <w:p w14:paraId="592B7D3D">
            <w:pPr>
              <w:spacing w:line="239" w:lineRule="exact"/>
              <w:ind w:right="380"/>
              <w:jc w:val="center"/>
              <w:rPr>
                <w:sz w:val="24"/>
              </w:rPr>
            </w:pPr>
          </w:p>
        </w:tc>
        <w:tc>
          <w:tcPr>
            <w:tcW w:w="280" w:type="dxa"/>
            <w:tcBorders>
              <w:top w:val="nil"/>
              <w:left w:val="nil"/>
              <w:bottom w:val="nil"/>
              <w:right w:val="nil"/>
            </w:tcBorders>
            <w:vAlign w:val="bottom"/>
          </w:tcPr>
          <w:p w14:paraId="6ECBB5EC">
            <w:pPr>
              <w:jc w:val="left"/>
              <w:rPr>
                <w:sz w:val="24"/>
              </w:rPr>
            </w:pPr>
          </w:p>
        </w:tc>
        <w:tc>
          <w:tcPr>
            <w:tcW w:w="100" w:type="dxa"/>
            <w:tcBorders>
              <w:top w:val="nil"/>
              <w:left w:val="nil"/>
              <w:bottom w:val="nil"/>
              <w:right w:val="nil"/>
            </w:tcBorders>
            <w:vAlign w:val="bottom"/>
          </w:tcPr>
          <w:p w14:paraId="175538FC">
            <w:pPr>
              <w:jc w:val="left"/>
              <w:rPr>
                <w:sz w:val="24"/>
              </w:rPr>
            </w:pPr>
          </w:p>
        </w:tc>
        <w:tc>
          <w:tcPr>
            <w:tcW w:w="960" w:type="dxa"/>
            <w:tcBorders>
              <w:top w:val="nil"/>
              <w:left w:val="nil"/>
              <w:bottom w:val="nil"/>
              <w:right w:val="nil"/>
            </w:tcBorders>
            <w:vAlign w:val="bottom"/>
          </w:tcPr>
          <w:p w14:paraId="2E8A9CE6">
            <w:pPr>
              <w:jc w:val="left"/>
              <w:rPr>
                <w:sz w:val="24"/>
              </w:rPr>
            </w:pPr>
          </w:p>
        </w:tc>
        <w:tc>
          <w:tcPr>
            <w:tcW w:w="100" w:type="dxa"/>
            <w:tcBorders>
              <w:top w:val="nil"/>
              <w:left w:val="nil"/>
              <w:bottom w:val="nil"/>
              <w:right w:val="nil"/>
            </w:tcBorders>
            <w:vAlign w:val="bottom"/>
          </w:tcPr>
          <w:p w14:paraId="5623C347">
            <w:pPr>
              <w:jc w:val="left"/>
              <w:rPr>
                <w:sz w:val="24"/>
              </w:rPr>
            </w:pPr>
          </w:p>
        </w:tc>
        <w:tc>
          <w:tcPr>
            <w:tcW w:w="240" w:type="dxa"/>
            <w:tcBorders>
              <w:top w:val="nil"/>
              <w:left w:val="nil"/>
              <w:bottom w:val="nil"/>
              <w:right w:val="single" w:color="auto" w:sz="8" w:space="0"/>
            </w:tcBorders>
            <w:vAlign w:val="bottom"/>
          </w:tcPr>
          <w:p w14:paraId="53122E12">
            <w:pPr>
              <w:jc w:val="left"/>
              <w:rPr>
                <w:sz w:val="24"/>
              </w:rPr>
            </w:pPr>
          </w:p>
        </w:tc>
      </w:tr>
      <w:tr w14:paraId="1D7F29F9">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14:paraId="0C547109">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14:paraId="63B5066C">
            <w:pPr>
              <w:jc w:val="left"/>
              <w:rPr>
                <w:sz w:val="19"/>
              </w:rPr>
            </w:pPr>
          </w:p>
        </w:tc>
        <w:tc>
          <w:tcPr>
            <w:tcW w:w="3900" w:type="dxa"/>
            <w:gridSpan w:val="8"/>
            <w:vMerge w:val="continue"/>
            <w:tcBorders>
              <w:left w:val="nil"/>
              <w:right w:val="single" w:color="auto" w:sz="8" w:space="0"/>
            </w:tcBorders>
            <w:vAlign w:val="bottom"/>
          </w:tcPr>
          <w:p w14:paraId="4A76B6A9">
            <w:pPr>
              <w:jc w:val="left"/>
              <w:rPr>
                <w:sz w:val="19"/>
              </w:rPr>
            </w:pPr>
          </w:p>
        </w:tc>
        <w:tc>
          <w:tcPr>
            <w:tcW w:w="340" w:type="dxa"/>
            <w:tcBorders>
              <w:top w:val="nil"/>
              <w:left w:val="nil"/>
              <w:bottom w:val="nil"/>
              <w:right w:val="nil"/>
            </w:tcBorders>
            <w:vAlign w:val="bottom"/>
          </w:tcPr>
          <w:p w14:paraId="76D526EB">
            <w:pPr>
              <w:jc w:val="left"/>
              <w:rPr>
                <w:sz w:val="19"/>
              </w:rPr>
            </w:pPr>
          </w:p>
        </w:tc>
        <w:tc>
          <w:tcPr>
            <w:tcW w:w="440" w:type="dxa"/>
            <w:tcBorders>
              <w:top w:val="nil"/>
              <w:left w:val="nil"/>
              <w:bottom w:val="nil"/>
              <w:right w:val="nil"/>
            </w:tcBorders>
            <w:vAlign w:val="bottom"/>
          </w:tcPr>
          <w:p w14:paraId="0F0F3165">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14:paraId="6A140004">
            <w:pPr>
              <w:jc w:val="left"/>
              <w:rPr>
                <w:sz w:val="19"/>
              </w:rPr>
            </w:pPr>
          </w:p>
        </w:tc>
        <w:tc>
          <w:tcPr>
            <w:tcW w:w="680" w:type="dxa"/>
            <w:tcBorders>
              <w:top w:val="nil"/>
              <w:left w:val="nil"/>
              <w:bottom w:val="nil"/>
              <w:right w:val="nil"/>
            </w:tcBorders>
            <w:vAlign w:val="bottom"/>
          </w:tcPr>
          <w:p w14:paraId="5526B566">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14:paraId="112BF2F1">
            <w:pPr>
              <w:jc w:val="left"/>
              <w:rPr>
                <w:sz w:val="19"/>
              </w:rPr>
            </w:pPr>
          </w:p>
        </w:tc>
        <w:tc>
          <w:tcPr>
            <w:tcW w:w="280" w:type="dxa"/>
            <w:tcBorders>
              <w:top w:val="nil"/>
              <w:left w:val="nil"/>
              <w:bottom w:val="nil"/>
              <w:right w:val="nil"/>
            </w:tcBorders>
            <w:vAlign w:val="bottom"/>
          </w:tcPr>
          <w:p w14:paraId="41A4C0EB">
            <w:pPr>
              <w:jc w:val="left"/>
              <w:rPr>
                <w:sz w:val="19"/>
              </w:rPr>
            </w:pPr>
          </w:p>
        </w:tc>
        <w:tc>
          <w:tcPr>
            <w:tcW w:w="100" w:type="dxa"/>
            <w:tcBorders>
              <w:top w:val="nil"/>
              <w:left w:val="nil"/>
              <w:bottom w:val="nil"/>
              <w:right w:val="nil"/>
            </w:tcBorders>
            <w:vAlign w:val="bottom"/>
          </w:tcPr>
          <w:p w14:paraId="0B05D859">
            <w:pPr>
              <w:jc w:val="left"/>
              <w:rPr>
                <w:sz w:val="19"/>
              </w:rPr>
            </w:pPr>
          </w:p>
        </w:tc>
        <w:tc>
          <w:tcPr>
            <w:tcW w:w="960" w:type="dxa"/>
            <w:tcBorders>
              <w:top w:val="nil"/>
              <w:left w:val="nil"/>
              <w:bottom w:val="nil"/>
              <w:right w:val="nil"/>
            </w:tcBorders>
            <w:vAlign w:val="bottom"/>
          </w:tcPr>
          <w:p w14:paraId="6F15D4CF">
            <w:pPr>
              <w:jc w:val="left"/>
              <w:rPr>
                <w:sz w:val="19"/>
              </w:rPr>
            </w:pPr>
          </w:p>
        </w:tc>
        <w:tc>
          <w:tcPr>
            <w:tcW w:w="100" w:type="dxa"/>
            <w:tcBorders>
              <w:top w:val="nil"/>
              <w:left w:val="nil"/>
              <w:bottom w:val="nil"/>
              <w:right w:val="nil"/>
            </w:tcBorders>
            <w:vAlign w:val="bottom"/>
          </w:tcPr>
          <w:p w14:paraId="0DAA7133">
            <w:pPr>
              <w:jc w:val="left"/>
              <w:rPr>
                <w:sz w:val="19"/>
              </w:rPr>
            </w:pPr>
          </w:p>
        </w:tc>
        <w:tc>
          <w:tcPr>
            <w:tcW w:w="240" w:type="dxa"/>
            <w:tcBorders>
              <w:top w:val="nil"/>
              <w:left w:val="nil"/>
              <w:bottom w:val="nil"/>
              <w:right w:val="single" w:color="auto" w:sz="8" w:space="0"/>
            </w:tcBorders>
            <w:vAlign w:val="bottom"/>
          </w:tcPr>
          <w:p w14:paraId="5BD47C1B">
            <w:pPr>
              <w:jc w:val="left"/>
              <w:rPr>
                <w:sz w:val="19"/>
              </w:rPr>
            </w:pPr>
          </w:p>
        </w:tc>
      </w:tr>
      <w:tr w14:paraId="6CB232E6">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14:paraId="317CCE9A">
            <w:pPr>
              <w:jc w:val="left"/>
              <w:rPr>
                <w:sz w:val="20"/>
              </w:rPr>
            </w:pPr>
          </w:p>
        </w:tc>
        <w:tc>
          <w:tcPr>
            <w:tcW w:w="640" w:type="dxa"/>
            <w:tcBorders>
              <w:top w:val="nil"/>
              <w:left w:val="nil"/>
              <w:bottom w:val="nil"/>
              <w:right w:val="single" w:color="auto" w:sz="8" w:space="0"/>
            </w:tcBorders>
            <w:vAlign w:val="bottom"/>
          </w:tcPr>
          <w:p w14:paraId="60EEA985">
            <w:pPr>
              <w:jc w:val="left"/>
              <w:rPr>
                <w:sz w:val="20"/>
              </w:rPr>
            </w:pPr>
          </w:p>
        </w:tc>
        <w:tc>
          <w:tcPr>
            <w:tcW w:w="60" w:type="dxa"/>
            <w:tcBorders>
              <w:top w:val="nil"/>
              <w:left w:val="nil"/>
              <w:bottom w:val="nil"/>
              <w:right w:val="nil"/>
            </w:tcBorders>
            <w:vAlign w:val="bottom"/>
          </w:tcPr>
          <w:p w14:paraId="1C35DB68">
            <w:pPr>
              <w:jc w:val="left"/>
              <w:rPr>
                <w:sz w:val="20"/>
              </w:rPr>
            </w:pPr>
          </w:p>
        </w:tc>
        <w:tc>
          <w:tcPr>
            <w:tcW w:w="3900" w:type="dxa"/>
            <w:gridSpan w:val="8"/>
            <w:vMerge w:val="continue"/>
            <w:tcBorders>
              <w:left w:val="nil"/>
              <w:right w:val="single" w:color="auto" w:sz="8" w:space="0"/>
            </w:tcBorders>
            <w:vAlign w:val="bottom"/>
          </w:tcPr>
          <w:p w14:paraId="54F850CC">
            <w:pPr>
              <w:jc w:val="left"/>
              <w:rPr>
                <w:sz w:val="20"/>
              </w:rPr>
            </w:pPr>
          </w:p>
        </w:tc>
        <w:tc>
          <w:tcPr>
            <w:tcW w:w="340" w:type="dxa"/>
            <w:tcBorders>
              <w:top w:val="nil"/>
              <w:left w:val="nil"/>
              <w:bottom w:val="nil"/>
              <w:right w:val="nil"/>
            </w:tcBorders>
            <w:vAlign w:val="bottom"/>
          </w:tcPr>
          <w:p w14:paraId="6AD1FAB9">
            <w:pPr>
              <w:jc w:val="left"/>
              <w:rPr>
                <w:sz w:val="20"/>
              </w:rPr>
            </w:pPr>
          </w:p>
        </w:tc>
        <w:tc>
          <w:tcPr>
            <w:tcW w:w="1540" w:type="dxa"/>
            <w:gridSpan w:val="4"/>
            <w:tcBorders>
              <w:top w:val="nil"/>
              <w:left w:val="nil"/>
              <w:bottom w:val="nil"/>
              <w:right w:val="single" w:color="auto" w:sz="8" w:space="0"/>
            </w:tcBorders>
            <w:vAlign w:val="bottom"/>
          </w:tcPr>
          <w:p w14:paraId="7829C864">
            <w:pPr>
              <w:spacing w:line="230" w:lineRule="exact"/>
              <w:ind w:right="380"/>
              <w:jc w:val="center"/>
              <w:rPr>
                <w:sz w:val="24"/>
              </w:rPr>
            </w:pPr>
          </w:p>
        </w:tc>
        <w:tc>
          <w:tcPr>
            <w:tcW w:w="280" w:type="dxa"/>
            <w:tcBorders>
              <w:top w:val="nil"/>
              <w:left w:val="nil"/>
              <w:bottom w:val="nil"/>
              <w:right w:val="nil"/>
            </w:tcBorders>
            <w:vAlign w:val="bottom"/>
          </w:tcPr>
          <w:p w14:paraId="0B3A8B39">
            <w:pPr>
              <w:jc w:val="left"/>
              <w:rPr>
                <w:sz w:val="20"/>
              </w:rPr>
            </w:pPr>
          </w:p>
        </w:tc>
        <w:tc>
          <w:tcPr>
            <w:tcW w:w="100" w:type="dxa"/>
            <w:tcBorders>
              <w:top w:val="nil"/>
              <w:left w:val="nil"/>
              <w:bottom w:val="nil"/>
              <w:right w:val="nil"/>
            </w:tcBorders>
            <w:vAlign w:val="bottom"/>
          </w:tcPr>
          <w:p w14:paraId="1D0687E4">
            <w:pPr>
              <w:jc w:val="left"/>
              <w:rPr>
                <w:sz w:val="20"/>
              </w:rPr>
            </w:pPr>
          </w:p>
        </w:tc>
        <w:tc>
          <w:tcPr>
            <w:tcW w:w="960" w:type="dxa"/>
            <w:tcBorders>
              <w:top w:val="nil"/>
              <w:left w:val="nil"/>
              <w:bottom w:val="nil"/>
              <w:right w:val="nil"/>
            </w:tcBorders>
            <w:vAlign w:val="bottom"/>
          </w:tcPr>
          <w:p w14:paraId="17273257">
            <w:pPr>
              <w:jc w:val="left"/>
              <w:rPr>
                <w:sz w:val="20"/>
              </w:rPr>
            </w:pPr>
          </w:p>
        </w:tc>
        <w:tc>
          <w:tcPr>
            <w:tcW w:w="100" w:type="dxa"/>
            <w:tcBorders>
              <w:top w:val="nil"/>
              <w:left w:val="nil"/>
              <w:bottom w:val="nil"/>
              <w:right w:val="nil"/>
            </w:tcBorders>
            <w:vAlign w:val="bottom"/>
          </w:tcPr>
          <w:p w14:paraId="3400F67D">
            <w:pPr>
              <w:jc w:val="left"/>
              <w:rPr>
                <w:sz w:val="20"/>
              </w:rPr>
            </w:pPr>
          </w:p>
        </w:tc>
        <w:tc>
          <w:tcPr>
            <w:tcW w:w="240" w:type="dxa"/>
            <w:tcBorders>
              <w:top w:val="nil"/>
              <w:left w:val="nil"/>
              <w:bottom w:val="nil"/>
              <w:right w:val="single" w:color="auto" w:sz="8" w:space="0"/>
            </w:tcBorders>
            <w:vAlign w:val="bottom"/>
          </w:tcPr>
          <w:p w14:paraId="4B83EFDD">
            <w:pPr>
              <w:jc w:val="left"/>
              <w:rPr>
                <w:sz w:val="20"/>
              </w:rPr>
            </w:pPr>
          </w:p>
        </w:tc>
      </w:tr>
      <w:tr w14:paraId="6D371C66">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609DAB73">
            <w:pPr>
              <w:jc w:val="left"/>
              <w:rPr>
                <w:sz w:val="8"/>
              </w:rPr>
            </w:pPr>
          </w:p>
        </w:tc>
        <w:tc>
          <w:tcPr>
            <w:tcW w:w="60" w:type="dxa"/>
            <w:tcBorders>
              <w:top w:val="nil"/>
              <w:left w:val="nil"/>
              <w:bottom w:val="single" w:color="auto" w:sz="8" w:space="0"/>
              <w:right w:val="nil"/>
            </w:tcBorders>
            <w:vAlign w:val="bottom"/>
          </w:tcPr>
          <w:p w14:paraId="70F6EB88">
            <w:pPr>
              <w:jc w:val="left"/>
              <w:rPr>
                <w:sz w:val="8"/>
              </w:rPr>
            </w:pPr>
          </w:p>
        </w:tc>
        <w:tc>
          <w:tcPr>
            <w:tcW w:w="3900" w:type="dxa"/>
            <w:gridSpan w:val="8"/>
            <w:vMerge w:val="continue"/>
            <w:tcBorders>
              <w:left w:val="nil"/>
              <w:bottom w:val="single" w:color="auto" w:sz="8" w:space="0"/>
              <w:right w:val="single" w:color="auto" w:sz="8" w:space="0"/>
            </w:tcBorders>
            <w:vAlign w:val="bottom"/>
          </w:tcPr>
          <w:p w14:paraId="0EDDC9FF">
            <w:pPr>
              <w:jc w:val="left"/>
              <w:rPr>
                <w:sz w:val="8"/>
              </w:rPr>
            </w:pPr>
          </w:p>
        </w:tc>
        <w:tc>
          <w:tcPr>
            <w:tcW w:w="340" w:type="dxa"/>
            <w:tcBorders>
              <w:top w:val="nil"/>
              <w:left w:val="nil"/>
              <w:bottom w:val="single" w:color="auto" w:sz="8" w:space="0"/>
              <w:right w:val="nil"/>
            </w:tcBorders>
            <w:vAlign w:val="bottom"/>
          </w:tcPr>
          <w:p w14:paraId="15DF070E">
            <w:pPr>
              <w:jc w:val="left"/>
              <w:rPr>
                <w:sz w:val="8"/>
              </w:rPr>
            </w:pPr>
          </w:p>
        </w:tc>
        <w:tc>
          <w:tcPr>
            <w:tcW w:w="720" w:type="dxa"/>
            <w:gridSpan w:val="2"/>
            <w:tcBorders>
              <w:top w:val="nil"/>
              <w:left w:val="nil"/>
              <w:bottom w:val="single" w:color="auto" w:sz="8" w:space="0"/>
              <w:right w:val="nil"/>
            </w:tcBorders>
            <w:vAlign w:val="bottom"/>
          </w:tcPr>
          <w:p w14:paraId="5A09099C">
            <w:pPr>
              <w:jc w:val="left"/>
              <w:rPr>
                <w:sz w:val="8"/>
              </w:rPr>
            </w:pPr>
          </w:p>
        </w:tc>
        <w:tc>
          <w:tcPr>
            <w:tcW w:w="680" w:type="dxa"/>
            <w:tcBorders>
              <w:top w:val="nil"/>
              <w:left w:val="nil"/>
              <w:bottom w:val="single" w:color="auto" w:sz="8" w:space="0"/>
              <w:right w:val="nil"/>
            </w:tcBorders>
            <w:vAlign w:val="bottom"/>
          </w:tcPr>
          <w:p w14:paraId="3FD7B7A8">
            <w:pPr>
              <w:jc w:val="left"/>
              <w:rPr>
                <w:sz w:val="8"/>
              </w:rPr>
            </w:pPr>
          </w:p>
        </w:tc>
        <w:tc>
          <w:tcPr>
            <w:tcW w:w="140" w:type="dxa"/>
            <w:tcBorders>
              <w:top w:val="nil"/>
              <w:left w:val="nil"/>
              <w:bottom w:val="single" w:color="auto" w:sz="8" w:space="0"/>
              <w:right w:val="single" w:color="auto" w:sz="8" w:space="0"/>
            </w:tcBorders>
            <w:vAlign w:val="bottom"/>
          </w:tcPr>
          <w:p w14:paraId="5721CAB6">
            <w:pPr>
              <w:jc w:val="left"/>
              <w:rPr>
                <w:sz w:val="8"/>
              </w:rPr>
            </w:pPr>
          </w:p>
        </w:tc>
        <w:tc>
          <w:tcPr>
            <w:tcW w:w="280" w:type="dxa"/>
            <w:tcBorders>
              <w:top w:val="nil"/>
              <w:left w:val="nil"/>
              <w:bottom w:val="single" w:color="auto" w:sz="8" w:space="0"/>
              <w:right w:val="nil"/>
            </w:tcBorders>
            <w:vAlign w:val="bottom"/>
          </w:tcPr>
          <w:p w14:paraId="0AE45006">
            <w:pPr>
              <w:jc w:val="left"/>
              <w:rPr>
                <w:sz w:val="8"/>
              </w:rPr>
            </w:pPr>
          </w:p>
        </w:tc>
        <w:tc>
          <w:tcPr>
            <w:tcW w:w="100" w:type="dxa"/>
            <w:tcBorders>
              <w:top w:val="nil"/>
              <w:left w:val="nil"/>
              <w:bottom w:val="single" w:color="auto" w:sz="8" w:space="0"/>
              <w:right w:val="nil"/>
            </w:tcBorders>
            <w:vAlign w:val="bottom"/>
          </w:tcPr>
          <w:p w14:paraId="562F83FE">
            <w:pPr>
              <w:jc w:val="left"/>
              <w:rPr>
                <w:sz w:val="8"/>
              </w:rPr>
            </w:pPr>
          </w:p>
        </w:tc>
        <w:tc>
          <w:tcPr>
            <w:tcW w:w="960" w:type="dxa"/>
            <w:tcBorders>
              <w:top w:val="nil"/>
              <w:left w:val="nil"/>
              <w:bottom w:val="single" w:color="auto" w:sz="8" w:space="0"/>
              <w:right w:val="nil"/>
            </w:tcBorders>
            <w:vAlign w:val="bottom"/>
          </w:tcPr>
          <w:p w14:paraId="1C48D71C">
            <w:pPr>
              <w:jc w:val="left"/>
              <w:rPr>
                <w:sz w:val="8"/>
              </w:rPr>
            </w:pPr>
          </w:p>
        </w:tc>
        <w:tc>
          <w:tcPr>
            <w:tcW w:w="100" w:type="dxa"/>
            <w:tcBorders>
              <w:top w:val="nil"/>
              <w:left w:val="nil"/>
              <w:bottom w:val="single" w:color="auto" w:sz="8" w:space="0"/>
              <w:right w:val="nil"/>
            </w:tcBorders>
            <w:vAlign w:val="bottom"/>
          </w:tcPr>
          <w:p w14:paraId="5643083F">
            <w:pPr>
              <w:jc w:val="left"/>
              <w:rPr>
                <w:sz w:val="8"/>
              </w:rPr>
            </w:pPr>
          </w:p>
        </w:tc>
        <w:tc>
          <w:tcPr>
            <w:tcW w:w="240" w:type="dxa"/>
            <w:tcBorders>
              <w:top w:val="nil"/>
              <w:left w:val="nil"/>
              <w:bottom w:val="single" w:color="auto" w:sz="8" w:space="0"/>
              <w:right w:val="single" w:color="auto" w:sz="8" w:space="0"/>
            </w:tcBorders>
            <w:vAlign w:val="bottom"/>
          </w:tcPr>
          <w:p w14:paraId="24193B83">
            <w:pPr>
              <w:jc w:val="left"/>
              <w:rPr>
                <w:sz w:val="8"/>
              </w:rPr>
            </w:pPr>
          </w:p>
        </w:tc>
      </w:tr>
      <w:tr w14:paraId="152483C3">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14:paraId="32D5522C">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14:paraId="21AE2550">
            <w:pPr>
              <w:jc w:val="left"/>
              <w:rPr>
                <w:sz w:val="24"/>
              </w:rPr>
            </w:pPr>
          </w:p>
        </w:tc>
        <w:tc>
          <w:tcPr>
            <w:tcW w:w="740" w:type="dxa"/>
            <w:tcBorders>
              <w:top w:val="nil"/>
              <w:left w:val="nil"/>
              <w:bottom w:val="nil"/>
              <w:right w:val="nil"/>
            </w:tcBorders>
            <w:vAlign w:val="bottom"/>
          </w:tcPr>
          <w:p w14:paraId="61EC41FB">
            <w:pPr>
              <w:jc w:val="left"/>
              <w:rPr>
                <w:sz w:val="24"/>
              </w:rPr>
            </w:pPr>
          </w:p>
        </w:tc>
        <w:tc>
          <w:tcPr>
            <w:tcW w:w="600" w:type="dxa"/>
            <w:tcBorders>
              <w:top w:val="nil"/>
              <w:left w:val="nil"/>
              <w:bottom w:val="nil"/>
              <w:right w:val="nil"/>
            </w:tcBorders>
            <w:vAlign w:val="bottom"/>
          </w:tcPr>
          <w:p w14:paraId="5F6EDF4A">
            <w:pPr>
              <w:jc w:val="left"/>
              <w:rPr>
                <w:sz w:val="24"/>
              </w:rPr>
            </w:pPr>
          </w:p>
        </w:tc>
        <w:tc>
          <w:tcPr>
            <w:tcW w:w="120" w:type="dxa"/>
            <w:tcBorders>
              <w:top w:val="nil"/>
              <w:left w:val="nil"/>
              <w:bottom w:val="nil"/>
              <w:right w:val="nil"/>
            </w:tcBorders>
            <w:vAlign w:val="bottom"/>
          </w:tcPr>
          <w:p w14:paraId="7016F255">
            <w:pPr>
              <w:jc w:val="left"/>
              <w:rPr>
                <w:sz w:val="24"/>
              </w:rPr>
            </w:pPr>
          </w:p>
        </w:tc>
        <w:tc>
          <w:tcPr>
            <w:tcW w:w="500" w:type="dxa"/>
            <w:tcBorders>
              <w:top w:val="nil"/>
              <w:left w:val="nil"/>
              <w:bottom w:val="nil"/>
              <w:right w:val="nil"/>
            </w:tcBorders>
            <w:vAlign w:val="bottom"/>
          </w:tcPr>
          <w:p w14:paraId="1687795A">
            <w:pPr>
              <w:jc w:val="left"/>
              <w:rPr>
                <w:sz w:val="24"/>
              </w:rPr>
            </w:pPr>
          </w:p>
        </w:tc>
        <w:tc>
          <w:tcPr>
            <w:tcW w:w="560" w:type="dxa"/>
            <w:tcBorders>
              <w:top w:val="nil"/>
              <w:left w:val="nil"/>
              <w:bottom w:val="nil"/>
              <w:right w:val="nil"/>
            </w:tcBorders>
            <w:vAlign w:val="bottom"/>
          </w:tcPr>
          <w:p w14:paraId="7EC1C1BE">
            <w:pPr>
              <w:jc w:val="left"/>
              <w:rPr>
                <w:sz w:val="24"/>
              </w:rPr>
            </w:pPr>
          </w:p>
        </w:tc>
        <w:tc>
          <w:tcPr>
            <w:tcW w:w="660" w:type="dxa"/>
            <w:tcBorders>
              <w:top w:val="nil"/>
              <w:left w:val="nil"/>
              <w:bottom w:val="nil"/>
              <w:right w:val="nil"/>
            </w:tcBorders>
            <w:vAlign w:val="bottom"/>
          </w:tcPr>
          <w:p w14:paraId="3F273D78">
            <w:pPr>
              <w:jc w:val="left"/>
              <w:rPr>
                <w:sz w:val="24"/>
              </w:rPr>
            </w:pPr>
          </w:p>
        </w:tc>
        <w:tc>
          <w:tcPr>
            <w:tcW w:w="260" w:type="dxa"/>
            <w:tcBorders>
              <w:top w:val="nil"/>
              <w:left w:val="nil"/>
              <w:bottom w:val="nil"/>
              <w:right w:val="nil"/>
            </w:tcBorders>
            <w:vAlign w:val="bottom"/>
          </w:tcPr>
          <w:p w14:paraId="17EAE05C">
            <w:pPr>
              <w:jc w:val="left"/>
              <w:rPr>
                <w:sz w:val="24"/>
              </w:rPr>
            </w:pPr>
          </w:p>
        </w:tc>
        <w:tc>
          <w:tcPr>
            <w:tcW w:w="460" w:type="dxa"/>
            <w:tcBorders>
              <w:top w:val="nil"/>
              <w:left w:val="nil"/>
              <w:bottom w:val="nil"/>
              <w:right w:val="single" w:color="auto" w:sz="8" w:space="0"/>
            </w:tcBorders>
            <w:vAlign w:val="bottom"/>
          </w:tcPr>
          <w:p w14:paraId="5E07B9E2">
            <w:pPr>
              <w:jc w:val="left"/>
              <w:rPr>
                <w:sz w:val="24"/>
              </w:rPr>
            </w:pPr>
          </w:p>
        </w:tc>
        <w:tc>
          <w:tcPr>
            <w:tcW w:w="1880" w:type="dxa"/>
            <w:gridSpan w:val="5"/>
            <w:tcBorders>
              <w:top w:val="nil"/>
              <w:left w:val="nil"/>
              <w:bottom w:val="nil"/>
              <w:right w:val="single" w:color="auto" w:sz="8" w:space="0"/>
            </w:tcBorders>
            <w:vAlign w:val="bottom"/>
          </w:tcPr>
          <w:p w14:paraId="194A5336">
            <w:pPr>
              <w:spacing w:line="239" w:lineRule="exact"/>
              <w:ind w:right="40"/>
              <w:jc w:val="center"/>
              <w:rPr>
                <w:sz w:val="24"/>
              </w:rPr>
            </w:pPr>
            <w:r>
              <w:rPr>
                <w:rFonts w:hint="eastAsia" w:ascii="宋体" w:hAnsi="宋体"/>
                <w:w w:val="99"/>
              </w:rPr>
              <w:t>类似工作经验年限</w:t>
            </w:r>
          </w:p>
        </w:tc>
        <w:tc>
          <w:tcPr>
            <w:tcW w:w="280" w:type="dxa"/>
            <w:tcBorders>
              <w:top w:val="nil"/>
              <w:left w:val="nil"/>
              <w:bottom w:val="nil"/>
              <w:right w:val="nil"/>
            </w:tcBorders>
            <w:vAlign w:val="bottom"/>
          </w:tcPr>
          <w:p w14:paraId="10B075F8">
            <w:pPr>
              <w:jc w:val="left"/>
              <w:rPr>
                <w:sz w:val="24"/>
              </w:rPr>
            </w:pPr>
          </w:p>
        </w:tc>
        <w:tc>
          <w:tcPr>
            <w:tcW w:w="100" w:type="dxa"/>
            <w:tcBorders>
              <w:top w:val="nil"/>
              <w:left w:val="nil"/>
              <w:bottom w:val="nil"/>
              <w:right w:val="nil"/>
            </w:tcBorders>
            <w:vAlign w:val="bottom"/>
          </w:tcPr>
          <w:p w14:paraId="0E1C0C88">
            <w:pPr>
              <w:jc w:val="left"/>
              <w:rPr>
                <w:sz w:val="24"/>
              </w:rPr>
            </w:pPr>
          </w:p>
        </w:tc>
        <w:tc>
          <w:tcPr>
            <w:tcW w:w="960" w:type="dxa"/>
            <w:tcBorders>
              <w:top w:val="nil"/>
              <w:left w:val="nil"/>
              <w:bottom w:val="nil"/>
              <w:right w:val="nil"/>
            </w:tcBorders>
            <w:vAlign w:val="bottom"/>
          </w:tcPr>
          <w:p w14:paraId="50E53FED">
            <w:pPr>
              <w:jc w:val="left"/>
              <w:rPr>
                <w:sz w:val="24"/>
              </w:rPr>
            </w:pPr>
          </w:p>
        </w:tc>
        <w:tc>
          <w:tcPr>
            <w:tcW w:w="100" w:type="dxa"/>
            <w:tcBorders>
              <w:top w:val="nil"/>
              <w:left w:val="nil"/>
              <w:bottom w:val="nil"/>
              <w:right w:val="nil"/>
            </w:tcBorders>
            <w:vAlign w:val="bottom"/>
          </w:tcPr>
          <w:p w14:paraId="0D50D225">
            <w:pPr>
              <w:jc w:val="left"/>
              <w:rPr>
                <w:sz w:val="24"/>
              </w:rPr>
            </w:pPr>
          </w:p>
        </w:tc>
        <w:tc>
          <w:tcPr>
            <w:tcW w:w="240" w:type="dxa"/>
            <w:tcBorders>
              <w:top w:val="nil"/>
              <w:left w:val="nil"/>
              <w:bottom w:val="nil"/>
              <w:right w:val="single" w:color="auto" w:sz="8" w:space="0"/>
            </w:tcBorders>
            <w:vAlign w:val="bottom"/>
          </w:tcPr>
          <w:p w14:paraId="6F041B3D">
            <w:pPr>
              <w:jc w:val="left"/>
              <w:rPr>
                <w:sz w:val="24"/>
              </w:rPr>
            </w:pPr>
          </w:p>
        </w:tc>
      </w:tr>
      <w:tr w14:paraId="2741E23E">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14:paraId="4B43E85D">
            <w:pPr>
              <w:jc w:val="left"/>
              <w:rPr>
                <w:sz w:val="8"/>
              </w:rPr>
            </w:pPr>
          </w:p>
        </w:tc>
        <w:tc>
          <w:tcPr>
            <w:tcW w:w="60" w:type="dxa"/>
            <w:tcBorders>
              <w:top w:val="nil"/>
              <w:left w:val="nil"/>
              <w:bottom w:val="single" w:color="auto" w:sz="8" w:space="0"/>
              <w:right w:val="nil"/>
            </w:tcBorders>
            <w:vAlign w:val="bottom"/>
          </w:tcPr>
          <w:p w14:paraId="1F1B6C35">
            <w:pPr>
              <w:jc w:val="left"/>
              <w:rPr>
                <w:sz w:val="8"/>
              </w:rPr>
            </w:pPr>
          </w:p>
        </w:tc>
        <w:tc>
          <w:tcPr>
            <w:tcW w:w="1340" w:type="dxa"/>
            <w:gridSpan w:val="2"/>
            <w:tcBorders>
              <w:top w:val="nil"/>
              <w:left w:val="nil"/>
              <w:bottom w:val="single" w:color="auto" w:sz="8" w:space="0"/>
              <w:right w:val="nil"/>
            </w:tcBorders>
            <w:vAlign w:val="bottom"/>
          </w:tcPr>
          <w:p w14:paraId="3E437A7E">
            <w:pPr>
              <w:jc w:val="left"/>
              <w:rPr>
                <w:sz w:val="8"/>
              </w:rPr>
            </w:pPr>
          </w:p>
        </w:tc>
        <w:tc>
          <w:tcPr>
            <w:tcW w:w="120" w:type="dxa"/>
            <w:tcBorders>
              <w:top w:val="nil"/>
              <w:left w:val="nil"/>
              <w:bottom w:val="single" w:color="auto" w:sz="8" w:space="0"/>
              <w:right w:val="nil"/>
            </w:tcBorders>
            <w:vAlign w:val="bottom"/>
          </w:tcPr>
          <w:p w14:paraId="7ABFD144">
            <w:pPr>
              <w:jc w:val="left"/>
              <w:rPr>
                <w:sz w:val="8"/>
              </w:rPr>
            </w:pPr>
          </w:p>
        </w:tc>
        <w:tc>
          <w:tcPr>
            <w:tcW w:w="1060" w:type="dxa"/>
            <w:gridSpan w:val="2"/>
            <w:tcBorders>
              <w:top w:val="nil"/>
              <w:left w:val="nil"/>
              <w:bottom w:val="single" w:color="auto" w:sz="8" w:space="0"/>
              <w:right w:val="nil"/>
            </w:tcBorders>
            <w:vAlign w:val="bottom"/>
          </w:tcPr>
          <w:p w14:paraId="77FFC18B">
            <w:pPr>
              <w:jc w:val="left"/>
              <w:rPr>
                <w:sz w:val="8"/>
              </w:rPr>
            </w:pPr>
          </w:p>
        </w:tc>
        <w:tc>
          <w:tcPr>
            <w:tcW w:w="660" w:type="dxa"/>
            <w:tcBorders>
              <w:top w:val="nil"/>
              <w:left w:val="nil"/>
              <w:bottom w:val="single" w:color="auto" w:sz="8" w:space="0"/>
              <w:right w:val="nil"/>
            </w:tcBorders>
            <w:vAlign w:val="bottom"/>
          </w:tcPr>
          <w:p w14:paraId="1B4C1659">
            <w:pPr>
              <w:jc w:val="left"/>
              <w:rPr>
                <w:sz w:val="8"/>
              </w:rPr>
            </w:pPr>
          </w:p>
        </w:tc>
        <w:tc>
          <w:tcPr>
            <w:tcW w:w="720" w:type="dxa"/>
            <w:gridSpan w:val="2"/>
            <w:tcBorders>
              <w:top w:val="nil"/>
              <w:left w:val="nil"/>
              <w:bottom w:val="single" w:color="auto" w:sz="8" w:space="0"/>
              <w:right w:val="single" w:color="auto" w:sz="8" w:space="0"/>
            </w:tcBorders>
            <w:vAlign w:val="bottom"/>
          </w:tcPr>
          <w:p w14:paraId="0FD4F79E">
            <w:pPr>
              <w:jc w:val="left"/>
              <w:rPr>
                <w:sz w:val="8"/>
              </w:rPr>
            </w:pPr>
          </w:p>
        </w:tc>
        <w:tc>
          <w:tcPr>
            <w:tcW w:w="340" w:type="dxa"/>
            <w:tcBorders>
              <w:top w:val="nil"/>
              <w:left w:val="nil"/>
              <w:bottom w:val="single" w:color="auto" w:sz="8" w:space="0"/>
              <w:right w:val="nil"/>
            </w:tcBorders>
            <w:vAlign w:val="bottom"/>
          </w:tcPr>
          <w:p w14:paraId="09134084">
            <w:pPr>
              <w:jc w:val="left"/>
              <w:rPr>
                <w:sz w:val="8"/>
              </w:rPr>
            </w:pPr>
          </w:p>
        </w:tc>
        <w:tc>
          <w:tcPr>
            <w:tcW w:w="720" w:type="dxa"/>
            <w:gridSpan w:val="2"/>
            <w:tcBorders>
              <w:top w:val="nil"/>
              <w:left w:val="nil"/>
              <w:bottom w:val="single" w:color="auto" w:sz="8" w:space="0"/>
              <w:right w:val="nil"/>
            </w:tcBorders>
            <w:vAlign w:val="bottom"/>
          </w:tcPr>
          <w:p w14:paraId="091BEA08">
            <w:pPr>
              <w:jc w:val="left"/>
              <w:rPr>
                <w:sz w:val="8"/>
              </w:rPr>
            </w:pPr>
          </w:p>
        </w:tc>
        <w:tc>
          <w:tcPr>
            <w:tcW w:w="680" w:type="dxa"/>
            <w:tcBorders>
              <w:top w:val="nil"/>
              <w:left w:val="nil"/>
              <w:bottom w:val="single" w:color="auto" w:sz="8" w:space="0"/>
              <w:right w:val="nil"/>
            </w:tcBorders>
            <w:vAlign w:val="bottom"/>
          </w:tcPr>
          <w:p w14:paraId="7B43FBDC">
            <w:pPr>
              <w:jc w:val="left"/>
              <w:rPr>
                <w:sz w:val="8"/>
              </w:rPr>
            </w:pPr>
          </w:p>
        </w:tc>
        <w:tc>
          <w:tcPr>
            <w:tcW w:w="140" w:type="dxa"/>
            <w:tcBorders>
              <w:top w:val="nil"/>
              <w:left w:val="nil"/>
              <w:bottom w:val="single" w:color="auto" w:sz="8" w:space="0"/>
              <w:right w:val="single" w:color="auto" w:sz="8" w:space="0"/>
            </w:tcBorders>
            <w:vAlign w:val="bottom"/>
          </w:tcPr>
          <w:p w14:paraId="2B079938">
            <w:pPr>
              <w:jc w:val="left"/>
              <w:rPr>
                <w:sz w:val="8"/>
              </w:rPr>
            </w:pPr>
          </w:p>
        </w:tc>
        <w:tc>
          <w:tcPr>
            <w:tcW w:w="280" w:type="dxa"/>
            <w:tcBorders>
              <w:top w:val="nil"/>
              <w:left w:val="nil"/>
              <w:bottom w:val="single" w:color="auto" w:sz="8" w:space="0"/>
              <w:right w:val="nil"/>
            </w:tcBorders>
            <w:vAlign w:val="bottom"/>
          </w:tcPr>
          <w:p w14:paraId="036E214B">
            <w:pPr>
              <w:jc w:val="left"/>
              <w:rPr>
                <w:sz w:val="8"/>
              </w:rPr>
            </w:pPr>
          </w:p>
        </w:tc>
        <w:tc>
          <w:tcPr>
            <w:tcW w:w="100" w:type="dxa"/>
            <w:tcBorders>
              <w:top w:val="nil"/>
              <w:left w:val="nil"/>
              <w:bottom w:val="single" w:color="auto" w:sz="8" w:space="0"/>
              <w:right w:val="nil"/>
            </w:tcBorders>
            <w:vAlign w:val="bottom"/>
          </w:tcPr>
          <w:p w14:paraId="2B53E9A0">
            <w:pPr>
              <w:jc w:val="left"/>
              <w:rPr>
                <w:sz w:val="8"/>
              </w:rPr>
            </w:pPr>
          </w:p>
        </w:tc>
        <w:tc>
          <w:tcPr>
            <w:tcW w:w="960" w:type="dxa"/>
            <w:tcBorders>
              <w:top w:val="nil"/>
              <w:left w:val="nil"/>
              <w:bottom w:val="single" w:color="auto" w:sz="8" w:space="0"/>
              <w:right w:val="nil"/>
            </w:tcBorders>
            <w:vAlign w:val="bottom"/>
          </w:tcPr>
          <w:p w14:paraId="6DF0826A">
            <w:pPr>
              <w:jc w:val="left"/>
              <w:rPr>
                <w:sz w:val="8"/>
              </w:rPr>
            </w:pPr>
          </w:p>
        </w:tc>
        <w:tc>
          <w:tcPr>
            <w:tcW w:w="100" w:type="dxa"/>
            <w:tcBorders>
              <w:top w:val="nil"/>
              <w:left w:val="nil"/>
              <w:bottom w:val="single" w:color="auto" w:sz="8" w:space="0"/>
              <w:right w:val="nil"/>
            </w:tcBorders>
            <w:vAlign w:val="bottom"/>
          </w:tcPr>
          <w:p w14:paraId="410B1CBF">
            <w:pPr>
              <w:jc w:val="left"/>
              <w:rPr>
                <w:sz w:val="8"/>
              </w:rPr>
            </w:pPr>
          </w:p>
        </w:tc>
        <w:tc>
          <w:tcPr>
            <w:tcW w:w="240" w:type="dxa"/>
            <w:tcBorders>
              <w:top w:val="nil"/>
              <w:left w:val="nil"/>
              <w:bottom w:val="single" w:color="auto" w:sz="8" w:space="0"/>
              <w:right w:val="single" w:color="auto" w:sz="8" w:space="0"/>
            </w:tcBorders>
            <w:vAlign w:val="bottom"/>
          </w:tcPr>
          <w:p w14:paraId="38DAB837">
            <w:pPr>
              <w:jc w:val="left"/>
              <w:rPr>
                <w:sz w:val="8"/>
              </w:rPr>
            </w:pPr>
          </w:p>
        </w:tc>
      </w:tr>
      <w:tr w14:paraId="198BFBC8">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14:paraId="47EF478B">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14:paraId="59B0392E">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14:paraId="64C903F8">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14:paraId="6045C5BF">
            <w:pPr>
              <w:jc w:val="left"/>
              <w:rPr>
                <w:sz w:val="7"/>
              </w:rPr>
            </w:pPr>
          </w:p>
        </w:tc>
        <w:tc>
          <w:tcPr>
            <w:tcW w:w="640" w:type="dxa"/>
            <w:tcBorders>
              <w:top w:val="nil"/>
              <w:left w:val="nil"/>
              <w:bottom w:val="single" w:color="auto" w:sz="8" w:space="0"/>
              <w:right w:val="single" w:color="auto" w:sz="8" w:space="0"/>
            </w:tcBorders>
            <w:vAlign w:val="bottom"/>
          </w:tcPr>
          <w:p w14:paraId="254C109D">
            <w:pPr>
              <w:jc w:val="left"/>
              <w:rPr>
                <w:sz w:val="7"/>
              </w:rPr>
            </w:pPr>
          </w:p>
        </w:tc>
        <w:tc>
          <w:tcPr>
            <w:tcW w:w="60" w:type="dxa"/>
            <w:tcBorders>
              <w:top w:val="nil"/>
              <w:left w:val="nil"/>
              <w:bottom w:val="single" w:color="auto" w:sz="8" w:space="0"/>
              <w:right w:val="nil"/>
            </w:tcBorders>
            <w:vAlign w:val="bottom"/>
          </w:tcPr>
          <w:p w14:paraId="30DA5976">
            <w:pPr>
              <w:jc w:val="left"/>
              <w:rPr>
                <w:sz w:val="7"/>
              </w:rPr>
            </w:pPr>
          </w:p>
        </w:tc>
        <w:tc>
          <w:tcPr>
            <w:tcW w:w="740" w:type="dxa"/>
            <w:tcBorders>
              <w:top w:val="nil"/>
              <w:left w:val="nil"/>
              <w:bottom w:val="single" w:color="auto" w:sz="8" w:space="0"/>
              <w:right w:val="nil"/>
            </w:tcBorders>
            <w:vAlign w:val="bottom"/>
          </w:tcPr>
          <w:p w14:paraId="2D2FC7BA">
            <w:pPr>
              <w:jc w:val="left"/>
              <w:rPr>
                <w:sz w:val="7"/>
              </w:rPr>
            </w:pPr>
          </w:p>
        </w:tc>
        <w:tc>
          <w:tcPr>
            <w:tcW w:w="600" w:type="dxa"/>
            <w:tcBorders>
              <w:top w:val="nil"/>
              <w:left w:val="nil"/>
              <w:bottom w:val="single" w:color="auto" w:sz="8" w:space="0"/>
              <w:right w:val="nil"/>
            </w:tcBorders>
            <w:vAlign w:val="bottom"/>
          </w:tcPr>
          <w:p w14:paraId="46964F64">
            <w:pPr>
              <w:jc w:val="left"/>
              <w:rPr>
                <w:sz w:val="7"/>
              </w:rPr>
            </w:pPr>
          </w:p>
        </w:tc>
        <w:tc>
          <w:tcPr>
            <w:tcW w:w="120" w:type="dxa"/>
            <w:tcBorders>
              <w:top w:val="nil"/>
              <w:left w:val="nil"/>
              <w:bottom w:val="single" w:color="auto" w:sz="8" w:space="0"/>
              <w:right w:val="nil"/>
            </w:tcBorders>
            <w:vAlign w:val="bottom"/>
          </w:tcPr>
          <w:p w14:paraId="011CF008">
            <w:pPr>
              <w:jc w:val="left"/>
              <w:rPr>
                <w:sz w:val="7"/>
              </w:rPr>
            </w:pPr>
          </w:p>
        </w:tc>
        <w:tc>
          <w:tcPr>
            <w:tcW w:w="500" w:type="dxa"/>
            <w:tcBorders>
              <w:top w:val="nil"/>
              <w:left w:val="nil"/>
              <w:bottom w:val="single" w:color="auto" w:sz="8" w:space="0"/>
              <w:right w:val="nil"/>
            </w:tcBorders>
            <w:vAlign w:val="bottom"/>
          </w:tcPr>
          <w:p w14:paraId="0C105B1F">
            <w:pPr>
              <w:jc w:val="left"/>
              <w:rPr>
                <w:sz w:val="7"/>
              </w:rPr>
            </w:pPr>
          </w:p>
        </w:tc>
        <w:tc>
          <w:tcPr>
            <w:tcW w:w="1220" w:type="dxa"/>
            <w:gridSpan w:val="2"/>
            <w:tcBorders>
              <w:top w:val="nil"/>
              <w:left w:val="nil"/>
              <w:bottom w:val="single" w:color="auto" w:sz="8" w:space="0"/>
              <w:right w:val="nil"/>
            </w:tcBorders>
            <w:vAlign w:val="bottom"/>
          </w:tcPr>
          <w:p w14:paraId="2F26FE78">
            <w:pPr>
              <w:jc w:val="left"/>
              <w:rPr>
                <w:sz w:val="7"/>
              </w:rPr>
            </w:pPr>
          </w:p>
        </w:tc>
        <w:tc>
          <w:tcPr>
            <w:tcW w:w="260" w:type="dxa"/>
            <w:tcBorders>
              <w:top w:val="nil"/>
              <w:left w:val="nil"/>
              <w:bottom w:val="single" w:color="auto" w:sz="8" w:space="0"/>
              <w:right w:val="nil"/>
            </w:tcBorders>
            <w:vAlign w:val="bottom"/>
          </w:tcPr>
          <w:p w14:paraId="04DB5314">
            <w:pPr>
              <w:jc w:val="left"/>
              <w:rPr>
                <w:sz w:val="7"/>
              </w:rPr>
            </w:pPr>
          </w:p>
        </w:tc>
        <w:tc>
          <w:tcPr>
            <w:tcW w:w="800" w:type="dxa"/>
            <w:gridSpan w:val="2"/>
            <w:tcBorders>
              <w:top w:val="nil"/>
              <w:left w:val="nil"/>
              <w:bottom w:val="single" w:color="auto" w:sz="8" w:space="0"/>
              <w:right w:val="nil"/>
            </w:tcBorders>
            <w:vAlign w:val="bottom"/>
          </w:tcPr>
          <w:p w14:paraId="266BE0C9">
            <w:pPr>
              <w:jc w:val="left"/>
              <w:rPr>
                <w:sz w:val="7"/>
              </w:rPr>
            </w:pPr>
          </w:p>
        </w:tc>
        <w:tc>
          <w:tcPr>
            <w:tcW w:w="440" w:type="dxa"/>
            <w:tcBorders>
              <w:top w:val="nil"/>
              <w:left w:val="nil"/>
              <w:bottom w:val="single" w:color="auto" w:sz="8" w:space="0"/>
              <w:right w:val="nil"/>
            </w:tcBorders>
            <w:vAlign w:val="bottom"/>
          </w:tcPr>
          <w:p w14:paraId="3D524AD5">
            <w:pPr>
              <w:jc w:val="left"/>
              <w:rPr>
                <w:sz w:val="7"/>
              </w:rPr>
            </w:pPr>
          </w:p>
        </w:tc>
        <w:tc>
          <w:tcPr>
            <w:tcW w:w="280" w:type="dxa"/>
            <w:tcBorders>
              <w:top w:val="nil"/>
              <w:left w:val="nil"/>
              <w:bottom w:val="single" w:color="auto" w:sz="8" w:space="0"/>
              <w:right w:val="nil"/>
            </w:tcBorders>
            <w:vAlign w:val="bottom"/>
          </w:tcPr>
          <w:p w14:paraId="4AC3F2C8">
            <w:pPr>
              <w:jc w:val="left"/>
              <w:rPr>
                <w:sz w:val="7"/>
              </w:rPr>
            </w:pPr>
          </w:p>
        </w:tc>
        <w:tc>
          <w:tcPr>
            <w:tcW w:w="680" w:type="dxa"/>
            <w:tcBorders>
              <w:top w:val="nil"/>
              <w:left w:val="nil"/>
              <w:bottom w:val="single" w:color="auto" w:sz="8" w:space="0"/>
              <w:right w:val="nil"/>
            </w:tcBorders>
            <w:vAlign w:val="bottom"/>
          </w:tcPr>
          <w:p w14:paraId="2229EBB2">
            <w:pPr>
              <w:jc w:val="left"/>
              <w:rPr>
                <w:sz w:val="7"/>
              </w:rPr>
            </w:pPr>
          </w:p>
        </w:tc>
        <w:tc>
          <w:tcPr>
            <w:tcW w:w="140" w:type="dxa"/>
            <w:tcBorders>
              <w:top w:val="nil"/>
              <w:left w:val="nil"/>
              <w:bottom w:val="single" w:color="auto" w:sz="8" w:space="0"/>
              <w:right w:val="nil"/>
            </w:tcBorders>
            <w:vAlign w:val="bottom"/>
          </w:tcPr>
          <w:p w14:paraId="6D84EA3F">
            <w:pPr>
              <w:jc w:val="left"/>
              <w:rPr>
                <w:sz w:val="7"/>
              </w:rPr>
            </w:pPr>
          </w:p>
        </w:tc>
        <w:tc>
          <w:tcPr>
            <w:tcW w:w="280" w:type="dxa"/>
            <w:tcBorders>
              <w:top w:val="nil"/>
              <w:left w:val="nil"/>
              <w:bottom w:val="single" w:color="auto" w:sz="8" w:space="0"/>
              <w:right w:val="nil"/>
            </w:tcBorders>
            <w:vAlign w:val="bottom"/>
          </w:tcPr>
          <w:p w14:paraId="7D9934CF">
            <w:pPr>
              <w:jc w:val="left"/>
              <w:rPr>
                <w:sz w:val="7"/>
              </w:rPr>
            </w:pPr>
          </w:p>
        </w:tc>
        <w:tc>
          <w:tcPr>
            <w:tcW w:w="100" w:type="dxa"/>
            <w:tcBorders>
              <w:top w:val="nil"/>
              <w:left w:val="nil"/>
              <w:bottom w:val="single" w:color="auto" w:sz="8" w:space="0"/>
              <w:right w:val="nil"/>
            </w:tcBorders>
            <w:vAlign w:val="bottom"/>
          </w:tcPr>
          <w:p w14:paraId="5636C25E">
            <w:pPr>
              <w:jc w:val="left"/>
              <w:rPr>
                <w:sz w:val="7"/>
              </w:rPr>
            </w:pPr>
          </w:p>
        </w:tc>
        <w:tc>
          <w:tcPr>
            <w:tcW w:w="960" w:type="dxa"/>
            <w:tcBorders>
              <w:top w:val="nil"/>
              <w:left w:val="nil"/>
              <w:bottom w:val="single" w:color="auto" w:sz="8" w:space="0"/>
              <w:right w:val="nil"/>
            </w:tcBorders>
            <w:vAlign w:val="bottom"/>
          </w:tcPr>
          <w:p w14:paraId="4E4E2931">
            <w:pPr>
              <w:jc w:val="left"/>
              <w:rPr>
                <w:sz w:val="7"/>
              </w:rPr>
            </w:pPr>
          </w:p>
        </w:tc>
        <w:tc>
          <w:tcPr>
            <w:tcW w:w="100" w:type="dxa"/>
            <w:tcBorders>
              <w:top w:val="nil"/>
              <w:left w:val="nil"/>
              <w:bottom w:val="single" w:color="auto" w:sz="8" w:space="0"/>
              <w:right w:val="nil"/>
            </w:tcBorders>
            <w:vAlign w:val="bottom"/>
          </w:tcPr>
          <w:p w14:paraId="63BFAD90">
            <w:pPr>
              <w:jc w:val="left"/>
              <w:rPr>
                <w:sz w:val="7"/>
              </w:rPr>
            </w:pPr>
          </w:p>
        </w:tc>
        <w:tc>
          <w:tcPr>
            <w:tcW w:w="240" w:type="dxa"/>
            <w:tcBorders>
              <w:top w:val="nil"/>
              <w:left w:val="nil"/>
              <w:bottom w:val="single" w:color="auto" w:sz="8" w:space="0"/>
              <w:right w:val="single" w:color="auto" w:sz="8" w:space="0"/>
            </w:tcBorders>
            <w:vAlign w:val="bottom"/>
          </w:tcPr>
          <w:p w14:paraId="59DEB4D5">
            <w:pPr>
              <w:jc w:val="left"/>
              <w:rPr>
                <w:sz w:val="7"/>
              </w:rPr>
            </w:pPr>
          </w:p>
        </w:tc>
      </w:tr>
      <w:tr w14:paraId="0DC1AF37">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14:paraId="685B13E6">
            <w:pPr>
              <w:jc w:val="left"/>
              <w:rPr>
                <w:sz w:val="24"/>
              </w:rPr>
            </w:pPr>
          </w:p>
        </w:tc>
        <w:tc>
          <w:tcPr>
            <w:tcW w:w="640" w:type="dxa"/>
            <w:tcBorders>
              <w:top w:val="nil"/>
              <w:left w:val="nil"/>
              <w:bottom w:val="nil"/>
              <w:right w:val="nil"/>
            </w:tcBorders>
            <w:vAlign w:val="bottom"/>
          </w:tcPr>
          <w:p w14:paraId="329E1073">
            <w:pPr>
              <w:jc w:val="left"/>
              <w:rPr>
                <w:sz w:val="24"/>
              </w:rPr>
            </w:pPr>
          </w:p>
        </w:tc>
        <w:tc>
          <w:tcPr>
            <w:tcW w:w="60" w:type="dxa"/>
            <w:tcBorders>
              <w:top w:val="nil"/>
              <w:left w:val="nil"/>
              <w:bottom w:val="nil"/>
              <w:right w:val="nil"/>
            </w:tcBorders>
            <w:vAlign w:val="bottom"/>
          </w:tcPr>
          <w:p w14:paraId="252D4279">
            <w:pPr>
              <w:jc w:val="left"/>
              <w:rPr>
                <w:sz w:val="24"/>
              </w:rPr>
            </w:pPr>
          </w:p>
        </w:tc>
        <w:tc>
          <w:tcPr>
            <w:tcW w:w="740" w:type="dxa"/>
            <w:tcBorders>
              <w:top w:val="nil"/>
              <w:left w:val="nil"/>
              <w:bottom w:val="nil"/>
              <w:right w:val="nil"/>
            </w:tcBorders>
            <w:vAlign w:val="bottom"/>
          </w:tcPr>
          <w:p w14:paraId="42E9A336">
            <w:pPr>
              <w:jc w:val="left"/>
              <w:rPr>
                <w:sz w:val="24"/>
              </w:rPr>
            </w:pPr>
          </w:p>
        </w:tc>
        <w:tc>
          <w:tcPr>
            <w:tcW w:w="600" w:type="dxa"/>
            <w:tcBorders>
              <w:top w:val="nil"/>
              <w:left w:val="nil"/>
              <w:bottom w:val="nil"/>
              <w:right w:val="nil"/>
            </w:tcBorders>
            <w:vAlign w:val="bottom"/>
          </w:tcPr>
          <w:p w14:paraId="0C48BB63">
            <w:pPr>
              <w:jc w:val="left"/>
              <w:rPr>
                <w:sz w:val="24"/>
              </w:rPr>
            </w:pPr>
          </w:p>
        </w:tc>
        <w:tc>
          <w:tcPr>
            <w:tcW w:w="120" w:type="dxa"/>
            <w:tcBorders>
              <w:top w:val="nil"/>
              <w:left w:val="nil"/>
              <w:bottom w:val="nil"/>
              <w:right w:val="nil"/>
            </w:tcBorders>
            <w:vAlign w:val="bottom"/>
          </w:tcPr>
          <w:p w14:paraId="051AA646">
            <w:pPr>
              <w:jc w:val="left"/>
              <w:rPr>
                <w:sz w:val="24"/>
              </w:rPr>
            </w:pPr>
          </w:p>
        </w:tc>
        <w:tc>
          <w:tcPr>
            <w:tcW w:w="500" w:type="dxa"/>
            <w:tcBorders>
              <w:top w:val="nil"/>
              <w:left w:val="nil"/>
              <w:bottom w:val="nil"/>
              <w:right w:val="nil"/>
            </w:tcBorders>
            <w:vAlign w:val="bottom"/>
          </w:tcPr>
          <w:p w14:paraId="7EDA5CBC">
            <w:pPr>
              <w:jc w:val="left"/>
              <w:rPr>
                <w:sz w:val="24"/>
              </w:rPr>
            </w:pPr>
          </w:p>
        </w:tc>
        <w:tc>
          <w:tcPr>
            <w:tcW w:w="1480" w:type="dxa"/>
            <w:gridSpan w:val="3"/>
            <w:tcBorders>
              <w:top w:val="nil"/>
              <w:left w:val="nil"/>
              <w:bottom w:val="nil"/>
              <w:right w:val="nil"/>
            </w:tcBorders>
            <w:vAlign w:val="bottom"/>
          </w:tcPr>
          <w:p w14:paraId="3FDDD13E">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14:paraId="158F586F">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14:paraId="00FA0676">
            <w:pPr>
              <w:jc w:val="left"/>
              <w:rPr>
                <w:sz w:val="24"/>
              </w:rPr>
            </w:pPr>
          </w:p>
        </w:tc>
        <w:tc>
          <w:tcPr>
            <w:tcW w:w="680" w:type="dxa"/>
            <w:tcBorders>
              <w:top w:val="nil"/>
              <w:left w:val="nil"/>
              <w:bottom w:val="nil"/>
              <w:right w:val="nil"/>
            </w:tcBorders>
            <w:vAlign w:val="bottom"/>
          </w:tcPr>
          <w:p w14:paraId="203C6F8F">
            <w:pPr>
              <w:jc w:val="left"/>
              <w:rPr>
                <w:sz w:val="24"/>
              </w:rPr>
            </w:pPr>
          </w:p>
        </w:tc>
        <w:tc>
          <w:tcPr>
            <w:tcW w:w="140" w:type="dxa"/>
            <w:tcBorders>
              <w:top w:val="nil"/>
              <w:left w:val="nil"/>
              <w:bottom w:val="nil"/>
              <w:right w:val="nil"/>
            </w:tcBorders>
            <w:vAlign w:val="bottom"/>
          </w:tcPr>
          <w:p w14:paraId="44168BA5">
            <w:pPr>
              <w:jc w:val="left"/>
              <w:rPr>
                <w:sz w:val="24"/>
              </w:rPr>
            </w:pPr>
          </w:p>
        </w:tc>
        <w:tc>
          <w:tcPr>
            <w:tcW w:w="280" w:type="dxa"/>
            <w:tcBorders>
              <w:top w:val="nil"/>
              <w:left w:val="nil"/>
              <w:bottom w:val="nil"/>
              <w:right w:val="nil"/>
            </w:tcBorders>
            <w:vAlign w:val="bottom"/>
          </w:tcPr>
          <w:p w14:paraId="7D242299">
            <w:pPr>
              <w:jc w:val="left"/>
              <w:rPr>
                <w:sz w:val="24"/>
              </w:rPr>
            </w:pPr>
          </w:p>
        </w:tc>
        <w:tc>
          <w:tcPr>
            <w:tcW w:w="100" w:type="dxa"/>
            <w:tcBorders>
              <w:top w:val="nil"/>
              <w:left w:val="nil"/>
              <w:bottom w:val="nil"/>
              <w:right w:val="nil"/>
            </w:tcBorders>
            <w:vAlign w:val="bottom"/>
          </w:tcPr>
          <w:p w14:paraId="303DA817">
            <w:pPr>
              <w:jc w:val="left"/>
              <w:rPr>
                <w:sz w:val="24"/>
              </w:rPr>
            </w:pPr>
          </w:p>
        </w:tc>
        <w:tc>
          <w:tcPr>
            <w:tcW w:w="960" w:type="dxa"/>
            <w:tcBorders>
              <w:top w:val="nil"/>
              <w:left w:val="nil"/>
              <w:bottom w:val="nil"/>
              <w:right w:val="nil"/>
            </w:tcBorders>
            <w:vAlign w:val="bottom"/>
          </w:tcPr>
          <w:p w14:paraId="6480AB92">
            <w:pPr>
              <w:jc w:val="left"/>
              <w:rPr>
                <w:sz w:val="24"/>
              </w:rPr>
            </w:pPr>
          </w:p>
        </w:tc>
        <w:tc>
          <w:tcPr>
            <w:tcW w:w="100" w:type="dxa"/>
            <w:tcBorders>
              <w:top w:val="nil"/>
              <w:left w:val="nil"/>
              <w:bottom w:val="nil"/>
              <w:right w:val="nil"/>
            </w:tcBorders>
            <w:vAlign w:val="bottom"/>
          </w:tcPr>
          <w:p w14:paraId="45C3C5B1">
            <w:pPr>
              <w:jc w:val="left"/>
              <w:rPr>
                <w:sz w:val="24"/>
              </w:rPr>
            </w:pPr>
          </w:p>
        </w:tc>
        <w:tc>
          <w:tcPr>
            <w:tcW w:w="240" w:type="dxa"/>
            <w:tcBorders>
              <w:top w:val="nil"/>
              <w:left w:val="nil"/>
              <w:bottom w:val="nil"/>
              <w:right w:val="single" w:color="auto" w:sz="8" w:space="0"/>
            </w:tcBorders>
            <w:vAlign w:val="bottom"/>
          </w:tcPr>
          <w:p w14:paraId="7A52092F">
            <w:pPr>
              <w:jc w:val="left"/>
              <w:rPr>
                <w:sz w:val="24"/>
              </w:rPr>
            </w:pPr>
          </w:p>
        </w:tc>
      </w:tr>
      <w:tr w14:paraId="5AD50C25">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14:paraId="399A2E44">
            <w:pPr>
              <w:jc w:val="left"/>
              <w:rPr>
                <w:sz w:val="8"/>
              </w:rPr>
            </w:pPr>
          </w:p>
        </w:tc>
        <w:tc>
          <w:tcPr>
            <w:tcW w:w="640" w:type="dxa"/>
            <w:tcBorders>
              <w:top w:val="nil"/>
              <w:left w:val="nil"/>
              <w:bottom w:val="single" w:color="auto" w:sz="8" w:space="0"/>
              <w:right w:val="nil"/>
            </w:tcBorders>
            <w:vAlign w:val="bottom"/>
          </w:tcPr>
          <w:p w14:paraId="047F4420">
            <w:pPr>
              <w:jc w:val="left"/>
              <w:rPr>
                <w:sz w:val="8"/>
              </w:rPr>
            </w:pPr>
          </w:p>
        </w:tc>
        <w:tc>
          <w:tcPr>
            <w:tcW w:w="60" w:type="dxa"/>
            <w:tcBorders>
              <w:top w:val="nil"/>
              <w:left w:val="nil"/>
              <w:bottom w:val="single" w:color="auto" w:sz="8" w:space="0"/>
              <w:right w:val="nil"/>
            </w:tcBorders>
            <w:vAlign w:val="bottom"/>
          </w:tcPr>
          <w:p w14:paraId="1114F574">
            <w:pPr>
              <w:jc w:val="left"/>
              <w:rPr>
                <w:sz w:val="8"/>
              </w:rPr>
            </w:pPr>
          </w:p>
        </w:tc>
        <w:tc>
          <w:tcPr>
            <w:tcW w:w="740" w:type="dxa"/>
            <w:tcBorders>
              <w:top w:val="nil"/>
              <w:left w:val="nil"/>
              <w:bottom w:val="single" w:color="auto" w:sz="8" w:space="0"/>
              <w:right w:val="nil"/>
            </w:tcBorders>
            <w:vAlign w:val="bottom"/>
          </w:tcPr>
          <w:p w14:paraId="24749E65">
            <w:pPr>
              <w:jc w:val="left"/>
              <w:rPr>
                <w:sz w:val="8"/>
              </w:rPr>
            </w:pPr>
          </w:p>
        </w:tc>
        <w:tc>
          <w:tcPr>
            <w:tcW w:w="600" w:type="dxa"/>
            <w:tcBorders>
              <w:top w:val="nil"/>
              <w:left w:val="nil"/>
              <w:bottom w:val="single" w:color="auto" w:sz="8" w:space="0"/>
              <w:right w:val="nil"/>
            </w:tcBorders>
            <w:vAlign w:val="bottom"/>
          </w:tcPr>
          <w:p w14:paraId="5A305DC0">
            <w:pPr>
              <w:jc w:val="left"/>
              <w:rPr>
                <w:sz w:val="8"/>
              </w:rPr>
            </w:pPr>
          </w:p>
        </w:tc>
        <w:tc>
          <w:tcPr>
            <w:tcW w:w="120" w:type="dxa"/>
            <w:tcBorders>
              <w:top w:val="nil"/>
              <w:left w:val="nil"/>
              <w:bottom w:val="single" w:color="auto" w:sz="8" w:space="0"/>
              <w:right w:val="nil"/>
            </w:tcBorders>
            <w:vAlign w:val="bottom"/>
          </w:tcPr>
          <w:p w14:paraId="7EE0FC9D">
            <w:pPr>
              <w:jc w:val="left"/>
              <w:rPr>
                <w:sz w:val="8"/>
              </w:rPr>
            </w:pPr>
          </w:p>
        </w:tc>
        <w:tc>
          <w:tcPr>
            <w:tcW w:w="500" w:type="dxa"/>
            <w:tcBorders>
              <w:top w:val="nil"/>
              <w:left w:val="nil"/>
              <w:bottom w:val="single" w:color="auto" w:sz="8" w:space="0"/>
              <w:right w:val="nil"/>
            </w:tcBorders>
            <w:vAlign w:val="bottom"/>
          </w:tcPr>
          <w:p w14:paraId="68ECCE96">
            <w:pPr>
              <w:jc w:val="left"/>
              <w:rPr>
                <w:sz w:val="8"/>
              </w:rPr>
            </w:pPr>
          </w:p>
        </w:tc>
        <w:tc>
          <w:tcPr>
            <w:tcW w:w="560" w:type="dxa"/>
            <w:tcBorders>
              <w:top w:val="nil"/>
              <w:left w:val="nil"/>
              <w:bottom w:val="single" w:color="auto" w:sz="8" w:space="0"/>
              <w:right w:val="nil"/>
            </w:tcBorders>
            <w:vAlign w:val="bottom"/>
          </w:tcPr>
          <w:p w14:paraId="53804D8E">
            <w:pPr>
              <w:jc w:val="left"/>
              <w:rPr>
                <w:sz w:val="8"/>
              </w:rPr>
            </w:pPr>
          </w:p>
        </w:tc>
        <w:tc>
          <w:tcPr>
            <w:tcW w:w="660" w:type="dxa"/>
            <w:tcBorders>
              <w:top w:val="nil"/>
              <w:left w:val="nil"/>
              <w:bottom w:val="single" w:color="auto" w:sz="8" w:space="0"/>
              <w:right w:val="nil"/>
            </w:tcBorders>
            <w:vAlign w:val="bottom"/>
          </w:tcPr>
          <w:p w14:paraId="7B17A58C">
            <w:pPr>
              <w:jc w:val="left"/>
              <w:rPr>
                <w:sz w:val="8"/>
              </w:rPr>
            </w:pPr>
          </w:p>
        </w:tc>
        <w:tc>
          <w:tcPr>
            <w:tcW w:w="260" w:type="dxa"/>
            <w:tcBorders>
              <w:top w:val="nil"/>
              <w:left w:val="nil"/>
              <w:bottom w:val="single" w:color="auto" w:sz="8" w:space="0"/>
              <w:right w:val="nil"/>
            </w:tcBorders>
            <w:vAlign w:val="bottom"/>
          </w:tcPr>
          <w:p w14:paraId="49BAB06F">
            <w:pPr>
              <w:jc w:val="left"/>
              <w:rPr>
                <w:sz w:val="8"/>
              </w:rPr>
            </w:pPr>
          </w:p>
        </w:tc>
        <w:tc>
          <w:tcPr>
            <w:tcW w:w="460" w:type="dxa"/>
            <w:tcBorders>
              <w:top w:val="nil"/>
              <w:left w:val="nil"/>
              <w:bottom w:val="single" w:color="auto" w:sz="8" w:space="0"/>
              <w:right w:val="nil"/>
            </w:tcBorders>
            <w:vAlign w:val="bottom"/>
          </w:tcPr>
          <w:p w14:paraId="397B8803">
            <w:pPr>
              <w:jc w:val="left"/>
              <w:rPr>
                <w:sz w:val="8"/>
              </w:rPr>
            </w:pPr>
          </w:p>
        </w:tc>
        <w:tc>
          <w:tcPr>
            <w:tcW w:w="340" w:type="dxa"/>
            <w:tcBorders>
              <w:top w:val="nil"/>
              <w:left w:val="nil"/>
              <w:bottom w:val="single" w:color="auto" w:sz="8" w:space="0"/>
              <w:right w:val="nil"/>
            </w:tcBorders>
            <w:vAlign w:val="bottom"/>
          </w:tcPr>
          <w:p w14:paraId="24405B86">
            <w:pPr>
              <w:jc w:val="left"/>
              <w:rPr>
                <w:sz w:val="8"/>
              </w:rPr>
            </w:pPr>
          </w:p>
        </w:tc>
        <w:tc>
          <w:tcPr>
            <w:tcW w:w="440" w:type="dxa"/>
            <w:tcBorders>
              <w:top w:val="nil"/>
              <w:left w:val="nil"/>
              <w:bottom w:val="single" w:color="auto" w:sz="8" w:space="0"/>
              <w:right w:val="nil"/>
            </w:tcBorders>
            <w:vAlign w:val="bottom"/>
          </w:tcPr>
          <w:p w14:paraId="39E08D3A">
            <w:pPr>
              <w:jc w:val="left"/>
              <w:rPr>
                <w:sz w:val="8"/>
              </w:rPr>
            </w:pPr>
          </w:p>
        </w:tc>
        <w:tc>
          <w:tcPr>
            <w:tcW w:w="280" w:type="dxa"/>
            <w:tcBorders>
              <w:top w:val="nil"/>
              <w:left w:val="nil"/>
              <w:bottom w:val="single" w:color="auto" w:sz="8" w:space="0"/>
              <w:right w:val="nil"/>
            </w:tcBorders>
            <w:vAlign w:val="bottom"/>
          </w:tcPr>
          <w:p w14:paraId="1134974A">
            <w:pPr>
              <w:jc w:val="left"/>
              <w:rPr>
                <w:sz w:val="8"/>
              </w:rPr>
            </w:pPr>
          </w:p>
        </w:tc>
        <w:tc>
          <w:tcPr>
            <w:tcW w:w="680" w:type="dxa"/>
            <w:tcBorders>
              <w:top w:val="nil"/>
              <w:left w:val="nil"/>
              <w:bottom w:val="single" w:color="auto" w:sz="8" w:space="0"/>
              <w:right w:val="nil"/>
            </w:tcBorders>
            <w:vAlign w:val="bottom"/>
          </w:tcPr>
          <w:p w14:paraId="58EB8F98">
            <w:pPr>
              <w:jc w:val="left"/>
              <w:rPr>
                <w:sz w:val="8"/>
              </w:rPr>
            </w:pPr>
          </w:p>
        </w:tc>
        <w:tc>
          <w:tcPr>
            <w:tcW w:w="140" w:type="dxa"/>
            <w:tcBorders>
              <w:top w:val="nil"/>
              <w:left w:val="nil"/>
              <w:bottom w:val="single" w:color="auto" w:sz="8" w:space="0"/>
              <w:right w:val="nil"/>
            </w:tcBorders>
            <w:vAlign w:val="bottom"/>
          </w:tcPr>
          <w:p w14:paraId="70AD5A9D">
            <w:pPr>
              <w:jc w:val="left"/>
              <w:rPr>
                <w:sz w:val="8"/>
              </w:rPr>
            </w:pPr>
          </w:p>
        </w:tc>
        <w:tc>
          <w:tcPr>
            <w:tcW w:w="280" w:type="dxa"/>
            <w:tcBorders>
              <w:top w:val="nil"/>
              <w:left w:val="nil"/>
              <w:bottom w:val="single" w:color="auto" w:sz="8" w:space="0"/>
              <w:right w:val="nil"/>
            </w:tcBorders>
            <w:vAlign w:val="bottom"/>
          </w:tcPr>
          <w:p w14:paraId="6DE9B760">
            <w:pPr>
              <w:jc w:val="left"/>
              <w:rPr>
                <w:sz w:val="8"/>
              </w:rPr>
            </w:pPr>
          </w:p>
        </w:tc>
        <w:tc>
          <w:tcPr>
            <w:tcW w:w="100" w:type="dxa"/>
            <w:tcBorders>
              <w:top w:val="nil"/>
              <w:left w:val="nil"/>
              <w:bottom w:val="single" w:color="auto" w:sz="8" w:space="0"/>
              <w:right w:val="nil"/>
            </w:tcBorders>
            <w:vAlign w:val="bottom"/>
          </w:tcPr>
          <w:p w14:paraId="1B87CDFF">
            <w:pPr>
              <w:jc w:val="left"/>
              <w:rPr>
                <w:sz w:val="8"/>
              </w:rPr>
            </w:pPr>
          </w:p>
        </w:tc>
        <w:tc>
          <w:tcPr>
            <w:tcW w:w="960" w:type="dxa"/>
            <w:tcBorders>
              <w:top w:val="nil"/>
              <w:left w:val="nil"/>
              <w:bottom w:val="single" w:color="auto" w:sz="8" w:space="0"/>
              <w:right w:val="nil"/>
            </w:tcBorders>
            <w:vAlign w:val="bottom"/>
          </w:tcPr>
          <w:p w14:paraId="77FC2C51">
            <w:pPr>
              <w:jc w:val="left"/>
              <w:rPr>
                <w:sz w:val="8"/>
              </w:rPr>
            </w:pPr>
          </w:p>
        </w:tc>
        <w:tc>
          <w:tcPr>
            <w:tcW w:w="100" w:type="dxa"/>
            <w:tcBorders>
              <w:top w:val="nil"/>
              <w:left w:val="nil"/>
              <w:bottom w:val="single" w:color="auto" w:sz="8" w:space="0"/>
              <w:right w:val="nil"/>
            </w:tcBorders>
            <w:vAlign w:val="bottom"/>
          </w:tcPr>
          <w:p w14:paraId="4D88C0F8">
            <w:pPr>
              <w:jc w:val="left"/>
              <w:rPr>
                <w:sz w:val="8"/>
              </w:rPr>
            </w:pPr>
          </w:p>
        </w:tc>
        <w:tc>
          <w:tcPr>
            <w:tcW w:w="240" w:type="dxa"/>
            <w:tcBorders>
              <w:top w:val="nil"/>
              <w:left w:val="nil"/>
              <w:bottom w:val="single" w:color="auto" w:sz="8" w:space="0"/>
              <w:right w:val="single" w:color="auto" w:sz="8" w:space="0"/>
            </w:tcBorders>
            <w:vAlign w:val="bottom"/>
          </w:tcPr>
          <w:p w14:paraId="78C3BBDB">
            <w:pPr>
              <w:jc w:val="left"/>
              <w:rPr>
                <w:sz w:val="8"/>
              </w:rPr>
            </w:pPr>
          </w:p>
        </w:tc>
      </w:tr>
      <w:tr w14:paraId="0F1A5378">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nil"/>
              <w:right w:val="nil"/>
            </w:tcBorders>
            <w:vAlign w:val="bottom"/>
          </w:tcPr>
          <w:p w14:paraId="4C5AC9DD">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14:paraId="40B726C5">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14:paraId="607932EA">
            <w:pPr>
              <w:jc w:val="left"/>
              <w:rPr>
                <w:sz w:val="24"/>
              </w:rPr>
            </w:pPr>
          </w:p>
        </w:tc>
        <w:tc>
          <w:tcPr>
            <w:tcW w:w="740" w:type="dxa"/>
            <w:tcBorders>
              <w:top w:val="nil"/>
              <w:left w:val="nil"/>
              <w:bottom w:val="nil"/>
              <w:right w:val="nil"/>
            </w:tcBorders>
            <w:vAlign w:val="bottom"/>
          </w:tcPr>
          <w:p w14:paraId="5914CC6A">
            <w:pPr>
              <w:jc w:val="left"/>
              <w:rPr>
                <w:sz w:val="24"/>
              </w:rPr>
            </w:pPr>
          </w:p>
        </w:tc>
        <w:tc>
          <w:tcPr>
            <w:tcW w:w="2700" w:type="dxa"/>
            <w:gridSpan w:val="6"/>
            <w:vMerge w:val="restart"/>
            <w:tcBorders>
              <w:top w:val="nil"/>
              <w:left w:val="nil"/>
              <w:bottom w:val="nil"/>
              <w:right w:val="nil"/>
            </w:tcBorders>
            <w:vAlign w:val="bottom"/>
          </w:tcPr>
          <w:p w14:paraId="59FD858F">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14:paraId="5B6ED50E">
            <w:pPr>
              <w:jc w:val="left"/>
              <w:rPr>
                <w:sz w:val="24"/>
              </w:rPr>
            </w:pPr>
          </w:p>
        </w:tc>
        <w:tc>
          <w:tcPr>
            <w:tcW w:w="340" w:type="dxa"/>
            <w:tcBorders>
              <w:top w:val="nil"/>
              <w:left w:val="nil"/>
              <w:bottom w:val="nil"/>
              <w:right w:val="single" w:color="auto" w:sz="8" w:space="0"/>
            </w:tcBorders>
            <w:vAlign w:val="bottom"/>
          </w:tcPr>
          <w:p w14:paraId="22951699">
            <w:pPr>
              <w:jc w:val="left"/>
              <w:rPr>
                <w:sz w:val="24"/>
              </w:rPr>
            </w:pPr>
          </w:p>
        </w:tc>
        <w:tc>
          <w:tcPr>
            <w:tcW w:w="440" w:type="dxa"/>
            <w:tcBorders>
              <w:top w:val="nil"/>
              <w:left w:val="nil"/>
              <w:bottom w:val="nil"/>
              <w:right w:val="nil"/>
            </w:tcBorders>
            <w:vAlign w:val="bottom"/>
          </w:tcPr>
          <w:p w14:paraId="2B2205E5">
            <w:pPr>
              <w:jc w:val="left"/>
              <w:rPr>
                <w:sz w:val="24"/>
              </w:rPr>
            </w:pPr>
          </w:p>
        </w:tc>
        <w:tc>
          <w:tcPr>
            <w:tcW w:w="1480" w:type="dxa"/>
            <w:gridSpan w:val="5"/>
            <w:vMerge w:val="restart"/>
            <w:tcBorders>
              <w:top w:val="nil"/>
              <w:left w:val="nil"/>
              <w:bottom w:val="nil"/>
              <w:right w:val="single" w:color="auto" w:sz="8" w:space="0"/>
            </w:tcBorders>
            <w:vAlign w:val="bottom"/>
          </w:tcPr>
          <w:p w14:paraId="47569502">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14:paraId="14DAA04D">
            <w:pPr>
              <w:spacing w:line="239" w:lineRule="exact"/>
              <w:ind w:right="14"/>
              <w:jc w:val="right"/>
              <w:rPr>
                <w:sz w:val="24"/>
              </w:rPr>
            </w:pPr>
            <w:r>
              <w:rPr>
                <w:rFonts w:hint="eastAsia" w:ascii="宋体" w:hAnsi="宋体"/>
              </w:rPr>
              <w:t>发包人及联</w:t>
            </w:r>
          </w:p>
        </w:tc>
      </w:tr>
      <w:tr w14:paraId="72D60A16">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14:paraId="199B42A6">
            <w:pPr>
              <w:jc w:val="left"/>
              <w:rPr>
                <w:sz w:val="17"/>
              </w:rPr>
            </w:pPr>
          </w:p>
        </w:tc>
        <w:tc>
          <w:tcPr>
            <w:tcW w:w="640" w:type="dxa"/>
            <w:vMerge w:val="continue"/>
            <w:tcBorders>
              <w:top w:val="nil"/>
              <w:left w:val="nil"/>
              <w:bottom w:val="nil"/>
              <w:right w:val="nil"/>
            </w:tcBorders>
            <w:vAlign w:val="bottom"/>
          </w:tcPr>
          <w:p w14:paraId="69ECD827">
            <w:pPr>
              <w:jc w:val="left"/>
              <w:rPr>
                <w:sz w:val="17"/>
              </w:rPr>
            </w:pPr>
          </w:p>
        </w:tc>
        <w:tc>
          <w:tcPr>
            <w:tcW w:w="60" w:type="dxa"/>
            <w:tcBorders>
              <w:top w:val="nil"/>
              <w:left w:val="nil"/>
              <w:bottom w:val="nil"/>
              <w:right w:val="single" w:color="auto" w:sz="8" w:space="0"/>
            </w:tcBorders>
            <w:vAlign w:val="bottom"/>
          </w:tcPr>
          <w:p w14:paraId="4EB7A17E">
            <w:pPr>
              <w:jc w:val="left"/>
              <w:rPr>
                <w:sz w:val="17"/>
              </w:rPr>
            </w:pPr>
          </w:p>
        </w:tc>
        <w:tc>
          <w:tcPr>
            <w:tcW w:w="740" w:type="dxa"/>
            <w:tcBorders>
              <w:top w:val="nil"/>
              <w:left w:val="nil"/>
              <w:bottom w:val="nil"/>
              <w:right w:val="nil"/>
            </w:tcBorders>
            <w:vAlign w:val="bottom"/>
          </w:tcPr>
          <w:p w14:paraId="4E9D0F1F">
            <w:pPr>
              <w:jc w:val="left"/>
              <w:rPr>
                <w:sz w:val="17"/>
              </w:rPr>
            </w:pPr>
          </w:p>
        </w:tc>
        <w:tc>
          <w:tcPr>
            <w:tcW w:w="2700" w:type="dxa"/>
            <w:gridSpan w:val="6"/>
            <w:vMerge w:val="continue"/>
            <w:tcBorders>
              <w:top w:val="nil"/>
              <w:left w:val="nil"/>
              <w:bottom w:val="nil"/>
              <w:right w:val="nil"/>
            </w:tcBorders>
            <w:vAlign w:val="bottom"/>
          </w:tcPr>
          <w:p w14:paraId="62C74AD6">
            <w:pPr>
              <w:jc w:val="left"/>
              <w:rPr>
                <w:sz w:val="17"/>
              </w:rPr>
            </w:pPr>
          </w:p>
        </w:tc>
        <w:tc>
          <w:tcPr>
            <w:tcW w:w="460" w:type="dxa"/>
            <w:tcBorders>
              <w:top w:val="nil"/>
              <w:left w:val="nil"/>
              <w:bottom w:val="nil"/>
              <w:right w:val="nil"/>
            </w:tcBorders>
            <w:vAlign w:val="bottom"/>
          </w:tcPr>
          <w:p w14:paraId="3ABF3A2B">
            <w:pPr>
              <w:jc w:val="left"/>
              <w:rPr>
                <w:sz w:val="17"/>
              </w:rPr>
            </w:pPr>
          </w:p>
        </w:tc>
        <w:tc>
          <w:tcPr>
            <w:tcW w:w="340" w:type="dxa"/>
            <w:tcBorders>
              <w:top w:val="nil"/>
              <w:left w:val="nil"/>
              <w:bottom w:val="nil"/>
              <w:right w:val="single" w:color="auto" w:sz="8" w:space="0"/>
            </w:tcBorders>
            <w:vAlign w:val="bottom"/>
          </w:tcPr>
          <w:p w14:paraId="6F42506F">
            <w:pPr>
              <w:jc w:val="left"/>
              <w:rPr>
                <w:sz w:val="17"/>
              </w:rPr>
            </w:pPr>
          </w:p>
        </w:tc>
        <w:tc>
          <w:tcPr>
            <w:tcW w:w="440" w:type="dxa"/>
            <w:tcBorders>
              <w:top w:val="nil"/>
              <w:left w:val="nil"/>
              <w:bottom w:val="nil"/>
              <w:right w:val="nil"/>
            </w:tcBorders>
            <w:vAlign w:val="bottom"/>
          </w:tcPr>
          <w:p w14:paraId="1C2CDA36">
            <w:pPr>
              <w:jc w:val="left"/>
              <w:rPr>
                <w:sz w:val="17"/>
              </w:rPr>
            </w:pPr>
          </w:p>
        </w:tc>
        <w:tc>
          <w:tcPr>
            <w:tcW w:w="1480" w:type="dxa"/>
            <w:gridSpan w:val="5"/>
            <w:vMerge w:val="continue"/>
            <w:tcBorders>
              <w:top w:val="nil"/>
              <w:left w:val="nil"/>
              <w:bottom w:val="nil"/>
              <w:right w:val="single" w:color="auto" w:sz="8" w:space="0"/>
            </w:tcBorders>
            <w:vAlign w:val="bottom"/>
          </w:tcPr>
          <w:p w14:paraId="185774CC">
            <w:pPr>
              <w:jc w:val="left"/>
              <w:rPr>
                <w:sz w:val="17"/>
              </w:rPr>
            </w:pPr>
          </w:p>
        </w:tc>
        <w:tc>
          <w:tcPr>
            <w:tcW w:w="1300" w:type="dxa"/>
            <w:gridSpan w:val="3"/>
            <w:vMerge w:val="restart"/>
            <w:tcBorders>
              <w:top w:val="nil"/>
              <w:left w:val="nil"/>
              <w:bottom w:val="nil"/>
              <w:right w:val="single" w:color="auto" w:sz="8" w:space="0"/>
            </w:tcBorders>
            <w:vAlign w:val="bottom"/>
          </w:tcPr>
          <w:p w14:paraId="73ED0DE5">
            <w:pPr>
              <w:spacing w:line="239" w:lineRule="exact"/>
              <w:ind w:right="234"/>
              <w:jc w:val="right"/>
              <w:rPr>
                <w:sz w:val="24"/>
              </w:rPr>
            </w:pPr>
            <w:r>
              <w:rPr>
                <w:rFonts w:hint="eastAsia" w:ascii="宋体" w:hAnsi="宋体"/>
              </w:rPr>
              <w:t>系电话</w:t>
            </w:r>
          </w:p>
        </w:tc>
      </w:tr>
      <w:tr w14:paraId="4D8ACA4D">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14:paraId="3F6C5D0D">
            <w:pPr>
              <w:jc w:val="left"/>
              <w:rPr>
                <w:sz w:val="17"/>
              </w:rPr>
            </w:pPr>
          </w:p>
        </w:tc>
        <w:tc>
          <w:tcPr>
            <w:tcW w:w="640" w:type="dxa"/>
            <w:tcBorders>
              <w:top w:val="nil"/>
              <w:left w:val="nil"/>
              <w:bottom w:val="nil"/>
              <w:right w:val="nil"/>
            </w:tcBorders>
            <w:vAlign w:val="bottom"/>
          </w:tcPr>
          <w:p w14:paraId="4D932973">
            <w:pPr>
              <w:jc w:val="left"/>
              <w:rPr>
                <w:sz w:val="17"/>
              </w:rPr>
            </w:pPr>
          </w:p>
        </w:tc>
        <w:tc>
          <w:tcPr>
            <w:tcW w:w="60" w:type="dxa"/>
            <w:tcBorders>
              <w:top w:val="nil"/>
              <w:left w:val="nil"/>
              <w:bottom w:val="nil"/>
              <w:right w:val="single" w:color="auto" w:sz="8" w:space="0"/>
            </w:tcBorders>
            <w:vAlign w:val="bottom"/>
          </w:tcPr>
          <w:p w14:paraId="2F52CD03">
            <w:pPr>
              <w:jc w:val="left"/>
              <w:rPr>
                <w:sz w:val="17"/>
              </w:rPr>
            </w:pPr>
          </w:p>
        </w:tc>
        <w:tc>
          <w:tcPr>
            <w:tcW w:w="740" w:type="dxa"/>
            <w:tcBorders>
              <w:top w:val="nil"/>
              <w:left w:val="nil"/>
              <w:bottom w:val="nil"/>
              <w:right w:val="nil"/>
            </w:tcBorders>
            <w:vAlign w:val="bottom"/>
          </w:tcPr>
          <w:p w14:paraId="49B2F089">
            <w:pPr>
              <w:jc w:val="left"/>
              <w:rPr>
                <w:sz w:val="17"/>
              </w:rPr>
            </w:pPr>
          </w:p>
        </w:tc>
        <w:tc>
          <w:tcPr>
            <w:tcW w:w="600" w:type="dxa"/>
            <w:tcBorders>
              <w:top w:val="nil"/>
              <w:left w:val="nil"/>
              <w:bottom w:val="nil"/>
              <w:right w:val="nil"/>
            </w:tcBorders>
            <w:vAlign w:val="bottom"/>
          </w:tcPr>
          <w:p w14:paraId="71AC2812">
            <w:pPr>
              <w:jc w:val="left"/>
              <w:rPr>
                <w:sz w:val="17"/>
              </w:rPr>
            </w:pPr>
          </w:p>
        </w:tc>
        <w:tc>
          <w:tcPr>
            <w:tcW w:w="120" w:type="dxa"/>
            <w:tcBorders>
              <w:top w:val="nil"/>
              <w:left w:val="nil"/>
              <w:bottom w:val="nil"/>
              <w:right w:val="nil"/>
            </w:tcBorders>
            <w:vAlign w:val="bottom"/>
          </w:tcPr>
          <w:p w14:paraId="538714E0">
            <w:pPr>
              <w:jc w:val="left"/>
              <w:rPr>
                <w:sz w:val="17"/>
              </w:rPr>
            </w:pPr>
          </w:p>
        </w:tc>
        <w:tc>
          <w:tcPr>
            <w:tcW w:w="500" w:type="dxa"/>
            <w:tcBorders>
              <w:top w:val="nil"/>
              <w:left w:val="nil"/>
              <w:bottom w:val="nil"/>
              <w:right w:val="nil"/>
            </w:tcBorders>
            <w:vAlign w:val="bottom"/>
          </w:tcPr>
          <w:p w14:paraId="37C13FCC">
            <w:pPr>
              <w:jc w:val="left"/>
              <w:rPr>
                <w:sz w:val="17"/>
              </w:rPr>
            </w:pPr>
          </w:p>
        </w:tc>
        <w:tc>
          <w:tcPr>
            <w:tcW w:w="560" w:type="dxa"/>
            <w:tcBorders>
              <w:top w:val="nil"/>
              <w:left w:val="nil"/>
              <w:bottom w:val="nil"/>
              <w:right w:val="nil"/>
            </w:tcBorders>
            <w:vAlign w:val="bottom"/>
          </w:tcPr>
          <w:p w14:paraId="42489595">
            <w:pPr>
              <w:jc w:val="left"/>
              <w:rPr>
                <w:sz w:val="17"/>
              </w:rPr>
            </w:pPr>
          </w:p>
        </w:tc>
        <w:tc>
          <w:tcPr>
            <w:tcW w:w="660" w:type="dxa"/>
            <w:tcBorders>
              <w:top w:val="nil"/>
              <w:left w:val="nil"/>
              <w:bottom w:val="nil"/>
              <w:right w:val="nil"/>
            </w:tcBorders>
            <w:vAlign w:val="bottom"/>
          </w:tcPr>
          <w:p w14:paraId="10B36BD5">
            <w:pPr>
              <w:jc w:val="left"/>
              <w:rPr>
                <w:sz w:val="17"/>
              </w:rPr>
            </w:pPr>
          </w:p>
        </w:tc>
        <w:tc>
          <w:tcPr>
            <w:tcW w:w="260" w:type="dxa"/>
            <w:tcBorders>
              <w:top w:val="nil"/>
              <w:left w:val="nil"/>
              <w:bottom w:val="nil"/>
              <w:right w:val="nil"/>
            </w:tcBorders>
            <w:vAlign w:val="bottom"/>
          </w:tcPr>
          <w:p w14:paraId="37E6341A">
            <w:pPr>
              <w:jc w:val="left"/>
              <w:rPr>
                <w:sz w:val="17"/>
              </w:rPr>
            </w:pPr>
          </w:p>
        </w:tc>
        <w:tc>
          <w:tcPr>
            <w:tcW w:w="460" w:type="dxa"/>
            <w:tcBorders>
              <w:top w:val="nil"/>
              <w:left w:val="nil"/>
              <w:bottom w:val="nil"/>
              <w:right w:val="nil"/>
            </w:tcBorders>
            <w:vAlign w:val="bottom"/>
          </w:tcPr>
          <w:p w14:paraId="5CB46D6A">
            <w:pPr>
              <w:jc w:val="left"/>
              <w:rPr>
                <w:sz w:val="17"/>
              </w:rPr>
            </w:pPr>
          </w:p>
        </w:tc>
        <w:tc>
          <w:tcPr>
            <w:tcW w:w="340" w:type="dxa"/>
            <w:tcBorders>
              <w:top w:val="nil"/>
              <w:left w:val="nil"/>
              <w:bottom w:val="nil"/>
              <w:right w:val="single" w:color="auto" w:sz="8" w:space="0"/>
            </w:tcBorders>
            <w:vAlign w:val="bottom"/>
          </w:tcPr>
          <w:p w14:paraId="28B80A44">
            <w:pPr>
              <w:jc w:val="left"/>
              <w:rPr>
                <w:sz w:val="17"/>
              </w:rPr>
            </w:pPr>
          </w:p>
        </w:tc>
        <w:tc>
          <w:tcPr>
            <w:tcW w:w="440" w:type="dxa"/>
            <w:tcBorders>
              <w:top w:val="nil"/>
              <w:left w:val="nil"/>
              <w:bottom w:val="nil"/>
              <w:right w:val="nil"/>
            </w:tcBorders>
            <w:vAlign w:val="bottom"/>
          </w:tcPr>
          <w:p w14:paraId="00E23C46">
            <w:pPr>
              <w:jc w:val="left"/>
              <w:rPr>
                <w:sz w:val="17"/>
              </w:rPr>
            </w:pPr>
          </w:p>
        </w:tc>
        <w:tc>
          <w:tcPr>
            <w:tcW w:w="280" w:type="dxa"/>
            <w:tcBorders>
              <w:top w:val="nil"/>
              <w:left w:val="nil"/>
              <w:bottom w:val="nil"/>
              <w:right w:val="nil"/>
            </w:tcBorders>
            <w:vAlign w:val="bottom"/>
          </w:tcPr>
          <w:p w14:paraId="79134AFB">
            <w:pPr>
              <w:jc w:val="left"/>
              <w:rPr>
                <w:sz w:val="17"/>
              </w:rPr>
            </w:pPr>
          </w:p>
        </w:tc>
        <w:tc>
          <w:tcPr>
            <w:tcW w:w="680" w:type="dxa"/>
            <w:tcBorders>
              <w:top w:val="nil"/>
              <w:left w:val="nil"/>
              <w:bottom w:val="nil"/>
              <w:right w:val="nil"/>
            </w:tcBorders>
            <w:vAlign w:val="bottom"/>
          </w:tcPr>
          <w:p w14:paraId="6102CC0C">
            <w:pPr>
              <w:jc w:val="left"/>
              <w:rPr>
                <w:sz w:val="17"/>
              </w:rPr>
            </w:pPr>
          </w:p>
        </w:tc>
        <w:tc>
          <w:tcPr>
            <w:tcW w:w="140" w:type="dxa"/>
            <w:tcBorders>
              <w:top w:val="nil"/>
              <w:left w:val="nil"/>
              <w:bottom w:val="nil"/>
              <w:right w:val="nil"/>
            </w:tcBorders>
            <w:vAlign w:val="bottom"/>
          </w:tcPr>
          <w:p w14:paraId="55B3AD22">
            <w:pPr>
              <w:jc w:val="left"/>
              <w:rPr>
                <w:sz w:val="17"/>
              </w:rPr>
            </w:pPr>
          </w:p>
        </w:tc>
        <w:tc>
          <w:tcPr>
            <w:tcW w:w="280" w:type="dxa"/>
            <w:tcBorders>
              <w:top w:val="nil"/>
              <w:left w:val="nil"/>
              <w:bottom w:val="nil"/>
              <w:right w:val="nil"/>
            </w:tcBorders>
            <w:vAlign w:val="bottom"/>
          </w:tcPr>
          <w:p w14:paraId="0D804449">
            <w:pPr>
              <w:jc w:val="left"/>
              <w:rPr>
                <w:sz w:val="17"/>
              </w:rPr>
            </w:pPr>
          </w:p>
        </w:tc>
        <w:tc>
          <w:tcPr>
            <w:tcW w:w="100" w:type="dxa"/>
            <w:tcBorders>
              <w:top w:val="nil"/>
              <w:left w:val="nil"/>
              <w:bottom w:val="nil"/>
              <w:right w:val="single" w:color="auto" w:sz="8" w:space="0"/>
            </w:tcBorders>
            <w:vAlign w:val="bottom"/>
          </w:tcPr>
          <w:p w14:paraId="715F8B22">
            <w:pPr>
              <w:jc w:val="left"/>
              <w:rPr>
                <w:sz w:val="17"/>
              </w:rPr>
            </w:pPr>
          </w:p>
        </w:tc>
        <w:tc>
          <w:tcPr>
            <w:tcW w:w="1300" w:type="dxa"/>
            <w:gridSpan w:val="3"/>
            <w:vMerge w:val="continue"/>
            <w:tcBorders>
              <w:top w:val="nil"/>
              <w:left w:val="nil"/>
              <w:bottom w:val="nil"/>
              <w:right w:val="single" w:color="auto" w:sz="8" w:space="0"/>
            </w:tcBorders>
            <w:vAlign w:val="bottom"/>
          </w:tcPr>
          <w:p w14:paraId="490976B9">
            <w:pPr>
              <w:jc w:val="left"/>
              <w:rPr>
                <w:sz w:val="17"/>
              </w:rPr>
            </w:pPr>
          </w:p>
        </w:tc>
      </w:tr>
      <w:tr w14:paraId="1510A41E">
        <w:tblPrEx>
          <w:tblCellMar>
            <w:top w:w="0" w:type="dxa"/>
            <w:left w:w="0" w:type="dxa"/>
            <w:bottom w:w="0" w:type="dxa"/>
            <w:right w:w="0" w:type="dxa"/>
          </w:tblCellMar>
        </w:tblPrEx>
        <w:trPr>
          <w:trHeight w:val="97" w:hRule="atLeast"/>
          <w:jc w:val="center"/>
        </w:trPr>
        <w:tc>
          <w:tcPr>
            <w:tcW w:w="600" w:type="dxa"/>
            <w:tcBorders>
              <w:top w:val="nil"/>
              <w:left w:val="single" w:color="auto" w:sz="8" w:space="0"/>
              <w:bottom w:val="single" w:color="auto" w:sz="8" w:space="0"/>
              <w:right w:val="nil"/>
            </w:tcBorders>
            <w:vAlign w:val="bottom"/>
          </w:tcPr>
          <w:p w14:paraId="369FBD88">
            <w:pPr>
              <w:jc w:val="left"/>
              <w:rPr>
                <w:sz w:val="8"/>
              </w:rPr>
            </w:pPr>
          </w:p>
        </w:tc>
        <w:tc>
          <w:tcPr>
            <w:tcW w:w="700" w:type="dxa"/>
            <w:gridSpan w:val="2"/>
            <w:tcBorders>
              <w:top w:val="nil"/>
              <w:left w:val="nil"/>
              <w:bottom w:val="single" w:color="auto" w:sz="8" w:space="0"/>
              <w:right w:val="single" w:color="auto" w:sz="8" w:space="0"/>
            </w:tcBorders>
            <w:vAlign w:val="bottom"/>
          </w:tcPr>
          <w:p w14:paraId="1F0C194C">
            <w:pPr>
              <w:jc w:val="left"/>
              <w:rPr>
                <w:sz w:val="8"/>
              </w:rPr>
            </w:pPr>
          </w:p>
        </w:tc>
        <w:tc>
          <w:tcPr>
            <w:tcW w:w="740" w:type="dxa"/>
            <w:tcBorders>
              <w:top w:val="nil"/>
              <w:left w:val="nil"/>
              <w:bottom w:val="single" w:color="auto" w:sz="8" w:space="0"/>
              <w:right w:val="nil"/>
            </w:tcBorders>
            <w:vAlign w:val="bottom"/>
          </w:tcPr>
          <w:p w14:paraId="75EED8E2">
            <w:pPr>
              <w:jc w:val="left"/>
              <w:rPr>
                <w:sz w:val="8"/>
              </w:rPr>
            </w:pPr>
          </w:p>
        </w:tc>
        <w:tc>
          <w:tcPr>
            <w:tcW w:w="600" w:type="dxa"/>
            <w:tcBorders>
              <w:top w:val="nil"/>
              <w:left w:val="nil"/>
              <w:bottom w:val="single" w:color="auto" w:sz="8" w:space="0"/>
              <w:right w:val="nil"/>
            </w:tcBorders>
            <w:vAlign w:val="bottom"/>
          </w:tcPr>
          <w:p w14:paraId="5B5ABC33">
            <w:pPr>
              <w:jc w:val="left"/>
              <w:rPr>
                <w:sz w:val="8"/>
              </w:rPr>
            </w:pPr>
          </w:p>
        </w:tc>
        <w:tc>
          <w:tcPr>
            <w:tcW w:w="120" w:type="dxa"/>
            <w:tcBorders>
              <w:top w:val="nil"/>
              <w:left w:val="nil"/>
              <w:bottom w:val="single" w:color="auto" w:sz="8" w:space="0"/>
              <w:right w:val="nil"/>
            </w:tcBorders>
            <w:vAlign w:val="bottom"/>
          </w:tcPr>
          <w:p w14:paraId="4CEF7319">
            <w:pPr>
              <w:jc w:val="left"/>
              <w:rPr>
                <w:sz w:val="8"/>
              </w:rPr>
            </w:pPr>
          </w:p>
        </w:tc>
        <w:tc>
          <w:tcPr>
            <w:tcW w:w="500" w:type="dxa"/>
            <w:tcBorders>
              <w:top w:val="nil"/>
              <w:left w:val="nil"/>
              <w:bottom w:val="single" w:color="auto" w:sz="8" w:space="0"/>
              <w:right w:val="nil"/>
            </w:tcBorders>
            <w:vAlign w:val="bottom"/>
          </w:tcPr>
          <w:p w14:paraId="10E5BB57">
            <w:pPr>
              <w:jc w:val="left"/>
              <w:rPr>
                <w:sz w:val="8"/>
              </w:rPr>
            </w:pPr>
          </w:p>
        </w:tc>
        <w:tc>
          <w:tcPr>
            <w:tcW w:w="560" w:type="dxa"/>
            <w:tcBorders>
              <w:top w:val="nil"/>
              <w:left w:val="nil"/>
              <w:bottom w:val="single" w:color="auto" w:sz="8" w:space="0"/>
              <w:right w:val="nil"/>
            </w:tcBorders>
            <w:vAlign w:val="bottom"/>
          </w:tcPr>
          <w:p w14:paraId="76438E07">
            <w:pPr>
              <w:jc w:val="left"/>
              <w:rPr>
                <w:sz w:val="8"/>
              </w:rPr>
            </w:pPr>
          </w:p>
        </w:tc>
        <w:tc>
          <w:tcPr>
            <w:tcW w:w="660" w:type="dxa"/>
            <w:tcBorders>
              <w:top w:val="nil"/>
              <w:left w:val="nil"/>
              <w:bottom w:val="single" w:color="auto" w:sz="8" w:space="0"/>
              <w:right w:val="nil"/>
            </w:tcBorders>
            <w:vAlign w:val="bottom"/>
          </w:tcPr>
          <w:p w14:paraId="40D7E6BB">
            <w:pPr>
              <w:jc w:val="left"/>
              <w:rPr>
                <w:sz w:val="8"/>
              </w:rPr>
            </w:pPr>
          </w:p>
        </w:tc>
        <w:tc>
          <w:tcPr>
            <w:tcW w:w="260" w:type="dxa"/>
            <w:tcBorders>
              <w:top w:val="nil"/>
              <w:left w:val="nil"/>
              <w:bottom w:val="single" w:color="auto" w:sz="8" w:space="0"/>
              <w:right w:val="nil"/>
            </w:tcBorders>
            <w:vAlign w:val="bottom"/>
          </w:tcPr>
          <w:p w14:paraId="75F760B7">
            <w:pPr>
              <w:jc w:val="left"/>
              <w:rPr>
                <w:sz w:val="8"/>
              </w:rPr>
            </w:pPr>
          </w:p>
        </w:tc>
        <w:tc>
          <w:tcPr>
            <w:tcW w:w="460" w:type="dxa"/>
            <w:tcBorders>
              <w:top w:val="nil"/>
              <w:left w:val="nil"/>
              <w:bottom w:val="single" w:color="auto" w:sz="8" w:space="0"/>
              <w:right w:val="nil"/>
            </w:tcBorders>
            <w:vAlign w:val="bottom"/>
          </w:tcPr>
          <w:p w14:paraId="66EEA949">
            <w:pPr>
              <w:jc w:val="left"/>
              <w:rPr>
                <w:sz w:val="8"/>
              </w:rPr>
            </w:pPr>
          </w:p>
        </w:tc>
        <w:tc>
          <w:tcPr>
            <w:tcW w:w="340" w:type="dxa"/>
            <w:tcBorders>
              <w:top w:val="nil"/>
              <w:left w:val="nil"/>
              <w:bottom w:val="single" w:color="auto" w:sz="8" w:space="0"/>
              <w:right w:val="single" w:color="auto" w:sz="8" w:space="0"/>
            </w:tcBorders>
            <w:vAlign w:val="bottom"/>
          </w:tcPr>
          <w:p w14:paraId="05C26627">
            <w:pPr>
              <w:jc w:val="left"/>
              <w:rPr>
                <w:sz w:val="8"/>
              </w:rPr>
            </w:pPr>
          </w:p>
        </w:tc>
        <w:tc>
          <w:tcPr>
            <w:tcW w:w="440" w:type="dxa"/>
            <w:tcBorders>
              <w:top w:val="nil"/>
              <w:left w:val="nil"/>
              <w:bottom w:val="single" w:color="auto" w:sz="8" w:space="0"/>
              <w:right w:val="nil"/>
            </w:tcBorders>
            <w:vAlign w:val="bottom"/>
          </w:tcPr>
          <w:p w14:paraId="73CDDFDD">
            <w:pPr>
              <w:jc w:val="left"/>
              <w:rPr>
                <w:sz w:val="8"/>
              </w:rPr>
            </w:pPr>
          </w:p>
        </w:tc>
        <w:tc>
          <w:tcPr>
            <w:tcW w:w="280" w:type="dxa"/>
            <w:tcBorders>
              <w:top w:val="nil"/>
              <w:left w:val="nil"/>
              <w:bottom w:val="single" w:color="auto" w:sz="8" w:space="0"/>
              <w:right w:val="nil"/>
            </w:tcBorders>
            <w:vAlign w:val="bottom"/>
          </w:tcPr>
          <w:p w14:paraId="2309DC8D">
            <w:pPr>
              <w:jc w:val="left"/>
              <w:rPr>
                <w:sz w:val="8"/>
              </w:rPr>
            </w:pPr>
          </w:p>
        </w:tc>
        <w:tc>
          <w:tcPr>
            <w:tcW w:w="680" w:type="dxa"/>
            <w:tcBorders>
              <w:top w:val="nil"/>
              <w:left w:val="nil"/>
              <w:bottom w:val="single" w:color="auto" w:sz="8" w:space="0"/>
              <w:right w:val="nil"/>
            </w:tcBorders>
            <w:vAlign w:val="bottom"/>
          </w:tcPr>
          <w:p w14:paraId="74FCA677">
            <w:pPr>
              <w:jc w:val="left"/>
              <w:rPr>
                <w:sz w:val="8"/>
              </w:rPr>
            </w:pPr>
          </w:p>
        </w:tc>
        <w:tc>
          <w:tcPr>
            <w:tcW w:w="140" w:type="dxa"/>
            <w:tcBorders>
              <w:top w:val="nil"/>
              <w:left w:val="nil"/>
              <w:bottom w:val="single" w:color="auto" w:sz="8" w:space="0"/>
              <w:right w:val="nil"/>
            </w:tcBorders>
            <w:vAlign w:val="bottom"/>
          </w:tcPr>
          <w:p w14:paraId="4E07DEE0">
            <w:pPr>
              <w:jc w:val="left"/>
              <w:rPr>
                <w:sz w:val="8"/>
              </w:rPr>
            </w:pPr>
          </w:p>
        </w:tc>
        <w:tc>
          <w:tcPr>
            <w:tcW w:w="280" w:type="dxa"/>
            <w:tcBorders>
              <w:top w:val="nil"/>
              <w:left w:val="nil"/>
              <w:bottom w:val="single" w:color="auto" w:sz="8" w:space="0"/>
              <w:right w:val="nil"/>
            </w:tcBorders>
            <w:vAlign w:val="bottom"/>
          </w:tcPr>
          <w:p w14:paraId="549BEED1">
            <w:pPr>
              <w:jc w:val="left"/>
              <w:rPr>
                <w:sz w:val="8"/>
              </w:rPr>
            </w:pPr>
          </w:p>
        </w:tc>
        <w:tc>
          <w:tcPr>
            <w:tcW w:w="100" w:type="dxa"/>
            <w:tcBorders>
              <w:top w:val="nil"/>
              <w:left w:val="nil"/>
              <w:bottom w:val="single" w:color="auto" w:sz="8" w:space="0"/>
              <w:right w:val="single" w:color="auto" w:sz="8" w:space="0"/>
            </w:tcBorders>
            <w:vAlign w:val="bottom"/>
          </w:tcPr>
          <w:p w14:paraId="1A28305B">
            <w:pPr>
              <w:jc w:val="left"/>
              <w:rPr>
                <w:sz w:val="8"/>
              </w:rPr>
            </w:pPr>
          </w:p>
        </w:tc>
        <w:tc>
          <w:tcPr>
            <w:tcW w:w="960" w:type="dxa"/>
            <w:tcBorders>
              <w:top w:val="nil"/>
              <w:left w:val="nil"/>
              <w:bottom w:val="single" w:color="auto" w:sz="8" w:space="0"/>
              <w:right w:val="nil"/>
            </w:tcBorders>
            <w:vAlign w:val="bottom"/>
          </w:tcPr>
          <w:p w14:paraId="7DDEA921">
            <w:pPr>
              <w:jc w:val="left"/>
              <w:rPr>
                <w:sz w:val="8"/>
              </w:rPr>
            </w:pPr>
          </w:p>
        </w:tc>
        <w:tc>
          <w:tcPr>
            <w:tcW w:w="100" w:type="dxa"/>
            <w:tcBorders>
              <w:top w:val="nil"/>
              <w:left w:val="nil"/>
              <w:bottom w:val="single" w:color="auto" w:sz="8" w:space="0"/>
              <w:right w:val="nil"/>
            </w:tcBorders>
            <w:vAlign w:val="bottom"/>
          </w:tcPr>
          <w:p w14:paraId="3908CF2C">
            <w:pPr>
              <w:jc w:val="left"/>
              <w:rPr>
                <w:sz w:val="8"/>
              </w:rPr>
            </w:pPr>
          </w:p>
        </w:tc>
        <w:tc>
          <w:tcPr>
            <w:tcW w:w="240" w:type="dxa"/>
            <w:tcBorders>
              <w:top w:val="nil"/>
              <w:left w:val="nil"/>
              <w:bottom w:val="single" w:color="auto" w:sz="8" w:space="0"/>
              <w:right w:val="single" w:color="auto" w:sz="8" w:space="0"/>
            </w:tcBorders>
            <w:vAlign w:val="bottom"/>
          </w:tcPr>
          <w:p w14:paraId="5DFA9D93">
            <w:pPr>
              <w:jc w:val="left"/>
              <w:rPr>
                <w:sz w:val="8"/>
              </w:rPr>
            </w:pPr>
          </w:p>
        </w:tc>
      </w:tr>
      <w:tr w14:paraId="2489692D">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14:paraId="55A34FC7">
            <w:pPr>
              <w:jc w:val="left"/>
              <w:rPr>
                <w:sz w:val="24"/>
              </w:rPr>
            </w:pPr>
          </w:p>
        </w:tc>
        <w:tc>
          <w:tcPr>
            <w:tcW w:w="640" w:type="dxa"/>
            <w:tcBorders>
              <w:top w:val="nil"/>
              <w:left w:val="nil"/>
              <w:bottom w:val="single" w:color="auto" w:sz="8" w:space="0"/>
              <w:right w:val="nil"/>
            </w:tcBorders>
            <w:vAlign w:val="bottom"/>
          </w:tcPr>
          <w:p w14:paraId="6A9085CC">
            <w:pPr>
              <w:jc w:val="left"/>
              <w:rPr>
                <w:sz w:val="24"/>
              </w:rPr>
            </w:pPr>
          </w:p>
        </w:tc>
        <w:tc>
          <w:tcPr>
            <w:tcW w:w="60" w:type="dxa"/>
            <w:tcBorders>
              <w:top w:val="nil"/>
              <w:left w:val="nil"/>
              <w:bottom w:val="single" w:color="auto" w:sz="8" w:space="0"/>
              <w:right w:val="single" w:color="auto" w:sz="8" w:space="0"/>
            </w:tcBorders>
            <w:vAlign w:val="bottom"/>
          </w:tcPr>
          <w:p w14:paraId="27AAAC39">
            <w:pPr>
              <w:jc w:val="left"/>
              <w:rPr>
                <w:sz w:val="24"/>
              </w:rPr>
            </w:pPr>
          </w:p>
        </w:tc>
        <w:tc>
          <w:tcPr>
            <w:tcW w:w="740" w:type="dxa"/>
            <w:tcBorders>
              <w:top w:val="nil"/>
              <w:left w:val="nil"/>
              <w:bottom w:val="single" w:color="auto" w:sz="8" w:space="0"/>
              <w:right w:val="nil"/>
            </w:tcBorders>
            <w:vAlign w:val="bottom"/>
          </w:tcPr>
          <w:p w14:paraId="4F7FB7B4">
            <w:pPr>
              <w:jc w:val="left"/>
              <w:rPr>
                <w:sz w:val="24"/>
              </w:rPr>
            </w:pPr>
          </w:p>
        </w:tc>
        <w:tc>
          <w:tcPr>
            <w:tcW w:w="600" w:type="dxa"/>
            <w:tcBorders>
              <w:top w:val="nil"/>
              <w:left w:val="nil"/>
              <w:bottom w:val="single" w:color="auto" w:sz="8" w:space="0"/>
              <w:right w:val="nil"/>
            </w:tcBorders>
            <w:vAlign w:val="bottom"/>
          </w:tcPr>
          <w:p w14:paraId="6589B326">
            <w:pPr>
              <w:jc w:val="left"/>
              <w:rPr>
                <w:sz w:val="24"/>
              </w:rPr>
            </w:pPr>
          </w:p>
        </w:tc>
        <w:tc>
          <w:tcPr>
            <w:tcW w:w="120" w:type="dxa"/>
            <w:tcBorders>
              <w:top w:val="nil"/>
              <w:left w:val="nil"/>
              <w:bottom w:val="single" w:color="auto" w:sz="8" w:space="0"/>
              <w:right w:val="nil"/>
            </w:tcBorders>
            <w:vAlign w:val="bottom"/>
          </w:tcPr>
          <w:p w14:paraId="24E1540E">
            <w:pPr>
              <w:jc w:val="left"/>
              <w:rPr>
                <w:sz w:val="24"/>
              </w:rPr>
            </w:pPr>
          </w:p>
        </w:tc>
        <w:tc>
          <w:tcPr>
            <w:tcW w:w="500" w:type="dxa"/>
            <w:tcBorders>
              <w:top w:val="nil"/>
              <w:left w:val="nil"/>
              <w:bottom w:val="single" w:color="auto" w:sz="8" w:space="0"/>
              <w:right w:val="nil"/>
            </w:tcBorders>
            <w:vAlign w:val="bottom"/>
          </w:tcPr>
          <w:p w14:paraId="53E081DD">
            <w:pPr>
              <w:jc w:val="left"/>
              <w:rPr>
                <w:sz w:val="24"/>
              </w:rPr>
            </w:pPr>
          </w:p>
        </w:tc>
        <w:tc>
          <w:tcPr>
            <w:tcW w:w="560" w:type="dxa"/>
            <w:tcBorders>
              <w:top w:val="nil"/>
              <w:left w:val="nil"/>
              <w:bottom w:val="single" w:color="auto" w:sz="8" w:space="0"/>
              <w:right w:val="nil"/>
            </w:tcBorders>
            <w:vAlign w:val="bottom"/>
          </w:tcPr>
          <w:p w14:paraId="6161D9F3">
            <w:pPr>
              <w:jc w:val="left"/>
              <w:rPr>
                <w:sz w:val="24"/>
              </w:rPr>
            </w:pPr>
          </w:p>
        </w:tc>
        <w:tc>
          <w:tcPr>
            <w:tcW w:w="660" w:type="dxa"/>
            <w:tcBorders>
              <w:top w:val="nil"/>
              <w:left w:val="nil"/>
              <w:bottom w:val="single" w:color="auto" w:sz="8" w:space="0"/>
              <w:right w:val="nil"/>
            </w:tcBorders>
            <w:vAlign w:val="bottom"/>
          </w:tcPr>
          <w:p w14:paraId="4FF09730">
            <w:pPr>
              <w:jc w:val="left"/>
              <w:rPr>
                <w:sz w:val="24"/>
              </w:rPr>
            </w:pPr>
          </w:p>
        </w:tc>
        <w:tc>
          <w:tcPr>
            <w:tcW w:w="260" w:type="dxa"/>
            <w:tcBorders>
              <w:top w:val="nil"/>
              <w:left w:val="nil"/>
              <w:bottom w:val="single" w:color="auto" w:sz="8" w:space="0"/>
              <w:right w:val="nil"/>
            </w:tcBorders>
            <w:vAlign w:val="bottom"/>
          </w:tcPr>
          <w:p w14:paraId="012363AD">
            <w:pPr>
              <w:jc w:val="left"/>
              <w:rPr>
                <w:sz w:val="24"/>
              </w:rPr>
            </w:pPr>
          </w:p>
        </w:tc>
        <w:tc>
          <w:tcPr>
            <w:tcW w:w="460" w:type="dxa"/>
            <w:tcBorders>
              <w:top w:val="nil"/>
              <w:left w:val="nil"/>
              <w:bottom w:val="single" w:color="auto" w:sz="8" w:space="0"/>
              <w:right w:val="nil"/>
            </w:tcBorders>
            <w:vAlign w:val="bottom"/>
          </w:tcPr>
          <w:p w14:paraId="5C564AB6">
            <w:pPr>
              <w:jc w:val="left"/>
              <w:rPr>
                <w:sz w:val="24"/>
              </w:rPr>
            </w:pPr>
          </w:p>
        </w:tc>
        <w:tc>
          <w:tcPr>
            <w:tcW w:w="340" w:type="dxa"/>
            <w:tcBorders>
              <w:top w:val="nil"/>
              <w:left w:val="nil"/>
              <w:bottom w:val="single" w:color="auto" w:sz="8" w:space="0"/>
              <w:right w:val="single" w:color="auto" w:sz="8" w:space="0"/>
            </w:tcBorders>
            <w:vAlign w:val="bottom"/>
          </w:tcPr>
          <w:p w14:paraId="2BF281AE">
            <w:pPr>
              <w:jc w:val="left"/>
              <w:rPr>
                <w:sz w:val="24"/>
              </w:rPr>
            </w:pPr>
          </w:p>
        </w:tc>
        <w:tc>
          <w:tcPr>
            <w:tcW w:w="440" w:type="dxa"/>
            <w:tcBorders>
              <w:top w:val="nil"/>
              <w:left w:val="nil"/>
              <w:bottom w:val="single" w:color="auto" w:sz="8" w:space="0"/>
              <w:right w:val="nil"/>
            </w:tcBorders>
            <w:vAlign w:val="bottom"/>
          </w:tcPr>
          <w:p w14:paraId="4D3C42CB">
            <w:pPr>
              <w:jc w:val="left"/>
              <w:rPr>
                <w:sz w:val="24"/>
              </w:rPr>
            </w:pPr>
          </w:p>
        </w:tc>
        <w:tc>
          <w:tcPr>
            <w:tcW w:w="280" w:type="dxa"/>
            <w:tcBorders>
              <w:top w:val="nil"/>
              <w:left w:val="nil"/>
              <w:bottom w:val="single" w:color="auto" w:sz="8" w:space="0"/>
              <w:right w:val="nil"/>
            </w:tcBorders>
            <w:vAlign w:val="bottom"/>
          </w:tcPr>
          <w:p w14:paraId="6BD638D8">
            <w:pPr>
              <w:jc w:val="left"/>
              <w:rPr>
                <w:sz w:val="24"/>
              </w:rPr>
            </w:pPr>
          </w:p>
        </w:tc>
        <w:tc>
          <w:tcPr>
            <w:tcW w:w="680" w:type="dxa"/>
            <w:tcBorders>
              <w:top w:val="nil"/>
              <w:left w:val="nil"/>
              <w:bottom w:val="single" w:color="auto" w:sz="8" w:space="0"/>
              <w:right w:val="nil"/>
            </w:tcBorders>
            <w:vAlign w:val="bottom"/>
          </w:tcPr>
          <w:p w14:paraId="1B7D6789">
            <w:pPr>
              <w:jc w:val="left"/>
              <w:rPr>
                <w:sz w:val="24"/>
              </w:rPr>
            </w:pPr>
          </w:p>
        </w:tc>
        <w:tc>
          <w:tcPr>
            <w:tcW w:w="140" w:type="dxa"/>
            <w:tcBorders>
              <w:top w:val="nil"/>
              <w:left w:val="nil"/>
              <w:bottom w:val="single" w:color="auto" w:sz="8" w:space="0"/>
              <w:right w:val="nil"/>
            </w:tcBorders>
            <w:vAlign w:val="bottom"/>
          </w:tcPr>
          <w:p w14:paraId="18E58BCD">
            <w:pPr>
              <w:jc w:val="left"/>
              <w:rPr>
                <w:sz w:val="24"/>
              </w:rPr>
            </w:pPr>
          </w:p>
        </w:tc>
        <w:tc>
          <w:tcPr>
            <w:tcW w:w="280" w:type="dxa"/>
            <w:tcBorders>
              <w:top w:val="nil"/>
              <w:left w:val="nil"/>
              <w:bottom w:val="single" w:color="auto" w:sz="8" w:space="0"/>
              <w:right w:val="nil"/>
            </w:tcBorders>
            <w:vAlign w:val="bottom"/>
          </w:tcPr>
          <w:p w14:paraId="4AC383D3">
            <w:pPr>
              <w:jc w:val="left"/>
              <w:rPr>
                <w:sz w:val="24"/>
              </w:rPr>
            </w:pPr>
          </w:p>
        </w:tc>
        <w:tc>
          <w:tcPr>
            <w:tcW w:w="100" w:type="dxa"/>
            <w:tcBorders>
              <w:top w:val="nil"/>
              <w:left w:val="nil"/>
              <w:bottom w:val="single" w:color="auto" w:sz="8" w:space="0"/>
              <w:right w:val="single" w:color="auto" w:sz="8" w:space="0"/>
            </w:tcBorders>
            <w:vAlign w:val="bottom"/>
          </w:tcPr>
          <w:p w14:paraId="6605A8AD">
            <w:pPr>
              <w:jc w:val="left"/>
              <w:rPr>
                <w:sz w:val="24"/>
              </w:rPr>
            </w:pPr>
          </w:p>
        </w:tc>
        <w:tc>
          <w:tcPr>
            <w:tcW w:w="960" w:type="dxa"/>
            <w:tcBorders>
              <w:top w:val="nil"/>
              <w:left w:val="nil"/>
              <w:bottom w:val="single" w:color="auto" w:sz="8" w:space="0"/>
              <w:right w:val="nil"/>
            </w:tcBorders>
            <w:vAlign w:val="bottom"/>
          </w:tcPr>
          <w:p w14:paraId="6CB264FC">
            <w:pPr>
              <w:jc w:val="left"/>
              <w:rPr>
                <w:sz w:val="24"/>
              </w:rPr>
            </w:pPr>
          </w:p>
        </w:tc>
        <w:tc>
          <w:tcPr>
            <w:tcW w:w="100" w:type="dxa"/>
            <w:tcBorders>
              <w:top w:val="nil"/>
              <w:left w:val="nil"/>
              <w:bottom w:val="single" w:color="auto" w:sz="8" w:space="0"/>
              <w:right w:val="nil"/>
            </w:tcBorders>
            <w:vAlign w:val="bottom"/>
          </w:tcPr>
          <w:p w14:paraId="18E8A9DC">
            <w:pPr>
              <w:jc w:val="left"/>
              <w:rPr>
                <w:sz w:val="24"/>
              </w:rPr>
            </w:pPr>
          </w:p>
        </w:tc>
        <w:tc>
          <w:tcPr>
            <w:tcW w:w="240" w:type="dxa"/>
            <w:tcBorders>
              <w:top w:val="nil"/>
              <w:left w:val="nil"/>
              <w:bottom w:val="single" w:color="auto" w:sz="8" w:space="0"/>
              <w:right w:val="single" w:color="auto" w:sz="8" w:space="0"/>
            </w:tcBorders>
            <w:vAlign w:val="bottom"/>
          </w:tcPr>
          <w:p w14:paraId="557D5C07">
            <w:pPr>
              <w:jc w:val="left"/>
              <w:rPr>
                <w:sz w:val="24"/>
              </w:rPr>
            </w:pPr>
          </w:p>
        </w:tc>
      </w:tr>
      <w:tr w14:paraId="02AE59BA">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14:paraId="6F558CB5">
            <w:pPr>
              <w:jc w:val="left"/>
              <w:rPr>
                <w:sz w:val="24"/>
              </w:rPr>
            </w:pPr>
          </w:p>
        </w:tc>
        <w:tc>
          <w:tcPr>
            <w:tcW w:w="640" w:type="dxa"/>
            <w:tcBorders>
              <w:top w:val="nil"/>
              <w:left w:val="nil"/>
              <w:bottom w:val="single" w:color="auto" w:sz="8" w:space="0"/>
              <w:right w:val="nil"/>
            </w:tcBorders>
            <w:vAlign w:val="bottom"/>
          </w:tcPr>
          <w:p w14:paraId="4B348BB3">
            <w:pPr>
              <w:jc w:val="left"/>
              <w:rPr>
                <w:sz w:val="24"/>
              </w:rPr>
            </w:pPr>
          </w:p>
        </w:tc>
        <w:tc>
          <w:tcPr>
            <w:tcW w:w="60" w:type="dxa"/>
            <w:tcBorders>
              <w:top w:val="nil"/>
              <w:left w:val="nil"/>
              <w:bottom w:val="single" w:color="auto" w:sz="8" w:space="0"/>
              <w:right w:val="single" w:color="auto" w:sz="8" w:space="0"/>
            </w:tcBorders>
            <w:vAlign w:val="bottom"/>
          </w:tcPr>
          <w:p w14:paraId="7D4F3875">
            <w:pPr>
              <w:jc w:val="left"/>
              <w:rPr>
                <w:sz w:val="24"/>
              </w:rPr>
            </w:pPr>
          </w:p>
        </w:tc>
        <w:tc>
          <w:tcPr>
            <w:tcW w:w="740" w:type="dxa"/>
            <w:tcBorders>
              <w:top w:val="nil"/>
              <w:left w:val="nil"/>
              <w:bottom w:val="single" w:color="auto" w:sz="8" w:space="0"/>
              <w:right w:val="nil"/>
            </w:tcBorders>
            <w:vAlign w:val="bottom"/>
          </w:tcPr>
          <w:p w14:paraId="13156F5C">
            <w:pPr>
              <w:jc w:val="left"/>
              <w:rPr>
                <w:sz w:val="24"/>
              </w:rPr>
            </w:pPr>
          </w:p>
        </w:tc>
        <w:tc>
          <w:tcPr>
            <w:tcW w:w="600" w:type="dxa"/>
            <w:tcBorders>
              <w:top w:val="nil"/>
              <w:left w:val="nil"/>
              <w:bottom w:val="single" w:color="auto" w:sz="8" w:space="0"/>
              <w:right w:val="nil"/>
            </w:tcBorders>
            <w:vAlign w:val="bottom"/>
          </w:tcPr>
          <w:p w14:paraId="32BD8C02">
            <w:pPr>
              <w:jc w:val="left"/>
              <w:rPr>
                <w:sz w:val="24"/>
              </w:rPr>
            </w:pPr>
          </w:p>
        </w:tc>
        <w:tc>
          <w:tcPr>
            <w:tcW w:w="120" w:type="dxa"/>
            <w:tcBorders>
              <w:top w:val="nil"/>
              <w:left w:val="nil"/>
              <w:bottom w:val="single" w:color="auto" w:sz="8" w:space="0"/>
              <w:right w:val="nil"/>
            </w:tcBorders>
            <w:vAlign w:val="bottom"/>
          </w:tcPr>
          <w:p w14:paraId="4B07A07D">
            <w:pPr>
              <w:jc w:val="left"/>
              <w:rPr>
                <w:sz w:val="24"/>
              </w:rPr>
            </w:pPr>
          </w:p>
        </w:tc>
        <w:tc>
          <w:tcPr>
            <w:tcW w:w="500" w:type="dxa"/>
            <w:tcBorders>
              <w:top w:val="nil"/>
              <w:left w:val="nil"/>
              <w:bottom w:val="single" w:color="auto" w:sz="8" w:space="0"/>
              <w:right w:val="nil"/>
            </w:tcBorders>
            <w:vAlign w:val="bottom"/>
          </w:tcPr>
          <w:p w14:paraId="1B75166C">
            <w:pPr>
              <w:jc w:val="left"/>
              <w:rPr>
                <w:sz w:val="24"/>
              </w:rPr>
            </w:pPr>
          </w:p>
        </w:tc>
        <w:tc>
          <w:tcPr>
            <w:tcW w:w="560" w:type="dxa"/>
            <w:tcBorders>
              <w:top w:val="nil"/>
              <w:left w:val="nil"/>
              <w:bottom w:val="single" w:color="auto" w:sz="8" w:space="0"/>
              <w:right w:val="nil"/>
            </w:tcBorders>
            <w:vAlign w:val="bottom"/>
          </w:tcPr>
          <w:p w14:paraId="0F53AE52">
            <w:pPr>
              <w:jc w:val="left"/>
              <w:rPr>
                <w:sz w:val="24"/>
              </w:rPr>
            </w:pPr>
          </w:p>
        </w:tc>
        <w:tc>
          <w:tcPr>
            <w:tcW w:w="660" w:type="dxa"/>
            <w:tcBorders>
              <w:top w:val="nil"/>
              <w:left w:val="nil"/>
              <w:bottom w:val="single" w:color="auto" w:sz="8" w:space="0"/>
              <w:right w:val="nil"/>
            </w:tcBorders>
            <w:vAlign w:val="bottom"/>
          </w:tcPr>
          <w:p w14:paraId="150F9B70">
            <w:pPr>
              <w:jc w:val="left"/>
              <w:rPr>
                <w:sz w:val="24"/>
              </w:rPr>
            </w:pPr>
          </w:p>
        </w:tc>
        <w:tc>
          <w:tcPr>
            <w:tcW w:w="260" w:type="dxa"/>
            <w:tcBorders>
              <w:top w:val="nil"/>
              <w:left w:val="nil"/>
              <w:bottom w:val="single" w:color="auto" w:sz="8" w:space="0"/>
              <w:right w:val="nil"/>
            </w:tcBorders>
            <w:vAlign w:val="bottom"/>
          </w:tcPr>
          <w:p w14:paraId="59948D70">
            <w:pPr>
              <w:jc w:val="left"/>
              <w:rPr>
                <w:sz w:val="24"/>
              </w:rPr>
            </w:pPr>
          </w:p>
        </w:tc>
        <w:tc>
          <w:tcPr>
            <w:tcW w:w="460" w:type="dxa"/>
            <w:tcBorders>
              <w:top w:val="nil"/>
              <w:left w:val="nil"/>
              <w:bottom w:val="single" w:color="auto" w:sz="8" w:space="0"/>
              <w:right w:val="nil"/>
            </w:tcBorders>
            <w:vAlign w:val="bottom"/>
          </w:tcPr>
          <w:p w14:paraId="0A65BEC0">
            <w:pPr>
              <w:jc w:val="left"/>
              <w:rPr>
                <w:sz w:val="24"/>
              </w:rPr>
            </w:pPr>
          </w:p>
        </w:tc>
        <w:tc>
          <w:tcPr>
            <w:tcW w:w="340" w:type="dxa"/>
            <w:tcBorders>
              <w:top w:val="nil"/>
              <w:left w:val="nil"/>
              <w:bottom w:val="single" w:color="auto" w:sz="8" w:space="0"/>
              <w:right w:val="single" w:color="auto" w:sz="8" w:space="0"/>
            </w:tcBorders>
            <w:vAlign w:val="bottom"/>
          </w:tcPr>
          <w:p w14:paraId="264E21B1">
            <w:pPr>
              <w:jc w:val="left"/>
              <w:rPr>
                <w:sz w:val="24"/>
              </w:rPr>
            </w:pPr>
          </w:p>
        </w:tc>
        <w:tc>
          <w:tcPr>
            <w:tcW w:w="440" w:type="dxa"/>
            <w:tcBorders>
              <w:top w:val="nil"/>
              <w:left w:val="nil"/>
              <w:bottom w:val="single" w:color="auto" w:sz="8" w:space="0"/>
              <w:right w:val="nil"/>
            </w:tcBorders>
            <w:vAlign w:val="bottom"/>
          </w:tcPr>
          <w:p w14:paraId="1B702BA7">
            <w:pPr>
              <w:jc w:val="left"/>
              <w:rPr>
                <w:sz w:val="24"/>
              </w:rPr>
            </w:pPr>
          </w:p>
        </w:tc>
        <w:tc>
          <w:tcPr>
            <w:tcW w:w="280" w:type="dxa"/>
            <w:tcBorders>
              <w:top w:val="nil"/>
              <w:left w:val="nil"/>
              <w:bottom w:val="single" w:color="auto" w:sz="8" w:space="0"/>
              <w:right w:val="nil"/>
            </w:tcBorders>
            <w:vAlign w:val="bottom"/>
          </w:tcPr>
          <w:p w14:paraId="09FC6D03">
            <w:pPr>
              <w:jc w:val="left"/>
              <w:rPr>
                <w:sz w:val="24"/>
              </w:rPr>
            </w:pPr>
          </w:p>
        </w:tc>
        <w:tc>
          <w:tcPr>
            <w:tcW w:w="680" w:type="dxa"/>
            <w:tcBorders>
              <w:top w:val="nil"/>
              <w:left w:val="nil"/>
              <w:bottom w:val="single" w:color="auto" w:sz="8" w:space="0"/>
              <w:right w:val="nil"/>
            </w:tcBorders>
            <w:vAlign w:val="bottom"/>
          </w:tcPr>
          <w:p w14:paraId="4E1FA402">
            <w:pPr>
              <w:jc w:val="left"/>
              <w:rPr>
                <w:sz w:val="24"/>
              </w:rPr>
            </w:pPr>
          </w:p>
        </w:tc>
        <w:tc>
          <w:tcPr>
            <w:tcW w:w="140" w:type="dxa"/>
            <w:tcBorders>
              <w:top w:val="nil"/>
              <w:left w:val="nil"/>
              <w:bottom w:val="single" w:color="auto" w:sz="8" w:space="0"/>
              <w:right w:val="nil"/>
            </w:tcBorders>
            <w:vAlign w:val="bottom"/>
          </w:tcPr>
          <w:p w14:paraId="303B249E">
            <w:pPr>
              <w:jc w:val="left"/>
              <w:rPr>
                <w:sz w:val="24"/>
              </w:rPr>
            </w:pPr>
          </w:p>
        </w:tc>
        <w:tc>
          <w:tcPr>
            <w:tcW w:w="280" w:type="dxa"/>
            <w:tcBorders>
              <w:top w:val="nil"/>
              <w:left w:val="nil"/>
              <w:bottom w:val="single" w:color="auto" w:sz="8" w:space="0"/>
              <w:right w:val="nil"/>
            </w:tcBorders>
            <w:vAlign w:val="bottom"/>
          </w:tcPr>
          <w:p w14:paraId="17617EE9">
            <w:pPr>
              <w:jc w:val="left"/>
              <w:rPr>
                <w:sz w:val="24"/>
              </w:rPr>
            </w:pPr>
          </w:p>
        </w:tc>
        <w:tc>
          <w:tcPr>
            <w:tcW w:w="100" w:type="dxa"/>
            <w:tcBorders>
              <w:top w:val="nil"/>
              <w:left w:val="nil"/>
              <w:bottom w:val="single" w:color="auto" w:sz="8" w:space="0"/>
              <w:right w:val="single" w:color="auto" w:sz="8" w:space="0"/>
            </w:tcBorders>
            <w:vAlign w:val="bottom"/>
          </w:tcPr>
          <w:p w14:paraId="44827329">
            <w:pPr>
              <w:jc w:val="left"/>
              <w:rPr>
                <w:sz w:val="24"/>
              </w:rPr>
            </w:pPr>
          </w:p>
        </w:tc>
        <w:tc>
          <w:tcPr>
            <w:tcW w:w="960" w:type="dxa"/>
            <w:tcBorders>
              <w:top w:val="nil"/>
              <w:left w:val="nil"/>
              <w:bottom w:val="single" w:color="auto" w:sz="8" w:space="0"/>
              <w:right w:val="nil"/>
            </w:tcBorders>
            <w:vAlign w:val="bottom"/>
          </w:tcPr>
          <w:p w14:paraId="21D4032D">
            <w:pPr>
              <w:jc w:val="left"/>
              <w:rPr>
                <w:sz w:val="24"/>
              </w:rPr>
            </w:pPr>
          </w:p>
        </w:tc>
        <w:tc>
          <w:tcPr>
            <w:tcW w:w="100" w:type="dxa"/>
            <w:tcBorders>
              <w:top w:val="nil"/>
              <w:left w:val="nil"/>
              <w:bottom w:val="single" w:color="auto" w:sz="8" w:space="0"/>
              <w:right w:val="nil"/>
            </w:tcBorders>
            <w:vAlign w:val="bottom"/>
          </w:tcPr>
          <w:p w14:paraId="63F165AE">
            <w:pPr>
              <w:jc w:val="left"/>
              <w:rPr>
                <w:sz w:val="24"/>
              </w:rPr>
            </w:pPr>
          </w:p>
        </w:tc>
        <w:tc>
          <w:tcPr>
            <w:tcW w:w="240" w:type="dxa"/>
            <w:tcBorders>
              <w:top w:val="nil"/>
              <w:left w:val="nil"/>
              <w:bottom w:val="single" w:color="auto" w:sz="8" w:space="0"/>
              <w:right w:val="single" w:color="auto" w:sz="8" w:space="0"/>
            </w:tcBorders>
            <w:vAlign w:val="bottom"/>
          </w:tcPr>
          <w:p w14:paraId="0490BE30">
            <w:pPr>
              <w:jc w:val="left"/>
              <w:rPr>
                <w:sz w:val="24"/>
              </w:rPr>
            </w:pPr>
          </w:p>
        </w:tc>
      </w:tr>
      <w:tr w14:paraId="759306D2">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14:paraId="11090377">
            <w:pPr>
              <w:jc w:val="left"/>
              <w:rPr>
                <w:sz w:val="24"/>
              </w:rPr>
            </w:pPr>
          </w:p>
        </w:tc>
        <w:tc>
          <w:tcPr>
            <w:tcW w:w="640" w:type="dxa"/>
            <w:tcBorders>
              <w:top w:val="nil"/>
              <w:left w:val="nil"/>
              <w:bottom w:val="single" w:color="auto" w:sz="8" w:space="0"/>
              <w:right w:val="nil"/>
            </w:tcBorders>
            <w:vAlign w:val="bottom"/>
          </w:tcPr>
          <w:p w14:paraId="5FE1D6AC">
            <w:pPr>
              <w:jc w:val="left"/>
              <w:rPr>
                <w:sz w:val="24"/>
              </w:rPr>
            </w:pPr>
          </w:p>
        </w:tc>
        <w:tc>
          <w:tcPr>
            <w:tcW w:w="60" w:type="dxa"/>
            <w:tcBorders>
              <w:top w:val="nil"/>
              <w:left w:val="nil"/>
              <w:bottom w:val="single" w:color="auto" w:sz="8" w:space="0"/>
              <w:right w:val="single" w:color="auto" w:sz="8" w:space="0"/>
            </w:tcBorders>
            <w:vAlign w:val="bottom"/>
          </w:tcPr>
          <w:p w14:paraId="1DFF1C71">
            <w:pPr>
              <w:jc w:val="left"/>
              <w:rPr>
                <w:sz w:val="24"/>
              </w:rPr>
            </w:pPr>
          </w:p>
        </w:tc>
        <w:tc>
          <w:tcPr>
            <w:tcW w:w="740" w:type="dxa"/>
            <w:tcBorders>
              <w:top w:val="nil"/>
              <w:left w:val="nil"/>
              <w:bottom w:val="single" w:color="auto" w:sz="8" w:space="0"/>
              <w:right w:val="nil"/>
            </w:tcBorders>
            <w:vAlign w:val="bottom"/>
          </w:tcPr>
          <w:p w14:paraId="181EA83C">
            <w:pPr>
              <w:jc w:val="left"/>
              <w:rPr>
                <w:sz w:val="24"/>
              </w:rPr>
            </w:pPr>
          </w:p>
        </w:tc>
        <w:tc>
          <w:tcPr>
            <w:tcW w:w="600" w:type="dxa"/>
            <w:tcBorders>
              <w:top w:val="nil"/>
              <w:left w:val="nil"/>
              <w:bottom w:val="single" w:color="auto" w:sz="8" w:space="0"/>
              <w:right w:val="nil"/>
            </w:tcBorders>
            <w:vAlign w:val="bottom"/>
          </w:tcPr>
          <w:p w14:paraId="669BF975">
            <w:pPr>
              <w:jc w:val="left"/>
              <w:rPr>
                <w:sz w:val="24"/>
              </w:rPr>
            </w:pPr>
          </w:p>
        </w:tc>
        <w:tc>
          <w:tcPr>
            <w:tcW w:w="120" w:type="dxa"/>
            <w:tcBorders>
              <w:top w:val="nil"/>
              <w:left w:val="nil"/>
              <w:bottom w:val="single" w:color="auto" w:sz="8" w:space="0"/>
              <w:right w:val="nil"/>
            </w:tcBorders>
            <w:vAlign w:val="bottom"/>
          </w:tcPr>
          <w:p w14:paraId="23E59AED">
            <w:pPr>
              <w:jc w:val="left"/>
              <w:rPr>
                <w:sz w:val="24"/>
              </w:rPr>
            </w:pPr>
          </w:p>
        </w:tc>
        <w:tc>
          <w:tcPr>
            <w:tcW w:w="500" w:type="dxa"/>
            <w:tcBorders>
              <w:top w:val="nil"/>
              <w:left w:val="nil"/>
              <w:bottom w:val="single" w:color="auto" w:sz="8" w:space="0"/>
              <w:right w:val="nil"/>
            </w:tcBorders>
            <w:vAlign w:val="bottom"/>
          </w:tcPr>
          <w:p w14:paraId="7A85A645">
            <w:pPr>
              <w:jc w:val="left"/>
              <w:rPr>
                <w:sz w:val="24"/>
              </w:rPr>
            </w:pPr>
          </w:p>
        </w:tc>
        <w:tc>
          <w:tcPr>
            <w:tcW w:w="560" w:type="dxa"/>
            <w:tcBorders>
              <w:top w:val="nil"/>
              <w:left w:val="nil"/>
              <w:bottom w:val="single" w:color="auto" w:sz="8" w:space="0"/>
              <w:right w:val="nil"/>
            </w:tcBorders>
            <w:vAlign w:val="bottom"/>
          </w:tcPr>
          <w:p w14:paraId="6C42F1A8">
            <w:pPr>
              <w:jc w:val="left"/>
              <w:rPr>
                <w:sz w:val="24"/>
              </w:rPr>
            </w:pPr>
          </w:p>
        </w:tc>
        <w:tc>
          <w:tcPr>
            <w:tcW w:w="660" w:type="dxa"/>
            <w:tcBorders>
              <w:top w:val="nil"/>
              <w:left w:val="nil"/>
              <w:bottom w:val="single" w:color="auto" w:sz="8" w:space="0"/>
              <w:right w:val="nil"/>
            </w:tcBorders>
            <w:vAlign w:val="bottom"/>
          </w:tcPr>
          <w:p w14:paraId="069952F5">
            <w:pPr>
              <w:jc w:val="left"/>
              <w:rPr>
                <w:sz w:val="24"/>
              </w:rPr>
            </w:pPr>
          </w:p>
        </w:tc>
        <w:tc>
          <w:tcPr>
            <w:tcW w:w="260" w:type="dxa"/>
            <w:tcBorders>
              <w:top w:val="nil"/>
              <w:left w:val="nil"/>
              <w:bottom w:val="single" w:color="auto" w:sz="8" w:space="0"/>
              <w:right w:val="nil"/>
            </w:tcBorders>
            <w:vAlign w:val="bottom"/>
          </w:tcPr>
          <w:p w14:paraId="4921378D">
            <w:pPr>
              <w:jc w:val="left"/>
              <w:rPr>
                <w:sz w:val="24"/>
              </w:rPr>
            </w:pPr>
          </w:p>
        </w:tc>
        <w:tc>
          <w:tcPr>
            <w:tcW w:w="460" w:type="dxa"/>
            <w:tcBorders>
              <w:top w:val="nil"/>
              <w:left w:val="nil"/>
              <w:bottom w:val="single" w:color="auto" w:sz="8" w:space="0"/>
              <w:right w:val="nil"/>
            </w:tcBorders>
            <w:vAlign w:val="bottom"/>
          </w:tcPr>
          <w:p w14:paraId="14C19A70">
            <w:pPr>
              <w:jc w:val="left"/>
              <w:rPr>
                <w:sz w:val="24"/>
              </w:rPr>
            </w:pPr>
          </w:p>
        </w:tc>
        <w:tc>
          <w:tcPr>
            <w:tcW w:w="340" w:type="dxa"/>
            <w:tcBorders>
              <w:top w:val="nil"/>
              <w:left w:val="nil"/>
              <w:bottom w:val="single" w:color="auto" w:sz="8" w:space="0"/>
              <w:right w:val="single" w:color="auto" w:sz="8" w:space="0"/>
            </w:tcBorders>
            <w:vAlign w:val="bottom"/>
          </w:tcPr>
          <w:p w14:paraId="1E9CE3B1">
            <w:pPr>
              <w:jc w:val="left"/>
              <w:rPr>
                <w:sz w:val="24"/>
              </w:rPr>
            </w:pPr>
          </w:p>
        </w:tc>
        <w:tc>
          <w:tcPr>
            <w:tcW w:w="440" w:type="dxa"/>
            <w:tcBorders>
              <w:top w:val="nil"/>
              <w:left w:val="nil"/>
              <w:bottom w:val="single" w:color="auto" w:sz="8" w:space="0"/>
              <w:right w:val="nil"/>
            </w:tcBorders>
            <w:vAlign w:val="bottom"/>
          </w:tcPr>
          <w:p w14:paraId="28569BB5">
            <w:pPr>
              <w:jc w:val="left"/>
              <w:rPr>
                <w:sz w:val="24"/>
              </w:rPr>
            </w:pPr>
          </w:p>
        </w:tc>
        <w:tc>
          <w:tcPr>
            <w:tcW w:w="280" w:type="dxa"/>
            <w:tcBorders>
              <w:top w:val="nil"/>
              <w:left w:val="nil"/>
              <w:bottom w:val="single" w:color="auto" w:sz="8" w:space="0"/>
              <w:right w:val="nil"/>
            </w:tcBorders>
            <w:vAlign w:val="bottom"/>
          </w:tcPr>
          <w:p w14:paraId="55412724">
            <w:pPr>
              <w:jc w:val="left"/>
              <w:rPr>
                <w:sz w:val="24"/>
              </w:rPr>
            </w:pPr>
          </w:p>
        </w:tc>
        <w:tc>
          <w:tcPr>
            <w:tcW w:w="680" w:type="dxa"/>
            <w:tcBorders>
              <w:top w:val="nil"/>
              <w:left w:val="nil"/>
              <w:bottom w:val="single" w:color="auto" w:sz="8" w:space="0"/>
              <w:right w:val="nil"/>
            </w:tcBorders>
            <w:vAlign w:val="bottom"/>
          </w:tcPr>
          <w:p w14:paraId="05E79A51">
            <w:pPr>
              <w:jc w:val="left"/>
              <w:rPr>
                <w:sz w:val="24"/>
              </w:rPr>
            </w:pPr>
          </w:p>
        </w:tc>
        <w:tc>
          <w:tcPr>
            <w:tcW w:w="140" w:type="dxa"/>
            <w:tcBorders>
              <w:top w:val="nil"/>
              <w:left w:val="nil"/>
              <w:bottom w:val="single" w:color="auto" w:sz="8" w:space="0"/>
              <w:right w:val="nil"/>
            </w:tcBorders>
            <w:vAlign w:val="bottom"/>
          </w:tcPr>
          <w:p w14:paraId="049063AC">
            <w:pPr>
              <w:jc w:val="left"/>
              <w:rPr>
                <w:sz w:val="24"/>
              </w:rPr>
            </w:pPr>
          </w:p>
        </w:tc>
        <w:tc>
          <w:tcPr>
            <w:tcW w:w="280" w:type="dxa"/>
            <w:tcBorders>
              <w:top w:val="nil"/>
              <w:left w:val="nil"/>
              <w:bottom w:val="single" w:color="auto" w:sz="8" w:space="0"/>
              <w:right w:val="nil"/>
            </w:tcBorders>
            <w:vAlign w:val="bottom"/>
          </w:tcPr>
          <w:p w14:paraId="682C2D0C">
            <w:pPr>
              <w:jc w:val="left"/>
              <w:rPr>
                <w:sz w:val="24"/>
              </w:rPr>
            </w:pPr>
          </w:p>
        </w:tc>
        <w:tc>
          <w:tcPr>
            <w:tcW w:w="100" w:type="dxa"/>
            <w:tcBorders>
              <w:top w:val="nil"/>
              <w:left w:val="nil"/>
              <w:bottom w:val="single" w:color="auto" w:sz="8" w:space="0"/>
              <w:right w:val="single" w:color="auto" w:sz="8" w:space="0"/>
            </w:tcBorders>
            <w:vAlign w:val="bottom"/>
          </w:tcPr>
          <w:p w14:paraId="133116D2">
            <w:pPr>
              <w:jc w:val="left"/>
              <w:rPr>
                <w:sz w:val="24"/>
              </w:rPr>
            </w:pPr>
          </w:p>
        </w:tc>
        <w:tc>
          <w:tcPr>
            <w:tcW w:w="960" w:type="dxa"/>
            <w:tcBorders>
              <w:top w:val="nil"/>
              <w:left w:val="nil"/>
              <w:bottom w:val="single" w:color="auto" w:sz="8" w:space="0"/>
              <w:right w:val="nil"/>
            </w:tcBorders>
            <w:vAlign w:val="bottom"/>
          </w:tcPr>
          <w:p w14:paraId="45D9520A">
            <w:pPr>
              <w:jc w:val="left"/>
              <w:rPr>
                <w:sz w:val="24"/>
              </w:rPr>
            </w:pPr>
          </w:p>
        </w:tc>
        <w:tc>
          <w:tcPr>
            <w:tcW w:w="100" w:type="dxa"/>
            <w:tcBorders>
              <w:top w:val="nil"/>
              <w:left w:val="nil"/>
              <w:bottom w:val="single" w:color="auto" w:sz="8" w:space="0"/>
              <w:right w:val="nil"/>
            </w:tcBorders>
            <w:vAlign w:val="bottom"/>
          </w:tcPr>
          <w:p w14:paraId="0F395A3A">
            <w:pPr>
              <w:jc w:val="left"/>
              <w:rPr>
                <w:sz w:val="24"/>
              </w:rPr>
            </w:pPr>
          </w:p>
        </w:tc>
        <w:tc>
          <w:tcPr>
            <w:tcW w:w="240" w:type="dxa"/>
            <w:tcBorders>
              <w:top w:val="nil"/>
              <w:left w:val="nil"/>
              <w:bottom w:val="single" w:color="auto" w:sz="8" w:space="0"/>
              <w:right w:val="single" w:color="auto" w:sz="8" w:space="0"/>
            </w:tcBorders>
            <w:vAlign w:val="bottom"/>
          </w:tcPr>
          <w:p w14:paraId="07049785">
            <w:pPr>
              <w:jc w:val="left"/>
              <w:rPr>
                <w:sz w:val="24"/>
              </w:rPr>
            </w:pPr>
          </w:p>
        </w:tc>
      </w:tr>
      <w:tr w14:paraId="459B463C">
        <w:tblPrEx>
          <w:tblCellMar>
            <w:top w:w="0" w:type="dxa"/>
            <w:left w:w="0" w:type="dxa"/>
            <w:bottom w:w="0" w:type="dxa"/>
            <w:right w:w="0" w:type="dxa"/>
          </w:tblCellMar>
        </w:tblPrEx>
        <w:trPr>
          <w:trHeight w:val="509" w:hRule="atLeast"/>
          <w:jc w:val="center"/>
        </w:trPr>
        <w:tc>
          <w:tcPr>
            <w:tcW w:w="600" w:type="dxa"/>
            <w:tcBorders>
              <w:top w:val="nil"/>
              <w:left w:val="single" w:color="auto" w:sz="8" w:space="0"/>
              <w:bottom w:val="single" w:color="auto" w:sz="8" w:space="0"/>
              <w:right w:val="nil"/>
            </w:tcBorders>
            <w:vAlign w:val="bottom"/>
          </w:tcPr>
          <w:p w14:paraId="3048F1FD">
            <w:pPr>
              <w:jc w:val="left"/>
              <w:rPr>
                <w:sz w:val="24"/>
              </w:rPr>
            </w:pPr>
          </w:p>
        </w:tc>
        <w:tc>
          <w:tcPr>
            <w:tcW w:w="640" w:type="dxa"/>
            <w:tcBorders>
              <w:top w:val="nil"/>
              <w:left w:val="nil"/>
              <w:bottom w:val="single" w:color="auto" w:sz="8" w:space="0"/>
              <w:right w:val="nil"/>
            </w:tcBorders>
            <w:vAlign w:val="bottom"/>
          </w:tcPr>
          <w:p w14:paraId="43C87458">
            <w:pPr>
              <w:jc w:val="left"/>
              <w:rPr>
                <w:sz w:val="24"/>
              </w:rPr>
            </w:pPr>
          </w:p>
        </w:tc>
        <w:tc>
          <w:tcPr>
            <w:tcW w:w="60" w:type="dxa"/>
            <w:tcBorders>
              <w:top w:val="nil"/>
              <w:left w:val="nil"/>
              <w:bottom w:val="single" w:color="auto" w:sz="8" w:space="0"/>
              <w:right w:val="single" w:color="auto" w:sz="8" w:space="0"/>
            </w:tcBorders>
            <w:vAlign w:val="bottom"/>
          </w:tcPr>
          <w:p w14:paraId="50F6339B">
            <w:pPr>
              <w:jc w:val="left"/>
              <w:rPr>
                <w:sz w:val="24"/>
              </w:rPr>
            </w:pPr>
          </w:p>
        </w:tc>
        <w:tc>
          <w:tcPr>
            <w:tcW w:w="740" w:type="dxa"/>
            <w:tcBorders>
              <w:top w:val="nil"/>
              <w:left w:val="nil"/>
              <w:bottom w:val="single" w:color="auto" w:sz="8" w:space="0"/>
              <w:right w:val="nil"/>
            </w:tcBorders>
            <w:vAlign w:val="bottom"/>
          </w:tcPr>
          <w:p w14:paraId="17A47C73">
            <w:pPr>
              <w:jc w:val="left"/>
              <w:rPr>
                <w:sz w:val="24"/>
              </w:rPr>
            </w:pPr>
          </w:p>
        </w:tc>
        <w:tc>
          <w:tcPr>
            <w:tcW w:w="600" w:type="dxa"/>
            <w:tcBorders>
              <w:top w:val="nil"/>
              <w:left w:val="nil"/>
              <w:bottom w:val="single" w:color="auto" w:sz="8" w:space="0"/>
              <w:right w:val="nil"/>
            </w:tcBorders>
            <w:vAlign w:val="bottom"/>
          </w:tcPr>
          <w:p w14:paraId="1CDB09D8">
            <w:pPr>
              <w:jc w:val="left"/>
              <w:rPr>
                <w:sz w:val="24"/>
              </w:rPr>
            </w:pPr>
          </w:p>
        </w:tc>
        <w:tc>
          <w:tcPr>
            <w:tcW w:w="120" w:type="dxa"/>
            <w:tcBorders>
              <w:top w:val="nil"/>
              <w:left w:val="nil"/>
              <w:bottom w:val="single" w:color="auto" w:sz="8" w:space="0"/>
              <w:right w:val="nil"/>
            </w:tcBorders>
            <w:vAlign w:val="bottom"/>
          </w:tcPr>
          <w:p w14:paraId="54BF6F6B">
            <w:pPr>
              <w:jc w:val="left"/>
              <w:rPr>
                <w:sz w:val="24"/>
              </w:rPr>
            </w:pPr>
          </w:p>
        </w:tc>
        <w:tc>
          <w:tcPr>
            <w:tcW w:w="500" w:type="dxa"/>
            <w:tcBorders>
              <w:top w:val="nil"/>
              <w:left w:val="nil"/>
              <w:bottom w:val="single" w:color="auto" w:sz="8" w:space="0"/>
              <w:right w:val="nil"/>
            </w:tcBorders>
            <w:vAlign w:val="bottom"/>
          </w:tcPr>
          <w:p w14:paraId="0380ABE0">
            <w:pPr>
              <w:jc w:val="left"/>
              <w:rPr>
                <w:sz w:val="24"/>
              </w:rPr>
            </w:pPr>
          </w:p>
        </w:tc>
        <w:tc>
          <w:tcPr>
            <w:tcW w:w="560" w:type="dxa"/>
            <w:tcBorders>
              <w:top w:val="nil"/>
              <w:left w:val="nil"/>
              <w:bottom w:val="single" w:color="auto" w:sz="8" w:space="0"/>
              <w:right w:val="nil"/>
            </w:tcBorders>
            <w:vAlign w:val="bottom"/>
          </w:tcPr>
          <w:p w14:paraId="5524E57B">
            <w:pPr>
              <w:jc w:val="left"/>
              <w:rPr>
                <w:sz w:val="24"/>
              </w:rPr>
            </w:pPr>
          </w:p>
        </w:tc>
        <w:tc>
          <w:tcPr>
            <w:tcW w:w="660" w:type="dxa"/>
            <w:tcBorders>
              <w:top w:val="nil"/>
              <w:left w:val="nil"/>
              <w:bottom w:val="single" w:color="auto" w:sz="8" w:space="0"/>
              <w:right w:val="nil"/>
            </w:tcBorders>
            <w:vAlign w:val="bottom"/>
          </w:tcPr>
          <w:p w14:paraId="5A89A272">
            <w:pPr>
              <w:jc w:val="left"/>
              <w:rPr>
                <w:sz w:val="24"/>
              </w:rPr>
            </w:pPr>
          </w:p>
        </w:tc>
        <w:tc>
          <w:tcPr>
            <w:tcW w:w="260" w:type="dxa"/>
            <w:tcBorders>
              <w:top w:val="nil"/>
              <w:left w:val="nil"/>
              <w:bottom w:val="single" w:color="auto" w:sz="8" w:space="0"/>
              <w:right w:val="nil"/>
            </w:tcBorders>
            <w:vAlign w:val="bottom"/>
          </w:tcPr>
          <w:p w14:paraId="04B45454">
            <w:pPr>
              <w:jc w:val="left"/>
              <w:rPr>
                <w:sz w:val="24"/>
              </w:rPr>
            </w:pPr>
          </w:p>
        </w:tc>
        <w:tc>
          <w:tcPr>
            <w:tcW w:w="460" w:type="dxa"/>
            <w:tcBorders>
              <w:top w:val="nil"/>
              <w:left w:val="nil"/>
              <w:bottom w:val="single" w:color="auto" w:sz="8" w:space="0"/>
              <w:right w:val="nil"/>
            </w:tcBorders>
            <w:vAlign w:val="bottom"/>
          </w:tcPr>
          <w:p w14:paraId="5A4475DF">
            <w:pPr>
              <w:jc w:val="left"/>
              <w:rPr>
                <w:sz w:val="24"/>
              </w:rPr>
            </w:pPr>
          </w:p>
        </w:tc>
        <w:tc>
          <w:tcPr>
            <w:tcW w:w="340" w:type="dxa"/>
            <w:tcBorders>
              <w:top w:val="nil"/>
              <w:left w:val="nil"/>
              <w:bottom w:val="single" w:color="auto" w:sz="8" w:space="0"/>
              <w:right w:val="single" w:color="auto" w:sz="8" w:space="0"/>
            </w:tcBorders>
            <w:vAlign w:val="bottom"/>
          </w:tcPr>
          <w:p w14:paraId="7FA500D2">
            <w:pPr>
              <w:jc w:val="left"/>
              <w:rPr>
                <w:sz w:val="24"/>
              </w:rPr>
            </w:pPr>
          </w:p>
        </w:tc>
        <w:tc>
          <w:tcPr>
            <w:tcW w:w="440" w:type="dxa"/>
            <w:tcBorders>
              <w:top w:val="nil"/>
              <w:left w:val="nil"/>
              <w:bottom w:val="single" w:color="auto" w:sz="8" w:space="0"/>
              <w:right w:val="nil"/>
            </w:tcBorders>
            <w:vAlign w:val="bottom"/>
          </w:tcPr>
          <w:p w14:paraId="1FD2DF0A">
            <w:pPr>
              <w:jc w:val="left"/>
              <w:rPr>
                <w:sz w:val="24"/>
              </w:rPr>
            </w:pPr>
          </w:p>
        </w:tc>
        <w:tc>
          <w:tcPr>
            <w:tcW w:w="280" w:type="dxa"/>
            <w:tcBorders>
              <w:top w:val="nil"/>
              <w:left w:val="nil"/>
              <w:bottom w:val="single" w:color="auto" w:sz="8" w:space="0"/>
              <w:right w:val="nil"/>
            </w:tcBorders>
            <w:vAlign w:val="bottom"/>
          </w:tcPr>
          <w:p w14:paraId="7428E981">
            <w:pPr>
              <w:jc w:val="left"/>
              <w:rPr>
                <w:sz w:val="24"/>
              </w:rPr>
            </w:pPr>
          </w:p>
        </w:tc>
        <w:tc>
          <w:tcPr>
            <w:tcW w:w="680" w:type="dxa"/>
            <w:tcBorders>
              <w:top w:val="nil"/>
              <w:left w:val="nil"/>
              <w:bottom w:val="single" w:color="auto" w:sz="8" w:space="0"/>
              <w:right w:val="nil"/>
            </w:tcBorders>
            <w:vAlign w:val="bottom"/>
          </w:tcPr>
          <w:p w14:paraId="0660091D">
            <w:pPr>
              <w:jc w:val="left"/>
              <w:rPr>
                <w:sz w:val="24"/>
              </w:rPr>
            </w:pPr>
          </w:p>
        </w:tc>
        <w:tc>
          <w:tcPr>
            <w:tcW w:w="140" w:type="dxa"/>
            <w:tcBorders>
              <w:top w:val="nil"/>
              <w:left w:val="nil"/>
              <w:bottom w:val="single" w:color="auto" w:sz="8" w:space="0"/>
              <w:right w:val="nil"/>
            </w:tcBorders>
            <w:vAlign w:val="bottom"/>
          </w:tcPr>
          <w:p w14:paraId="69737053">
            <w:pPr>
              <w:jc w:val="left"/>
              <w:rPr>
                <w:sz w:val="24"/>
              </w:rPr>
            </w:pPr>
          </w:p>
        </w:tc>
        <w:tc>
          <w:tcPr>
            <w:tcW w:w="280" w:type="dxa"/>
            <w:tcBorders>
              <w:top w:val="nil"/>
              <w:left w:val="nil"/>
              <w:bottom w:val="single" w:color="auto" w:sz="8" w:space="0"/>
              <w:right w:val="nil"/>
            </w:tcBorders>
            <w:vAlign w:val="bottom"/>
          </w:tcPr>
          <w:p w14:paraId="6689D3CF">
            <w:pPr>
              <w:jc w:val="left"/>
              <w:rPr>
                <w:sz w:val="24"/>
              </w:rPr>
            </w:pPr>
          </w:p>
        </w:tc>
        <w:tc>
          <w:tcPr>
            <w:tcW w:w="100" w:type="dxa"/>
            <w:tcBorders>
              <w:top w:val="nil"/>
              <w:left w:val="nil"/>
              <w:bottom w:val="single" w:color="auto" w:sz="8" w:space="0"/>
              <w:right w:val="single" w:color="auto" w:sz="8" w:space="0"/>
            </w:tcBorders>
            <w:vAlign w:val="bottom"/>
          </w:tcPr>
          <w:p w14:paraId="71802742">
            <w:pPr>
              <w:jc w:val="left"/>
              <w:rPr>
                <w:sz w:val="24"/>
              </w:rPr>
            </w:pPr>
          </w:p>
        </w:tc>
        <w:tc>
          <w:tcPr>
            <w:tcW w:w="960" w:type="dxa"/>
            <w:tcBorders>
              <w:top w:val="nil"/>
              <w:left w:val="nil"/>
              <w:bottom w:val="single" w:color="auto" w:sz="8" w:space="0"/>
              <w:right w:val="nil"/>
            </w:tcBorders>
            <w:vAlign w:val="bottom"/>
          </w:tcPr>
          <w:p w14:paraId="07D7D47B">
            <w:pPr>
              <w:jc w:val="left"/>
              <w:rPr>
                <w:sz w:val="24"/>
              </w:rPr>
            </w:pPr>
          </w:p>
        </w:tc>
        <w:tc>
          <w:tcPr>
            <w:tcW w:w="100" w:type="dxa"/>
            <w:tcBorders>
              <w:top w:val="nil"/>
              <w:left w:val="nil"/>
              <w:bottom w:val="single" w:color="auto" w:sz="8" w:space="0"/>
              <w:right w:val="nil"/>
            </w:tcBorders>
            <w:vAlign w:val="bottom"/>
          </w:tcPr>
          <w:p w14:paraId="6EBEB46A">
            <w:pPr>
              <w:jc w:val="left"/>
              <w:rPr>
                <w:sz w:val="24"/>
              </w:rPr>
            </w:pPr>
          </w:p>
        </w:tc>
        <w:tc>
          <w:tcPr>
            <w:tcW w:w="240" w:type="dxa"/>
            <w:tcBorders>
              <w:top w:val="nil"/>
              <w:left w:val="nil"/>
              <w:bottom w:val="single" w:color="auto" w:sz="8" w:space="0"/>
              <w:right w:val="single" w:color="auto" w:sz="8" w:space="0"/>
            </w:tcBorders>
            <w:vAlign w:val="bottom"/>
          </w:tcPr>
          <w:p w14:paraId="7E5FC541">
            <w:pPr>
              <w:jc w:val="left"/>
              <w:rPr>
                <w:sz w:val="24"/>
              </w:rPr>
            </w:pPr>
          </w:p>
        </w:tc>
      </w:tr>
      <w:tr w14:paraId="6881FF0F">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14:paraId="6A98FAD3">
            <w:pPr>
              <w:jc w:val="left"/>
              <w:rPr>
                <w:sz w:val="24"/>
              </w:rPr>
            </w:pPr>
          </w:p>
        </w:tc>
        <w:tc>
          <w:tcPr>
            <w:tcW w:w="640" w:type="dxa"/>
            <w:tcBorders>
              <w:top w:val="nil"/>
              <w:left w:val="nil"/>
              <w:bottom w:val="nil"/>
              <w:right w:val="nil"/>
            </w:tcBorders>
            <w:vAlign w:val="bottom"/>
          </w:tcPr>
          <w:p w14:paraId="089CEE03">
            <w:pPr>
              <w:jc w:val="left"/>
              <w:rPr>
                <w:sz w:val="24"/>
              </w:rPr>
            </w:pPr>
          </w:p>
        </w:tc>
        <w:tc>
          <w:tcPr>
            <w:tcW w:w="60" w:type="dxa"/>
            <w:tcBorders>
              <w:top w:val="nil"/>
              <w:left w:val="nil"/>
              <w:bottom w:val="nil"/>
              <w:right w:val="nil"/>
            </w:tcBorders>
            <w:vAlign w:val="bottom"/>
          </w:tcPr>
          <w:p w14:paraId="086E461B">
            <w:pPr>
              <w:jc w:val="left"/>
              <w:rPr>
                <w:sz w:val="24"/>
              </w:rPr>
            </w:pPr>
          </w:p>
        </w:tc>
        <w:tc>
          <w:tcPr>
            <w:tcW w:w="740" w:type="dxa"/>
            <w:tcBorders>
              <w:top w:val="nil"/>
              <w:left w:val="nil"/>
              <w:bottom w:val="nil"/>
              <w:right w:val="nil"/>
            </w:tcBorders>
            <w:vAlign w:val="bottom"/>
          </w:tcPr>
          <w:p w14:paraId="6C9A6238">
            <w:pPr>
              <w:jc w:val="left"/>
              <w:rPr>
                <w:sz w:val="24"/>
              </w:rPr>
            </w:pPr>
          </w:p>
        </w:tc>
        <w:tc>
          <w:tcPr>
            <w:tcW w:w="600" w:type="dxa"/>
            <w:tcBorders>
              <w:top w:val="nil"/>
              <w:left w:val="nil"/>
              <w:bottom w:val="nil"/>
              <w:right w:val="single" w:color="auto" w:sz="8" w:space="0"/>
            </w:tcBorders>
            <w:vAlign w:val="bottom"/>
          </w:tcPr>
          <w:p w14:paraId="3A74C34D">
            <w:pPr>
              <w:jc w:val="left"/>
              <w:rPr>
                <w:sz w:val="24"/>
              </w:rPr>
            </w:pPr>
          </w:p>
        </w:tc>
        <w:tc>
          <w:tcPr>
            <w:tcW w:w="120" w:type="dxa"/>
            <w:tcBorders>
              <w:top w:val="nil"/>
              <w:left w:val="nil"/>
              <w:bottom w:val="nil"/>
              <w:right w:val="nil"/>
            </w:tcBorders>
            <w:vAlign w:val="bottom"/>
          </w:tcPr>
          <w:p w14:paraId="0604D783">
            <w:pPr>
              <w:jc w:val="left"/>
              <w:rPr>
                <w:sz w:val="24"/>
              </w:rPr>
            </w:pPr>
          </w:p>
        </w:tc>
        <w:tc>
          <w:tcPr>
            <w:tcW w:w="4700" w:type="dxa"/>
            <w:gridSpan w:val="12"/>
            <w:tcBorders>
              <w:top w:val="nil"/>
              <w:left w:val="nil"/>
              <w:bottom w:val="nil"/>
              <w:right w:val="nil"/>
            </w:tcBorders>
            <w:vAlign w:val="bottom"/>
          </w:tcPr>
          <w:p w14:paraId="5C720126">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14:paraId="61109437">
            <w:pPr>
              <w:jc w:val="left"/>
              <w:rPr>
                <w:sz w:val="24"/>
              </w:rPr>
            </w:pPr>
          </w:p>
        </w:tc>
        <w:tc>
          <w:tcPr>
            <w:tcW w:w="340" w:type="dxa"/>
            <w:gridSpan w:val="2"/>
            <w:tcBorders>
              <w:top w:val="nil"/>
              <w:left w:val="nil"/>
              <w:bottom w:val="nil"/>
              <w:right w:val="single" w:color="auto" w:sz="8" w:space="0"/>
            </w:tcBorders>
            <w:vAlign w:val="bottom"/>
          </w:tcPr>
          <w:p w14:paraId="443BE91B">
            <w:pPr>
              <w:ind w:right="14"/>
              <w:jc w:val="right"/>
              <w:rPr>
                <w:sz w:val="24"/>
              </w:rPr>
            </w:pPr>
            <w:r>
              <w:rPr>
                <w:rFonts w:hint="eastAsia" w:ascii="宋体" w:hAnsi="宋体"/>
                <w:w w:val="85"/>
              </w:rPr>
              <w:t>。</w:t>
            </w:r>
          </w:p>
        </w:tc>
      </w:tr>
      <w:tr w14:paraId="1792B703">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14:paraId="56185792">
            <w:pPr>
              <w:spacing w:line="20" w:lineRule="exact"/>
              <w:jc w:val="left"/>
              <w:rPr>
                <w:sz w:val="1"/>
              </w:rPr>
            </w:pPr>
          </w:p>
        </w:tc>
        <w:tc>
          <w:tcPr>
            <w:tcW w:w="1440" w:type="dxa"/>
            <w:gridSpan w:val="3"/>
            <w:tcBorders>
              <w:top w:val="nil"/>
              <w:left w:val="nil"/>
              <w:bottom w:val="nil"/>
              <w:right w:val="nil"/>
            </w:tcBorders>
            <w:shd w:val="clear" w:color="auto" w:fill="auto"/>
            <w:vAlign w:val="bottom"/>
          </w:tcPr>
          <w:p w14:paraId="04621A8A">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14:paraId="76CDCA8C">
            <w:pPr>
              <w:spacing w:line="20" w:lineRule="exact"/>
              <w:jc w:val="left"/>
              <w:rPr>
                <w:sz w:val="1"/>
              </w:rPr>
            </w:pPr>
          </w:p>
        </w:tc>
        <w:tc>
          <w:tcPr>
            <w:tcW w:w="120" w:type="dxa"/>
            <w:tcBorders>
              <w:top w:val="nil"/>
              <w:left w:val="nil"/>
              <w:bottom w:val="nil"/>
              <w:right w:val="nil"/>
            </w:tcBorders>
            <w:shd w:val="clear" w:color="auto" w:fill="auto"/>
            <w:vAlign w:val="bottom"/>
          </w:tcPr>
          <w:p w14:paraId="39EF5118">
            <w:pPr>
              <w:spacing w:line="20" w:lineRule="exact"/>
              <w:jc w:val="left"/>
              <w:rPr>
                <w:sz w:val="1"/>
              </w:rPr>
            </w:pPr>
          </w:p>
        </w:tc>
        <w:tc>
          <w:tcPr>
            <w:tcW w:w="1720" w:type="dxa"/>
            <w:gridSpan w:val="3"/>
            <w:tcBorders>
              <w:top w:val="nil"/>
              <w:left w:val="nil"/>
              <w:bottom w:val="nil"/>
              <w:right w:val="nil"/>
            </w:tcBorders>
            <w:shd w:val="clear" w:color="auto" w:fill="auto"/>
            <w:vAlign w:val="bottom"/>
          </w:tcPr>
          <w:p w14:paraId="6F80AD67">
            <w:pPr>
              <w:spacing w:line="20" w:lineRule="exact"/>
              <w:jc w:val="left"/>
              <w:rPr>
                <w:sz w:val="1"/>
              </w:rPr>
            </w:pPr>
          </w:p>
        </w:tc>
        <w:tc>
          <w:tcPr>
            <w:tcW w:w="1780" w:type="dxa"/>
            <w:gridSpan w:val="5"/>
            <w:tcBorders>
              <w:top w:val="nil"/>
              <w:left w:val="nil"/>
              <w:bottom w:val="nil"/>
              <w:right w:val="nil"/>
            </w:tcBorders>
            <w:shd w:val="clear" w:color="auto" w:fill="auto"/>
            <w:vAlign w:val="bottom"/>
          </w:tcPr>
          <w:p w14:paraId="152BE604">
            <w:pPr>
              <w:spacing w:line="20" w:lineRule="exact"/>
              <w:jc w:val="left"/>
              <w:rPr>
                <w:sz w:val="1"/>
              </w:rPr>
            </w:pPr>
          </w:p>
        </w:tc>
        <w:tc>
          <w:tcPr>
            <w:tcW w:w="680" w:type="dxa"/>
            <w:tcBorders>
              <w:top w:val="nil"/>
              <w:left w:val="nil"/>
              <w:bottom w:val="nil"/>
              <w:right w:val="nil"/>
            </w:tcBorders>
            <w:shd w:val="clear" w:color="auto" w:fill="auto"/>
            <w:vAlign w:val="bottom"/>
          </w:tcPr>
          <w:p w14:paraId="6C898FF8">
            <w:pPr>
              <w:spacing w:line="20" w:lineRule="exact"/>
              <w:jc w:val="left"/>
              <w:rPr>
                <w:sz w:val="1"/>
              </w:rPr>
            </w:pPr>
          </w:p>
        </w:tc>
        <w:tc>
          <w:tcPr>
            <w:tcW w:w="420" w:type="dxa"/>
            <w:gridSpan w:val="2"/>
            <w:tcBorders>
              <w:top w:val="nil"/>
              <w:left w:val="nil"/>
              <w:bottom w:val="nil"/>
              <w:right w:val="nil"/>
            </w:tcBorders>
            <w:shd w:val="clear" w:color="auto" w:fill="000000"/>
            <w:vAlign w:val="bottom"/>
          </w:tcPr>
          <w:p w14:paraId="2D9D7EAC">
            <w:pPr>
              <w:spacing w:line="20" w:lineRule="exact"/>
              <w:jc w:val="left"/>
              <w:rPr>
                <w:sz w:val="1"/>
              </w:rPr>
            </w:pPr>
          </w:p>
        </w:tc>
        <w:tc>
          <w:tcPr>
            <w:tcW w:w="1060" w:type="dxa"/>
            <w:gridSpan w:val="2"/>
            <w:tcBorders>
              <w:top w:val="nil"/>
              <w:left w:val="nil"/>
              <w:bottom w:val="nil"/>
              <w:right w:val="nil"/>
            </w:tcBorders>
            <w:shd w:val="clear" w:color="auto" w:fill="000000"/>
            <w:vAlign w:val="bottom"/>
          </w:tcPr>
          <w:p w14:paraId="2818332F">
            <w:pPr>
              <w:spacing w:line="20" w:lineRule="exact"/>
              <w:jc w:val="left"/>
              <w:rPr>
                <w:sz w:val="1"/>
              </w:rPr>
            </w:pPr>
          </w:p>
        </w:tc>
        <w:tc>
          <w:tcPr>
            <w:tcW w:w="100" w:type="dxa"/>
            <w:tcBorders>
              <w:top w:val="nil"/>
              <w:left w:val="nil"/>
              <w:bottom w:val="nil"/>
              <w:right w:val="nil"/>
            </w:tcBorders>
            <w:vAlign w:val="bottom"/>
          </w:tcPr>
          <w:p w14:paraId="33A28A1C">
            <w:pPr>
              <w:spacing w:line="20" w:lineRule="exact"/>
              <w:jc w:val="left"/>
              <w:rPr>
                <w:sz w:val="1"/>
              </w:rPr>
            </w:pPr>
          </w:p>
        </w:tc>
        <w:tc>
          <w:tcPr>
            <w:tcW w:w="240" w:type="dxa"/>
            <w:tcBorders>
              <w:top w:val="nil"/>
              <w:left w:val="nil"/>
              <w:bottom w:val="nil"/>
              <w:right w:val="single" w:color="auto" w:sz="8" w:space="0"/>
            </w:tcBorders>
            <w:vAlign w:val="bottom"/>
          </w:tcPr>
          <w:p w14:paraId="10E769CC">
            <w:pPr>
              <w:spacing w:line="20" w:lineRule="exact"/>
              <w:jc w:val="left"/>
              <w:rPr>
                <w:sz w:val="1"/>
              </w:rPr>
            </w:pPr>
          </w:p>
        </w:tc>
      </w:tr>
      <w:tr w14:paraId="6F7176F7">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14:paraId="6645D16A">
            <w:pPr>
              <w:jc w:val="left"/>
              <w:rPr>
                <w:sz w:val="24"/>
              </w:rPr>
            </w:pPr>
          </w:p>
        </w:tc>
        <w:tc>
          <w:tcPr>
            <w:tcW w:w="1440" w:type="dxa"/>
            <w:gridSpan w:val="3"/>
            <w:tcBorders>
              <w:top w:val="nil"/>
              <w:left w:val="nil"/>
              <w:bottom w:val="nil"/>
              <w:right w:val="nil"/>
            </w:tcBorders>
            <w:vAlign w:val="bottom"/>
          </w:tcPr>
          <w:p w14:paraId="2D2738C1">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14:paraId="03F62CC7">
            <w:pPr>
              <w:jc w:val="left"/>
              <w:rPr>
                <w:sz w:val="24"/>
              </w:rPr>
            </w:pPr>
          </w:p>
        </w:tc>
        <w:tc>
          <w:tcPr>
            <w:tcW w:w="120" w:type="dxa"/>
            <w:tcBorders>
              <w:top w:val="nil"/>
              <w:left w:val="nil"/>
              <w:bottom w:val="nil"/>
              <w:right w:val="nil"/>
            </w:tcBorders>
            <w:vAlign w:val="bottom"/>
          </w:tcPr>
          <w:p w14:paraId="145D0782">
            <w:pPr>
              <w:jc w:val="left"/>
              <w:rPr>
                <w:sz w:val="24"/>
              </w:rPr>
            </w:pPr>
          </w:p>
        </w:tc>
        <w:tc>
          <w:tcPr>
            <w:tcW w:w="6000" w:type="dxa"/>
            <w:gridSpan w:val="15"/>
            <w:tcBorders>
              <w:top w:val="nil"/>
              <w:left w:val="nil"/>
              <w:bottom w:val="nil"/>
              <w:right w:val="single" w:color="auto" w:sz="8" w:space="0"/>
            </w:tcBorders>
            <w:vAlign w:val="bottom"/>
          </w:tcPr>
          <w:p w14:paraId="6F3C8142">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14:paraId="0B34764E">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14:paraId="1E6C9877">
            <w:pPr>
              <w:jc w:val="left"/>
              <w:rPr>
                <w:sz w:val="24"/>
              </w:rPr>
            </w:pPr>
          </w:p>
        </w:tc>
        <w:tc>
          <w:tcPr>
            <w:tcW w:w="640" w:type="dxa"/>
            <w:tcBorders>
              <w:top w:val="nil"/>
              <w:left w:val="nil"/>
              <w:bottom w:val="nil"/>
              <w:right w:val="nil"/>
            </w:tcBorders>
            <w:vAlign w:val="bottom"/>
          </w:tcPr>
          <w:p w14:paraId="7166BD5A">
            <w:pPr>
              <w:jc w:val="left"/>
              <w:rPr>
                <w:sz w:val="24"/>
              </w:rPr>
            </w:pPr>
          </w:p>
        </w:tc>
        <w:tc>
          <w:tcPr>
            <w:tcW w:w="60" w:type="dxa"/>
            <w:tcBorders>
              <w:top w:val="nil"/>
              <w:left w:val="nil"/>
              <w:bottom w:val="nil"/>
              <w:right w:val="nil"/>
            </w:tcBorders>
            <w:vAlign w:val="bottom"/>
          </w:tcPr>
          <w:p w14:paraId="1A3F973B">
            <w:pPr>
              <w:jc w:val="left"/>
              <w:rPr>
                <w:sz w:val="24"/>
              </w:rPr>
            </w:pPr>
          </w:p>
        </w:tc>
        <w:tc>
          <w:tcPr>
            <w:tcW w:w="740" w:type="dxa"/>
            <w:tcBorders>
              <w:top w:val="nil"/>
              <w:left w:val="nil"/>
              <w:bottom w:val="nil"/>
              <w:right w:val="nil"/>
            </w:tcBorders>
            <w:vAlign w:val="bottom"/>
          </w:tcPr>
          <w:p w14:paraId="0A8DCAB0">
            <w:pPr>
              <w:jc w:val="left"/>
              <w:rPr>
                <w:sz w:val="24"/>
              </w:rPr>
            </w:pPr>
          </w:p>
        </w:tc>
        <w:tc>
          <w:tcPr>
            <w:tcW w:w="600" w:type="dxa"/>
            <w:tcBorders>
              <w:top w:val="nil"/>
              <w:left w:val="nil"/>
              <w:bottom w:val="nil"/>
              <w:right w:val="single" w:color="auto" w:sz="8" w:space="0"/>
            </w:tcBorders>
            <w:vAlign w:val="bottom"/>
          </w:tcPr>
          <w:p w14:paraId="5485A2DF">
            <w:pPr>
              <w:jc w:val="left"/>
              <w:rPr>
                <w:sz w:val="24"/>
              </w:rPr>
            </w:pPr>
          </w:p>
        </w:tc>
        <w:tc>
          <w:tcPr>
            <w:tcW w:w="120" w:type="dxa"/>
            <w:tcBorders>
              <w:top w:val="nil"/>
              <w:left w:val="nil"/>
              <w:bottom w:val="nil"/>
              <w:right w:val="nil"/>
            </w:tcBorders>
            <w:vAlign w:val="bottom"/>
          </w:tcPr>
          <w:p w14:paraId="31EEA571">
            <w:pPr>
              <w:jc w:val="left"/>
              <w:rPr>
                <w:sz w:val="24"/>
              </w:rPr>
            </w:pPr>
          </w:p>
        </w:tc>
        <w:tc>
          <w:tcPr>
            <w:tcW w:w="1980" w:type="dxa"/>
            <w:gridSpan w:val="4"/>
            <w:tcBorders>
              <w:top w:val="nil"/>
              <w:left w:val="nil"/>
              <w:bottom w:val="nil"/>
              <w:right w:val="nil"/>
            </w:tcBorders>
            <w:vAlign w:val="bottom"/>
          </w:tcPr>
          <w:p w14:paraId="2F73477B">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14:paraId="717BF6A0">
            <w:pPr>
              <w:jc w:val="left"/>
              <w:rPr>
                <w:sz w:val="24"/>
              </w:rPr>
            </w:pPr>
          </w:p>
        </w:tc>
        <w:tc>
          <w:tcPr>
            <w:tcW w:w="340" w:type="dxa"/>
            <w:tcBorders>
              <w:top w:val="nil"/>
              <w:left w:val="nil"/>
              <w:bottom w:val="nil"/>
              <w:right w:val="nil"/>
            </w:tcBorders>
            <w:vAlign w:val="bottom"/>
          </w:tcPr>
          <w:p w14:paraId="105C9269">
            <w:pPr>
              <w:jc w:val="left"/>
              <w:rPr>
                <w:sz w:val="24"/>
              </w:rPr>
            </w:pPr>
          </w:p>
        </w:tc>
        <w:tc>
          <w:tcPr>
            <w:tcW w:w="440" w:type="dxa"/>
            <w:tcBorders>
              <w:top w:val="nil"/>
              <w:left w:val="nil"/>
              <w:bottom w:val="nil"/>
              <w:right w:val="nil"/>
            </w:tcBorders>
            <w:vAlign w:val="bottom"/>
          </w:tcPr>
          <w:p w14:paraId="53D8EE08">
            <w:pPr>
              <w:jc w:val="left"/>
              <w:rPr>
                <w:sz w:val="24"/>
              </w:rPr>
            </w:pPr>
          </w:p>
        </w:tc>
        <w:tc>
          <w:tcPr>
            <w:tcW w:w="1480" w:type="dxa"/>
            <w:gridSpan w:val="5"/>
            <w:tcBorders>
              <w:top w:val="nil"/>
              <w:left w:val="nil"/>
              <w:bottom w:val="nil"/>
              <w:right w:val="nil"/>
            </w:tcBorders>
            <w:vAlign w:val="bottom"/>
          </w:tcPr>
          <w:p w14:paraId="2E2DF2F7">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14:paraId="6D472205">
            <w:pPr>
              <w:jc w:val="left"/>
              <w:rPr>
                <w:sz w:val="24"/>
              </w:rPr>
            </w:pPr>
          </w:p>
        </w:tc>
        <w:tc>
          <w:tcPr>
            <w:tcW w:w="100" w:type="dxa"/>
            <w:tcBorders>
              <w:top w:val="nil"/>
              <w:left w:val="nil"/>
              <w:bottom w:val="nil"/>
              <w:right w:val="nil"/>
            </w:tcBorders>
            <w:vAlign w:val="bottom"/>
          </w:tcPr>
          <w:p w14:paraId="4059E1FB">
            <w:pPr>
              <w:jc w:val="left"/>
              <w:rPr>
                <w:sz w:val="24"/>
              </w:rPr>
            </w:pPr>
          </w:p>
        </w:tc>
        <w:tc>
          <w:tcPr>
            <w:tcW w:w="240" w:type="dxa"/>
            <w:tcBorders>
              <w:top w:val="nil"/>
              <w:left w:val="nil"/>
              <w:bottom w:val="nil"/>
              <w:right w:val="single" w:color="auto" w:sz="8" w:space="0"/>
            </w:tcBorders>
            <w:vAlign w:val="bottom"/>
          </w:tcPr>
          <w:p w14:paraId="6A80ECFD">
            <w:pPr>
              <w:jc w:val="right"/>
              <w:rPr>
                <w:sz w:val="24"/>
              </w:rPr>
            </w:pPr>
            <w:r>
              <w:rPr>
                <w:rFonts w:hint="eastAsia" w:ascii="宋体" w:hAnsi="宋体"/>
                <w:w w:val="85"/>
              </w:rPr>
              <w:t>。</w:t>
            </w:r>
          </w:p>
        </w:tc>
      </w:tr>
      <w:tr w14:paraId="71A93845">
        <w:tblPrEx>
          <w:tblCellMar>
            <w:top w:w="0" w:type="dxa"/>
            <w:left w:w="0" w:type="dxa"/>
            <w:bottom w:w="0" w:type="dxa"/>
            <w:right w:w="0" w:type="dxa"/>
          </w:tblCellMar>
        </w:tblPrEx>
        <w:trPr>
          <w:trHeight w:val="23" w:hRule="atLeast"/>
          <w:jc w:val="center"/>
        </w:trPr>
        <w:tc>
          <w:tcPr>
            <w:tcW w:w="600" w:type="dxa"/>
            <w:tcBorders>
              <w:top w:val="nil"/>
              <w:left w:val="single" w:color="auto" w:sz="8" w:space="0"/>
              <w:bottom w:val="single" w:color="auto" w:sz="8" w:space="0"/>
              <w:right w:val="nil"/>
            </w:tcBorders>
            <w:vAlign w:val="bottom"/>
          </w:tcPr>
          <w:p w14:paraId="379D7AC4">
            <w:pPr>
              <w:jc w:val="left"/>
              <w:rPr>
                <w:sz w:val="2"/>
              </w:rPr>
            </w:pPr>
          </w:p>
        </w:tc>
        <w:tc>
          <w:tcPr>
            <w:tcW w:w="640" w:type="dxa"/>
            <w:tcBorders>
              <w:top w:val="nil"/>
              <w:left w:val="nil"/>
              <w:bottom w:val="single" w:color="auto" w:sz="8" w:space="0"/>
              <w:right w:val="nil"/>
            </w:tcBorders>
            <w:vAlign w:val="bottom"/>
          </w:tcPr>
          <w:p w14:paraId="2171B972">
            <w:pPr>
              <w:jc w:val="left"/>
              <w:rPr>
                <w:sz w:val="2"/>
              </w:rPr>
            </w:pPr>
          </w:p>
        </w:tc>
        <w:tc>
          <w:tcPr>
            <w:tcW w:w="60" w:type="dxa"/>
            <w:tcBorders>
              <w:top w:val="nil"/>
              <w:left w:val="nil"/>
              <w:bottom w:val="single" w:color="auto" w:sz="8" w:space="0"/>
              <w:right w:val="nil"/>
            </w:tcBorders>
            <w:vAlign w:val="bottom"/>
          </w:tcPr>
          <w:p w14:paraId="2405FBFF">
            <w:pPr>
              <w:jc w:val="left"/>
              <w:rPr>
                <w:sz w:val="2"/>
              </w:rPr>
            </w:pPr>
          </w:p>
        </w:tc>
        <w:tc>
          <w:tcPr>
            <w:tcW w:w="740" w:type="dxa"/>
            <w:tcBorders>
              <w:top w:val="nil"/>
              <w:left w:val="nil"/>
              <w:bottom w:val="single" w:color="auto" w:sz="8" w:space="0"/>
              <w:right w:val="nil"/>
            </w:tcBorders>
            <w:vAlign w:val="bottom"/>
          </w:tcPr>
          <w:p w14:paraId="7785D5E3">
            <w:pPr>
              <w:jc w:val="left"/>
              <w:rPr>
                <w:sz w:val="2"/>
              </w:rPr>
            </w:pPr>
          </w:p>
        </w:tc>
        <w:tc>
          <w:tcPr>
            <w:tcW w:w="600" w:type="dxa"/>
            <w:tcBorders>
              <w:top w:val="nil"/>
              <w:left w:val="nil"/>
              <w:bottom w:val="single" w:color="auto" w:sz="8" w:space="0"/>
              <w:right w:val="single" w:color="auto" w:sz="8" w:space="0"/>
            </w:tcBorders>
            <w:vAlign w:val="bottom"/>
          </w:tcPr>
          <w:p w14:paraId="4B19A6B6">
            <w:pPr>
              <w:jc w:val="left"/>
              <w:rPr>
                <w:sz w:val="2"/>
              </w:rPr>
            </w:pPr>
          </w:p>
        </w:tc>
        <w:tc>
          <w:tcPr>
            <w:tcW w:w="120" w:type="dxa"/>
            <w:tcBorders>
              <w:top w:val="nil"/>
              <w:left w:val="nil"/>
              <w:bottom w:val="single" w:color="auto" w:sz="8" w:space="0"/>
              <w:right w:val="nil"/>
            </w:tcBorders>
            <w:vAlign w:val="bottom"/>
          </w:tcPr>
          <w:p w14:paraId="2337D9F7">
            <w:pPr>
              <w:jc w:val="left"/>
              <w:rPr>
                <w:sz w:val="2"/>
              </w:rPr>
            </w:pPr>
          </w:p>
        </w:tc>
        <w:tc>
          <w:tcPr>
            <w:tcW w:w="500" w:type="dxa"/>
            <w:tcBorders>
              <w:top w:val="nil"/>
              <w:left w:val="nil"/>
              <w:bottom w:val="single" w:color="auto" w:sz="8" w:space="0"/>
              <w:right w:val="nil"/>
            </w:tcBorders>
            <w:vAlign w:val="bottom"/>
          </w:tcPr>
          <w:p w14:paraId="0FDF7274">
            <w:pPr>
              <w:jc w:val="left"/>
              <w:rPr>
                <w:sz w:val="2"/>
              </w:rPr>
            </w:pPr>
          </w:p>
        </w:tc>
        <w:tc>
          <w:tcPr>
            <w:tcW w:w="560" w:type="dxa"/>
            <w:tcBorders>
              <w:top w:val="nil"/>
              <w:left w:val="nil"/>
              <w:bottom w:val="single" w:color="auto" w:sz="8" w:space="0"/>
              <w:right w:val="nil"/>
            </w:tcBorders>
            <w:vAlign w:val="bottom"/>
          </w:tcPr>
          <w:p w14:paraId="3725581A">
            <w:pPr>
              <w:jc w:val="left"/>
              <w:rPr>
                <w:sz w:val="2"/>
              </w:rPr>
            </w:pPr>
          </w:p>
        </w:tc>
        <w:tc>
          <w:tcPr>
            <w:tcW w:w="660" w:type="dxa"/>
            <w:tcBorders>
              <w:top w:val="nil"/>
              <w:left w:val="nil"/>
              <w:bottom w:val="single" w:color="auto" w:sz="8" w:space="0"/>
              <w:right w:val="nil"/>
            </w:tcBorders>
            <w:vAlign w:val="bottom"/>
          </w:tcPr>
          <w:p w14:paraId="1E3E1E41">
            <w:pPr>
              <w:jc w:val="left"/>
              <w:rPr>
                <w:sz w:val="2"/>
              </w:rPr>
            </w:pPr>
          </w:p>
        </w:tc>
        <w:tc>
          <w:tcPr>
            <w:tcW w:w="260" w:type="dxa"/>
            <w:tcBorders>
              <w:top w:val="single" w:color="auto" w:sz="8" w:space="0"/>
              <w:left w:val="nil"/>
              <w:bottom w:val="single" w:color="auto" w:sz="8" w:space="0"/>
              <w:right w:val="nil"/>
            </w:tcBorders>
            <w:vAlign w:val="bottom"/>
          </w:tcPr>
          <w:p w14:paraId="0E347A38">
            <w:pPr>
              <w:jc w:val="left"/>
              <w:rPr>
                <w:sz w:val="2"/>
              </w:rPr>
            </w:pPr>
          </w:p>
        </w:tc>
        <w:tc>
          <w:tcPr>
            <w:tcW w:w="460" w:type="dxa"/>
            <w:tcBorders>
              <w:top w:val="single" w:color="auto" w:sz="8" w:space="0"/>
              <w:left w:val="nil"/>
              <w:bottom w:val="single" w:color="auto" w:sz="8" w:space="0"/>
              <w:right w:val="nil"/>
            </w:tcBorders>
            <w:vAlign w:val="bottom"/>
          </w:tcPr>
          <w:p w14:paraId="6239E33F">
            <w:pPr>
              <w:jc w:val="left"/>
              <w:rPr>
                <w:sz w:val="2"/>
              </w:rPr>
            </w:pPr>
          </w:p>
        </w:tc>
        <w:tc>
          <w:tcPr>
            <w:tcW w:w="340" w:type="dxa"/>
            <w:tcBorders>
              <w:top w:val="single" w:color="auto" w:sz="8" w:space="0"/>
              <w:left w:val="nil"/>
              <w:bottom w:val="single" w:color="auto" w:sz="8" w:space="0"/>
              <w:right w:val="nil"/>
            </w:tcBorders>
            <w:vAlign w:val="bottom"/>
          </w:tcPr>
          <w:p w14:paraId="6BA2D5FA">
            <w:pPr>
              <w:jc w:val="left"/>
              <w:rPr>
                <w:sz w:val="2"/>
              </w:rPr>
            </w:pPr>
          </w:p>
        </w:tc>
        <w:tc>
          <w:tcPr>
            <w:tcW w:w="440" w:type="dxa"/>
            <w:tcBorders>
              <w:top w:val="single" w:color="auto" w:sz="8" w:space="0"/>
              <w:left w:val="nil"/>
              <w:bottom w:val="single" w:color="auto" w:sz="8" w:space="0"/>
              <w:right w:val="nil"/>
            </w:tcBorders>
            <w:vAlign w:val="bottom"/>
          </w:tcPr>
          <w:p w14:paraId="44748029">
            <w:pPr>
              <w:jc w:val="left"/>
              <w:rPr>
                <w:sz w:val="2"/>
              </w:rPr>
            </w:pPr>
          </w:p>
        </w:tc>
        <w:tc>
          <w:tcPr>
            <w:tcW w:w="280" w:type="dxa"/>
            <w:tcBorders>
              <w:top w:val="single" w:color="auto" w:sz="8" w:space="0"/>
              <w:left w:val="nil"/>
              <w:bottom w:val="single" w:color="auto" w:sz="8" w:space="0"/>
              <w:right w:val="nil"/>
            </w:tcBorders>
            <w:vAlign w:val="bottom"/>
          </w:tcPr>
          <w:p w14:paraId="740F884E">
            <w:pPr>
              <w:jc w:val="left"/>
              <w:rPr>
                <w:sz w:val="2"/>
              </w:rPr>
            </w:pPr>
          </w:p>
        </w:tc>
        <w:tc>
          <w:tcPr>
            <w:tcW w:w="680" w:type="dxa"/>
            <w:tcBorders>
              <w:top w:val="nil"/>
              <w:left w:val="nil"/>
              <w:bottom w:val="single" w:color="auto" w:sz="8" w:space="0"/>
              <w:right w:val="nil"/>
            </w:tcBorders>
            <w:vAlign w:val="bottom"/>
          </w:tcPr>
          <w:p w14:paraId="00236DC1">
            <w:pPr>
              <w:jc w:val="left"/>
              <w:rPr>
                <w:sz w:val="2"/>
              </w:rPr>
            </w:pPr>
          </w:p>
        </w:tc>
        <w:tc>
          <w:tcPr>
            <w:tcW w:w="140" w:type="dxa"/>
            <w:tcBorders>
              <w:top w:val="nil"/>
              <w:left w:val="nil"/>
              <w:bottom w:val="single" w:color="auto" w:sz="8" w:space="0"/>
              <w:right w:val="nil"/>
            </w:tcBorders>
            <w:vAlign w:val="bottom"/>
          </w:tcPr>
          <w:p w14:paraId="0ED43A90">
            <w:pPr>
              <w:jc w:val="left"/>
              <w:rPr>
                <w:sz w:val="2"/>
              </w:rPr>
            </w:pPr>
          </w:p>
        </w:tc>
        <w:tc>
          <w:tcPr>
            <w:tcW w:w="280" w:type="dxa"/>
            <w:tcBorders>
              <w:top w:val="nil"/>
              <w:left w:val="nil"/>
              <w:bottom w:val="single" w:color="auto" w:sz="8" w:space="0"/>
              <w:right w:val="nil"/>
            </w:tcBorders>
            <w:vAlign w:val="bottom"/>
          </w:tcPr>
          <w:p w14:paraId="2FB1365F">
            <w:pPr>
              <w:jc w:val="left"/>
              <w:rPr>
                <w:sz w:val="2"/>
              </w:rPr>
            </w:pPr>
          </w:p>
        </w:tc>
        <w:tc>
          <w:tcPr>
            <w:tcW w:w="100" w:type="dxa"/>
            <w:tcBorders>
              <w:top w:val="single" w:color="auto" w:sz="8" w:space="0"/>
              <w:left w:val="nil"/>
              <w:bottom w:val="single" w:color="auto" w:sz="8" w:space="0"/>
              <w:right w:val="nil"/>
            </w:tcBorders>
            <w:vAlign w:val="bottom"/>
          </w:tcPr>
          <w:p w14:paraId="0C55434E">
            <w:pPr>
              <w:jc w:val="left"/>
              <w:rPr>
                <w:sz w:val="2"/>
              </w:rPr>
            </w:pPr>
          </w:p>
        </w:tc>
        <w:tc>
          <w:tcPr>
            <w:tcW w:w="960" w:type="dxa"/>
            <w:tcBorders>
              <w:top w:val="single" w:color="auto" w:sz="8" w:space="0"/>
              <w:left w:val="nil"/>
              <w:bottom w:val="single" w:color="auto" w:sz="8" w:space="0"/>
              <w:right w:val="nil"/>
            </w:tcBorders>
            <w:vAlign w:val="bottom"/>
          </w:tcPr>
          <w:p w14:paraId="7570268D">
            <w:pPr>
              <w:jc w:val="left"/>
              <w:rPr>
                <w:sz w:val="2"/>
              </w:rPr>
            </w:pPr>
          </w:p>
        </w:tc>
        <w:tc>
          <w:tcPr>
            <w:tcW w:w="100" w:type="dxa"/>
            <w:tcBorders>
              <w:top w:val="single" w:color="auto" w:sz="8" w:space="0"/>
              <w:left w:val="nil"/>
              <w:bottom w:val="single" w:color="auto" w:sz="8" w:space="0"/>
              <w:right w:val="nil"/>
            </w:tcBorders>
            <w:vAlign w:val="bottom"/>
          </w:tcPr>
          <w:p w14:paraId="62236795">
            <w:pPr>
              <w:jc w:val="left"/>
              <w:rPr>
                <w:sz w:val="2"/>
              </w:rPr>
            </w:pPr>
          </w:p>
        </w:tc>
        <w:tc>
          <w:tcPr>
            <w:tcW w:w="240" w:type="dxa"/>
            <w:tcBorders>
              <w:top w:val="nil"/>
              <w:left w:val="nil"/>
              <w:bottom w:val="single" w:color="auto" w:sz="8" w:space="0"/>
              <w:right w:val="single" w:color="auto" w:sz="8" w:space="0"/>
            </w:tcBorders>
            <w:vAlign w:val="bottom"/>
          </w:tcPr>
          <w:p w14:paraId="54C88720">
            <w:pPr>
              <w:jc w:val="left"/>
              <w:rPr>
                <w:sz w:val="2"/>
              </w:rPr>
            </w:pPr>
          </w:p>
        </w:tc>
      </w:tr>
      <w:tr w14:paraId="606ED709">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14:paraId="7C5C477A">
            <w:pPr>
              <w:jc w:val="left"/>
              <w:rPr>
                <w:sz w:val="24"/>
              </w:rPr>
            </w:pPr>
          </w:p>
        </w:tc>
        <w:tc>
          <w:tcPr>
            <w:tcW w:w="640" w:type="dxa"/>
            <w:tcBorders>
              <w:top w:val="nil"/>
              <w:left w:val="nil"/>
              <w:bottom w:val="nil"/>
              <w:right w:val="nil"/>
            </w:tcBorders>
            <w:vAlign w:val="bottom"/>
          </w:tcPr>
          <w:p w14:paraId="40AC9906">
            <w:pPr>
              <w:ind w:right="74"/>
              <w:jc w:val="right"/>
              <w:rPr>
                <w:sz w:val="24"/>
              </w:rPr>
            </w:pPr>
            <w:r>
              <w:rPr>
                <w:rFonts w:hint="eastAsia" w:ascii="宋体" w:hAnsi="宋体"/>
              </w:rPr>
              <w:t>备</w:t>
            </w:r>
          </w:p>
        </w:tc>
        <w:tc>
          <w:tcPr>
            <w:tcW w:w="60" w:type="dxa"/>
            <w:tcBorders>
              <w:top w:val="nil"/>
              <w:left w:val="nil"/>
              <w:bottom w:val="nil"/>
              <w:right w:val="nil"/>
            </w:tcBorders>
            <w:vAlign w:val="bottom"/>
          </w:tcPr>
          <w:p w14:paraId="3E0B81CC">
            <w:pPr>
              <w:jc w:val="left"/>
              <w:rPr>
                <w:sz w:val="24"/>
              </w:rPr>
            </w:pPr>
          </w:p>
        </w:tc>
        <w:tc>
          <w:tcPr>
            <w:tcW w:w="740" w:type="dxa"/>
            <w:tcBorders>
              <w:top w:val="nil"/>
              <w:left w:val="nil"/>
              <w:bottom w:val="nil"/>
              <w:right w:val="nil"/>
            </w:tcBorders>
            <w:vAlign w:val="bottom"/>
          </w:tcPr>
          <w:p w14:paraId="7B7EBA17">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14:paraId="230805A6">
            <w:pPr>
              <w:jc w:val="left"/>
              <w:rPr>
                <w:sz w:val="24"/>
              </w:rPr>
            </w:pPr>
          </w:p>
        </w:tc>
        <w:tc>
          <w:tcPr>
            <w:tcW w:w="120" w:type="dxa"/>
            <w:tcBorders>
              <w:top w:val="nil"/>
              <w:left w:val="nil"/>
              <w:bottom w:val="nil"/>
              <w:right w:val="nil"/>
            </w:tcBorders>
            <w:vAlign w:val="bottom"/>
          </w:tcPr>
          <w:p w14:paraId="5A14C5D0">
            <w:pPr>
              <w:jc w:val="left"/>
              <w:rPr>
                <w:sz w:val="24"/>
              </w:rPr>
            </w:pPr>
          </w:p>
        </w:tc>
        <w:tc>
          <w:tcPr>
            <w:tcW w:w="500" w:type="dxa"/>
            <w:tcBorders>
              <w:top w:val="nil"/>
              <w:left w:val="nil"/>
              <w:bottom w:val="nil"/>
              <w:right w:val="nil"/>
            </w:tcBorders>
            <w:vAlign w:val="bottom"/>
          </w:tcPr>
          <w:p w14:paraId="05DA1735">
            <w:pPr>
              <w:jc w:val="left"/>
              <w:rPr>
                <w:sz w:val="24"/>
              </w:rPr>
            </w:pPr>
          </w:p>
        </w:tc>
        <w:tc>
          <w:tcPr>
            <w:tcW w:w="560" w:type="dxa"/>
            <w:tcBorders>
              <w:top w:val="nil"/>
              <w:left w:val="nil"/>
              <w:bottom w:val="nil"/>
              <w:right w:val="nil"/>
            </w:tcBorders>
            <w:vAlign w:val="bottom"/>
          </w:tcPr>
          <w:p w14:paraId="3B689A74">
            <w:pPr>
              <w:jc w:val="left"/>
              <w:rPr>
                <w:sz w:val="24"/>
              </w:rPr>
            </w:pPr>
          </w:p>
        </w:tc>
        <w:tc>
          <w:tcPr>
            <w:tcW w:w="660" w:type="dxa"/>
            <w:tcBorders>
              <w:top w:val="nil"/>
              <w:left w:val="nil"/>
              <w:bottom w:val="nil"/>
              <w:right w:val="nil"/>
            </w:tcBorders>
            <w:vAlign w:val="bottom"/>
          </w:tcPr>
          <w:p w14:paraId="55D64D1C">
            <w:pPr>
              <w:jc w:val="left"/>
              <w:rPr>
                <w:sz w:val="24"/>
              </w:rPr>
            </w:pPr>
          </w:p>
        </w:tc>
        <w:tc>
          <w:tcPr>
            <w:tcW w:w="260" w:type="dxa"/>
            <w:tcBorders>
              <w:top w:val="nil"/>
              <w:left w:val="nil"/>
              <w:bottom w:val="nil"/>
              <w:right w:val="nil"/>
            </w:tcBorders>
            <w:vAlign w:val="bottom"/>
          </w:tcPr>
          <w:p w14:paraId="30BAE861">
            <w:pPr>
              <w:jc w:val="left"/>
              <w:rPr>
                <w:sz w:val="24"/>
              </w:rPr>
            </w:pPr>
          </w:p>
        </w:tc>
        <w:tc>
          <w:tcPr>
            <w:tcW w:w="460" w:type="dxa"/>
            <w:tcBorders>
              <w:top w:val="nil"/>
              <w:left w:val="nil"/>
              <w:bottom w:val="nil"/>
              <w:right w:val="nil"/>
            </w:tcBorders>
            <w:vAlign w:val="bottom"/>
          </w:tcPr>
          <w:p w14:paraId="7C77B1EC">
            <w:pPr>
              <w:jc w:val="left"/>
              <w:rPr>
                <w:sz w:val="24"/>
              </w:rPr>
            </w:pPr>
          </w:p>
        </w:tc>
        <w:tc>
          <w:tcPr>
            <w:tcW w:w="340" w:type="dxa"/>
            <w:tcBorders>
              <w:top w:val="nil"/>
              <w:left w:val="nil"/>
              <w:bottom w:val="nil"/>
              <w:right w:val="nil"/>
            </w:tcBorders>
            <w:vAlign w:val="bottom"/>
          </w:tcPr>
          <w:p w14:paraId="72A654A6">
            <w:pPr>
              <w:jc w:val="left"/>
              <w:rPr>
                <w:sz w:val="24"/>
              </w:rPr>
            </w:pPr>
          </w:p>
        </w:tc>
        <w:tc>
          <w:tcPr>
            <w:tcW w:w="440" w:type="dxa"/>
            <w:tcBorders>
              <w:top w:val="nil"/>
              <w:left w:val="nil"/>
              <w:bottom w:val="nil"/>
              <w:right w:val="nil"/>
            </w:tcBorders>
            <w:vAlign w:val="bottom"/>
          </w:tcPr>
          <w:p w14:paraId="285DD815">
            <w:pPr>
              <w:jc w:val="left"/>
              <w:rPr>
                <w:sz w:val="24"/>
              </w:rPr>
            </w:pPr>
          </w:p>
        </w:tc>
        <w:tc>
          <w:tcPr>
            <w:tcW w:w="280" w:type="dxa"/>
            <w:tcBorders>
              <w:top w:val="nil"/>
              <w:left w:val="nil"/>
              <w:bottom w:val="nil"/>
              <w:right w:val="nil"/>
            </w:tcBorders>
            <w:vAlign w:val="bottom"/>
          </w:tcPr>
          <w:p w14:paraId="688974D0">
            <w:pPr>
              <w:jc w:val="left"/>
              <w:rPr>
                <w:sz w:val="24"/>
              </w:rPr>
            </w:pPr>
          </w:p>
        </w:tc>
        <w:tc>
          <w:tcPr>
            <w:tcW w:w="680" w:type="dxa"/>
            <w:tcBorders>
              <w:top w:val="nil"/>
              <w:left w:val="nil"/>
              <w:bottom w:val="nil"/>
              <w:right w:val="nil"/>
            </w:tcBorders>
            <w:vAlign w:val="bottom"/>
          </w:tcPr>
          <w:p w14:paraId="193C47C0">
            <w:pPr>
              <w:jc w:val="left"/>
              <w:rPr>
                <w:sz w:val="24"/>
              </w:rPr>
            </w:pPr>
          </w:p>
        </w:tc>
        <w:tc>
          <w:tcPr>
            <w:tcW w:w="140" w:type="dxa"/>
            <w:tcBorders>
              <w:top w:val="nil"/>
              <w:left w:val="nil"/>
              <w:bottom w:val="nil"/>
              <w:right w:val="nil"/>
            </w:tcBorders>
            <w:vAlign w:val="bottom"/>
          </w:tcPr>
          <w:p w14:paraId="2AB3171F">
            <w:pPr>
              <w:jc w:val="left"/>
              <w:rPr>
                <w:sz w:val="24"/>
              </w:rPr>
            </w:pPr>
          </w:p>
        </w:tc>
        <w:tc>
          <w:tcPr>
            <w:tcW w:w="280" w:type="dxa"/>
            <w:tcBorders>
              <w:top w:val="nil"/>
              <w:left w:val="nil"/>
              <w:bottom w:val="nil"/>
              <w:right w:val="nil"/>
            </w:tcBorders>
            <w:vAlign w:val="bottom"/>
          </w:tcPr>
          <w:p w14:paraId="2A1709EC">
            <w:pPr>
              <w:jc w:val="left"/>
              <w:rPr>
                <w:sz w:val="24"/>
              </w:rPr>
            </w:pPr>
          </w:p>
        </w:tc>
        <w:tc>
          <w:tcPr>
            <w:tcW w:w="100" w:type="dxa"/>
            <w:tcBorders>
              <w:top w:val="nil"/>
              <w:left w:val="nil"/>
              <w:bottom w:val="nil"/>
              <w:right w:val="nil"/>
            </w:tcBorders>
            <w:vAlign w:val="bottom"/>
          </w:tcPr>
          <w:p w14:paraId="064B1ABC">
            <w:pPr>
              <w:jc w:val="left"/>
              <w:rPr>
                <w:sz w:val="24"/>
              </w:rPr>
            </w:pPr>
          </w:p>
        </w:tc>
        <w:tc>
          <w:tcPr>
            <w:tcW w:w="960" w:type="dxa"/>
            <w:tcBorders>
              <w:top w:val="nil"/>
              <w:left w:val="nil"/>
              <w:bottom w:val="nil"/>
              <w:right w:val="nil"/>
            </w:tcBorders>
            <w:vAlign w:val="bottom"/>
          </w:tcPr>
          <w:p w14:paraId="06C1FFE0">
            <w:pPr>
              <w:jc w:val="left"/>
              <w:rPr>
                <w:sz w:val="24"/>
              </w:rPr>
            </w:pPr>
          </w:p>
        </w:tc>
        <w:tc>
          <w:tcPr>
            <w:tcW w:w="100" w:type="dxa"/>
            <w:tcBorders>
              <w:top w:val="nil"/>
              <w:left w:val="nil"/>
              <w:bottom w:val="nil"/>
              <w:right w:val="nil"/>
            </w:tcBorders>
            <w:vAlign w:val="bottom"/>
          </w:tcPr>
          <w:p w14:paraId="6AF2926F">
            <w:pPr>
              <w:jc w:val="left"/>
              <w:rPr>
                <w:sz w:val="24"/>
              </w:rPr>
            </w:pPr>
          </w:p>
        </w:tc>
        <w:tc>
          <w:tcPr>
            <w:tcW w:w="240" w:type="dxa"/>
            <w:tcBorders>
              <w:top w:val="nil"/>
              <w:left w:val="nil"/>
              <w:bottom w:val="nil"/>
              <w:right w:val="single" w:color="auto" w:sz="8" w:space="0"/>
            </w:tcBorders>
            <w:vAlign w:val="bottom"/>
          </w:tcPr>
          <w:p w14:paraId="31CE3121">
            <w:pPr>
              <w:jc w:val="left"/>
              <w:rPr>
                <w:sz w:val="24"/>
              </w:rPr>
            </w:pPr>
          </w:p>
        </w:tc>
      </w:tr>
      <w:tr w14:paraId="47A57166">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14:paraId="6703E941">
            <w:pPr>
              <w:jc w:val="left"/>
              <w:rPr>
                <w:sz w:val="24"/>
              </w:rPr>
            </w:pPr>
          </w:p>
        </w:tc>
        <w:tc>
          <w:tcPr>
            <w:tcW w:w="640" w:type="dxa"/>
            <w:tcBorders>
              <w:top w:val="nil"/>
              <w:left w:val="nil"/>
              <w:bottom w:val="single" w:color="auto" w:sz="8" w:space="0"/>
              <w:right w:val="nil"/>
            </w:tcBorders>
            <w:vAlign w:val="bottom"/>
          </w:tcPr>
          <w:p w14:paraId="4C8E6937">
            <w:pPr>
              <w:jc w:val="left"/>
              <w:rPr>
                <w:sz w:val="24"/>
              </w:rPr>
            </w:pPr>
          </w:p>
        </w:tc>
        <w:tc>
          <w:tcPr>
            <w:tcW w:w="60" w:type="dxa"/>
            <w:tcBorders>
              <w:top w:val="nil"/>
              <w:left w:val="nil"/>
              <w:bottom w:val="single" w:color="auto" w:sz="8" w:space="0"/>
              <w:right w:val="nil"/>
            </w:tcBorders>
            <w:vAlign w:val="bottom"/>
          </w:tcPr>
          <w:p w14:paraId="0E0262E8">
            <w:pPr>
              <w:jc w:val="left"/>
              <w:rPr>
                <w:sz w:val="24"/>
              </w:rPr>
            </w:pPr>
          </w:p>
        </w:tc>
        <w:tc>
          <w:tcPr>
            <w:tcW w:w="740" w:type="dxa"/>
            <w:tcBorders>
              <w:top w:val="nil"/>
              <w:left w:val="nil"/>
              <w:bottom w:val="single" w:color="auto" w:sz="8" w:space="0"/>
              <w:right w:val="nil"/>
            </w:tcBorders>
            <w:vAlign w:val="bottom"/>
          </w:tcPr>
          <w:p w14:paraId="41E4C263">
            <w:pPr>
              <w:jc w:val="left"/>
              <w:rPr>
                <w:sz w:val="24"/>
              </w:rPr>
            </w:pPr>
          </w:p>
        </w:tc>
        <w:tc>
          <w:tcPr>
            <w:tcW w:w="600" w:type="dxa"/>
            <w:tcBorders>
              <w:top w:val="nil"/>
              <w:left w:val="nil"/>
              <w:bottom w:val="single" w:color="auto" w:sz="8" w:space="0"/>
              <w:right w:val="single" w:color="auto" w:sz="8" w:space="0"/>
            </w:tcBorders>
            <w:vAlign w:val="bottom"/>
          </w:tcPr>
          <w:p w14:paraId="611512FF">
            <w:pPr>
              <w:jc w:val="left"/>
              <w:rPr>
                <w:sz w:val="24"/>
              </w:rPr>
            </w:pPr>
          </w:p>
        </w:tc>
        <w:tc>
          <w:tcPr>
            <w:tcW w:w="120" w:type="dxa"/>
            <w:tcBorders>
              <w:top w:val="nil"/>
              <w:left w:val="nil"/>
              <w:bottom w:val="single" w:color="auto" w:sz="8" w:space="0"/>
              <w:right w:val="nil"/>
            </w:tcBorders>
            <w:vAlign w:val="bottom"/>
          </w:tcPr>
          <w:p w14:paraId="03EB95E5">
            <w:pPr>
              <w:jc w:val="left"/>
              <w:rPr>
                <w:sz w:val="24"/>
              </w:rPr>
            </w:pPr>
          </w:p>
        </w:tc>
        <w:tc>
          <w:tcPr>
            <w:tcW w:w="500" w:type="dxa"/>
            <w:tcBorders>
              <w:top w:val="nil"/>
              <w:left w:val="nil"/>
              <w:bottom w:val="single" w:color="auto" w:sz="8" w:space="0"/>
              <w:right w:val="nil"/>
            </w:tcBorders>
            <w:vAlign w:val="bottom"/>
          </w:tcPr>
          <w:p w14:paraId="30788201">
            <w:pPr>
              <w:jc w:val="left"/>
              <w:rPr>
                <w:sz w:val="24"/>
              </w:rPr>
            </w:pPr>
          </w:p>
        </w:tc>
        <w:tc>
          <w:tcPr>
            <w:tcW w:w="560" w:type="dxa"/>
            <w:tcBorders>
              <w:top w:val="nil"/>
              <w:left w:val="nil"/>
              <w:bottom w:val="single" w:color="auto" w:sz="8" w:space="0"/>
              <w:right w:val="nil"/>
            </w:tcBorders>
            <w:vAlign w:val="bottom"/>
          </w:tcPr>
          <w:p w14:paraId="29515C43">
            <w:pPr>
              <w:jc w:val="left"/>
              <w:rPr>
                <w:sz w:val="24"/>
              </w:rPr>
            </w:pPr>
          </w:p>
        </w:tc>
        <w:tc>
          <w:tcPr>
            <w:tcW w:w="660" w:type="dxa"/>
            <w:tcBorders>
              <w:top w:val="nil"/>
              <w:left w:val="nil"/>
              <w:bottom w:val="single" w:color="auto" w:sz="8" w:space="0"/>
              <w:right w:val="nil"/>
            </w:tcBorders>
            <w:vAlign w:val="bottom"/>
          </w:tcPr>
          <w:p w14:paraId="543DF0B6">
            <w:pPr>
              <w:jc w:val="left"/>
              <w:rPr>
                <w:sz w:val="24"/>
              </w:rPr>
            </w:pPr>
          </w:p>
        </w:tc>
        <w:tc>
          <w:tcPr>
            <w:tcW w:w="260" w:type="dxa"/>
            <w:tcBorders>
              <w:top w:val="nil"/>
              <w:left w:val="nil"/>
              <w:bottom w:val="single" w:color="auto" w:sz="8" w:space="0"/>
              <w:right w:val="nil"/>
            </w:tcBorders>
            <w:vAlign w:val="bottom"/>
          </w:tcPr>
          <w:p w14:paraId="221C61BB">
            <w:pPr>
              <w:jc w:val="left"/>
              <w:rPr>
                <w:sz w:val="24"/>
              </w:rPr>
            </w:pPr>
          </w:p>
        </w:tc>
        <w:tc>
          <w:tcPr>
            <w:tcW w:w="460" w:type="dxa"/>
            <w:tcBorders>
              <w:top w:val="nil"/>
              <w:left w:val="nil"/>
              <w:bottom w:val="single" w:color="auto" w:sz="8" w:space="0"/>
              <w:right w:val="nil"/>
            </w:tcBorders>
            <w:vAlign w:val="bottom"/>
          </w:tcPr>
          <w:p w14:paraId="4C1BD9AD">
            <w:pPr>
              <w:jc w:val="left"/>
              <w:rPr>
                <w:sz w:val="24"/>
              </w:rPr>
            </w:pPr>
          </w:p>
        </w:tc>
        <w:tc>
          <w:tcPr>
            <w:tcW w:w="340" w:type="dxa"/>
            <w:tcBorders>
              <w:top w:val="nil"/>
              <w:left w:val="nil"/>
              <w:bottom w:val="single" w:color="auto" w:sz="8" w:space="0"/>
              <w:right w:val="nil"/>
            </w:tcBorders>
            <w:vAlign w:val="bottom"/>
          </w:tcPr>
          <w:p w14:paraId="0C6FA15A">
            <w:pPr>
              <w:jc w:val="left"/>
              <w:rPr>
                <w:sz w:val="24"/>
              </w:rPr>
            </w:pPr>
          </w:p>
        </w:tc>
        <w:tc>
          <w:tcPr>
            <w:tcW w:w="440" w:type="dxa"/>
            <w:tcBorders>
              <w:top w:val="nil"/>
              <w:left w:val="nil"/>
              <w:bottom w:val="single" w:color="auto" w:sz="8" w:space="0"/>
              <w:right w:val="nil"/>
            </w:tcBorders>
            <w:vAlign w:val="bottom"/>
          </w:tcPr>
          <w:p w14:paraId="4E61F6C0">
            <w:pPr>
              <w:jc w:val="left"/>
              <w:rPr>
                <w:sz w:val="24"/>
              </w:rPr>
            </w:pPr>
          </w:p>
        </w:tc>
        <w:tc>
          <w:tcPr>
            <w:tcW w:w="280" w:type="dxa"/>
            <w:tcBorders>
              <w:top w:val="nil"/>
              <w:left w:val="nil"/>
              <w:bottom w:val="single" w:color="auto" w:sz="8" w:space="0"/>
              <w:right w:val="nil"/>
            </w:tcBorders>
            <w:vAlign w:val="bottom"/>
          </w:tcPr>
          <w:p w14:paraId="1A1F9321">
            <w:pPr>
              <w:jc w:val="left"/>
              <w:rPr>
                <w:sz w:val="24"/>
              </w:rPr>
            </w:pPr>
          </w:p>
        </w:tc>
        <w:tc>
          <w:tcPr>
            <w:tcW w:w="680" w:type="dxa"/>
            <w:tcBorders>
              <w:top w:val="nil"/>
              <w:left w:val="nil"/>
              <w:bottom w:val="single" w:color="auto" w:sz="8" w:space="0"/>
              <w:right w:val="nil"/>
            </w:tcBorders>
            <w:vAlign w:val="bottom"/>
          </w:tcPr>
          <w:p w14:paraId="72A72E85">
            <w:pPr>
              <w:jc w:val="left"/>
              <w:rPr>
                <w:sz w:val="24"/>
              </w:rPr>
            </w:pPr>
          </w:p>
        </w:tc>
        <w:tc>
          <w:tcPr>
            <w:tcW w:w="140" w:type="dxa"/>
            <w:tcBorders>
              <w:top w:val="nil"/>
              <w:left w:val="nil"/>
              <w:bottom w:val="single" w:color="auto" w:sz="8" w:space="0"/>
              <w:right w:val="nil"/>
            </w:tcBorders>
            <w:vAlign w:val="bottom"/>
          </w:tcPr>
          <w:p w14:paraId="7CC8AF45">
            <w:pPr>
              <w:jc w:val="left"/>
              <w:rPr>
                <w:sz w:val="24"/>
              </w:rPr>
            </w:pPr>
          </w:p>
        </w:tc>
        <w:tc>
          <w:tcPr>
            <w:tcW w:w="280" w:type="dxa"/>
            <w:tcBorders>
              <w:top w:val="nil"/>
              <w:left w:val="nil"/>
              <w:bottom w:val="single" w:color="auto" w:sz="8" w:space="0"/>
              <w:right w:val="nil"/>
            </w:tcBorders>
            <w:vAlign w:val="bottom"/>
          </w:tcPr>
          <w:p w14:paraId="224C3CDF">
            <w:pPr>
              <w:jc w:val="left"/>
              <w:rPr>
                <w:sz w:val="24"/>
              </w:rPr>
            </w:pPr>
          </w:p>
        </w:tc>
        <w:tc>
          <w:tcPr>
            <w:tcW w:w="100" w:type="dxa"/>
            <w:tcBorders>
              <w:top w:val="nil"/>
              <w:left w:val="nil"/>
              <w:bottom w:val="single" w:color="auto" w:sz="8" w:space="0"/>
              <w:right w:val="nil"/>
            </w:tcBorders>
            <w:vAlign w:val="bottom"/>
          </w:tcPr>
          <w:p w14:paraId="52D8E4C4">
            <w:pPr>
              <w:jc w:val="left"/>
              <w:rPr>
                <w:sz w:val="24"/>
              </w:rPr>
            </w:pPr>
          </w:p>
        </w:tc>
        <w:tc>
          <w:tcPr>
            <w:tcW w:w="960" w:type="dxa"/>
            <w:tcBorders>
              <w:top w:val="nil"/>
              <w:left w:val="nil"/>
              <w:bottom w:val="single" w:color="auto" w:sz="8" w:space="0"/>
              <w:right w:val="nil"/>
            </w:tcBorders>
            <w:vAlign w:val="bottom"/>
          </w:tcPr>
          <w:p w14:paraId="0A945FD6">
            <w:pPr>
              <w:jc w:val="left"/>
              <w:rPr>
                <w:sz w:val="24"/>
              </w:rPr>
            </w:pPr>
          </w:p>
        </w:tc>
        <w:tc>
          <w:tcPr>
            <w:tcW w:w="100" w:type="dxa"/>
            <w:tcBorders>
              <w:top w:val="nil"/>
              <w:left w:val="nil"/>
              <w:bottom w:val="single" w:color="auto" w:sz="8" w:space="0"/>
              <w:right w:val="nil"/>
            </w:tcBorders>
            <w:vAlign w:val="bottom"/>
          </w:tcPr>
          <w:p w14:paraId="3E008341">
            <w:pPr>
              <w:jc w:val="left"/>
              <w:rPr>
                <w:sz w:val="24"/>
              </w:rPr>
            </w:pPr>
          </w:p>
        </w:tc>
        <w:tc>
          <w:tcPr>
            <w:tcW w:w="240" w:type="dxa"/>
            <w:tcBorders>
              <w:top w:val="nil"/>
              <w:left w:val="nil"/>
              <w:bottom w:val="single" w:color="auto" w:sz="8" w:space="0"/>
              <w:right w:val="single" w:color="auto" w:sz="8" w:space="0"/>
            </w:tcBorders>
            <w:vAlign w:val="bottom"/>
          </w:tcPr>
          <w:p w14:paraId="3DCB6BD2">
            <w:pPr>
              <w:jc w:val="left"/>
              <w:rPr>
                <w:sz w:val="24"/>
              </w:rPr>
            </w:pPr>
          </w:p>
        </w:tc>
      </w:tr>
    </w:tbl>
    <w:p w14:paraId="2E2FB760">
      <w:pPr>
        <w:spacing w:line="127" w:lineRule="exact"/>
        <w:jc w:val="left"/>
        <w:rPr>
          <w:sz w:val="24"/>
        </w:rPr>
      </w:pPr>
    </w:p>
    <w:p w14:paraId="327F41EA">
      <w:pPr>
        <w:spacing w:before="312" w:beforeLines="100" w:after="312" w:afterLines="100" w:line="360" w:lineRule="auto"/>
        <w:jc w:val="left"/>
        <w:outlineLvl w:val="2"/>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7BDADFBA">
      <w:pPr>
        <w:spacing w:before="312" w:beforeLines="100" w:after="312" w:afterLines="100"/>
        <w:jc w:val="center"/>
        <w:outlineLvl w:val="2"/>
        <w:rPr>
          <w:rFonts w:eastAsia="黑体"/>
          <w:bCs/>
          <w:sz w:val="30"/>
          <w:szCs w:val="30"/>
        </w:rPr>
      </w:pPr>
      <w:r>
        <w:rPr>
          <w:rFonts w:eastAsia="黑体"/>
          <w:bCs/>
          <w:sz w:val="30"/>
          <w:szCs w:val="30"/>
        </w:rPr>
        <w:t>其它资料</w:t>
      </w:r>
    </w:p>
    <w:p w14:paraId="7988681A">
      <w:pPr>
        <w:rPr>
          <w:sz w:val="24"/>
        </w:rPr>
      </w:pPr>
    </w:p>
    <w:p w14:paraId="674FA980">
      <w:pPr>
        <w:rPr>
          <w:rFonts w:ascii="宋体" w:hAnsi="宋体"/>
          <w:sz w:val="24"/>
        </w:rPr>
      </w:pPr>
      <w:r>
        <w:rPr>
          <w:sz w:val="24"/>
        </w:rPr>
        <w:t>营业执照、</w:t>
      </w:r>
      <w:r>
        <w:rPr>
          <w:rFonts w:hint="eastAsia"/>
          <w:sz w:val="24"/>
        </w:rPr>
        <w:t>资质证书等询价文件要求的其它文件</w:t>
      </w:r>
      <w:r>
        <w:rPr>
          <w:sz w:val="24"/>
        </w:rPr>
        <w:t>。</w:t>
      </w:r>
    </w:p>
    <w:p w14:paraId="3D42B00B">
      <w:pPr>
        <w:rPr>
          <w:rFonts w:ascii="宋体" w:hAnsi="宋体"/>
          <w:sz w:val="24"/>
        </w:rPr>
      </w:pPr>
    </w:p>
    <w:p w14:paraId="0D8234F0">
      <w:pPr>
        <w:rPr>
          <w:rFonts w:ascii="宋体" w:hAnsi="宋体"/>
          <w:sz w:val="24"/>
        </w:rPr>
      </w:pPr>
    </w:p>
    <w:p w14:paraId="33D62959">
      <w:pPr>
        <w:rPr>
          <w:rFonts w:ascii="宋体" w:hAnsi="宋体"/>
          <w:sz w:val="24"/>
        </w:rPr>
      </w:pPr>
      <w:r>
        <w:rPr>
          <w:rFonts w:hint="eastAsia" w:ascii="宋体" w:hAnsi="宋体"/>
          <w:sz w:val="24"/>
        </w:rPr>
        <w:t>注：1、</w:t>
      </w:r>
      <w:r>
        <w:rPr>
          <w:sz w:val="24"/>
        </w:rPr>
        <w:t>营业执照、</w:t>
      </w:r>
      <w:r>
        <w:rPr>
          <w:rFonts w:hint="eastAsia"/>
          <w:sz w:val="24"/>
        </w:rPr>
        <w:t>资质证书等</w:t>
      </w:r>
      <w:r>
        <w:rPr>
          <w:rFonts w:hint="eastAsia" w:ascii="宋体" w:hAnsi="宋体"/>
          <w:sz w:val="24"/>
        </w:rPr>
        <w:t>提供复印件，并加盖公章；</w:t>
      </w:r>
    </w:p>
    <w:p w14:paraId="3A8F1989">
      <w:pPr>
        <w:rPr>
          <w:bCs/>
          <w:sz w:val="24"/>
        </w:rPr>
      </w:pPr>
    </w:p>
    <w:p w14:paraId="515FDC03">
      <w:pPr>
        <w:rPr>
          <w:bCs/>
          <w:color w:val="FF0000"/>
          <w:sz w:val="24"/>
        </w:rPr>
      </w:pPr>
    </w:p>
    <w:p w14:paraId="4B43C428">
      <w:pPr>
        <w:rPr>
          <w:bCs/>
          <w:sz w:val="24"/>
        </w:rPr>
      </w:pPr>
    </w:p>
    <w:p w14:paraId="7688792D"/>
    <w:p w14:paraId="762EE3D1"/>
    <w:sectPr>
      <w:footerReference r:id="rId3" w:type="default"/>
      <w:pgSz w:w="11906" w:h="16838"/>
      <w:pgMar w:top="1440" w:right="1066" w:bottom="1440" w:left="117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5AFB">
    <w:pPr>
      <w:pStyle w:val="5"/>
      <w:tabs>
        <w:tab w:val="center" w:pos="4535"/>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73193"/>
    <w:rsid w:val="012D192E"/>
    <w:rsid w:val="063876A4"/>
    <w:rsid w:val="0DFF1037"/>
    <w:rsid w:val="11C3515B"/>
    <w:rsid w:val="1E4D55B2"/>
    <w:rsid w:val="1FA85FE0"/>
    <w:rsid w:val="207F7F9C"/>
    <w:rsid w:val="208B00A2"/>
    <w:rsid w:val="22C6373B"/>
    <w:rsid w:val="230751A9"/>
    <w:rsid w:val="2AC13683"/>
    <w:rsid w:val="2E88197F"/>
    <w:rsid w:val="2FA92797"/>
    <w:rsid w:val="31620B64"/>
    <w:rsid w:val="37A938DE"/>
    <w:rsid w:val="38637D4E"/>
    <w:rsid w:val="395C1073"/>
    <w:rsid w:val="415470BD"/>
    <w:rsid w:val="41834582"/>
    <w:rsid w:val="44732E67"/>
    <w:rsid w:val="487A5EB5"/>
    <w:rsid w:val="4A515036"/>
    <w:rsid w:val="4F836773"/>
    <w:rsid w:val="52482B0E"/>
    <w:rsid w:val="551B5316"/>
    <w:rsid w:val="596D7117"/>
    <w:rsid w:val="598B2026"/>
    <w:rsid w:val="60F37DC5"/>
    <w:rsid w:val="634247EB"/>
    <w:rsid w:val="671E4FA3"/>
    <w:rsid w:val="6B973193"/>
    <w:rsid w:val="6FB918E4"/>
    <w:rsid w:val="716E25DB"/>
    <w:rsid w:val="761659FD"/>
    <w:rsid w:val="7C6B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200" w:firstLineChars="200"/>
    </w:pPr>
    <w:rPr>
      <w:rFonts w:ascii="Calibri" w:hAnsi="Calibri" w:eastAsiaTheme="minorEastAsia" w:cstheme="minorBidi"/>
      <w:sz w:val="24"/>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semiHidden/>
    <w:unhideWhenUsed/>
    <w:qFormat/>
    <w:uiPriority w:val="99"/>
    <w:rPr>
      <w:color w:val="0026E5" w:themeColor="hyperlink"/>
      <w:u w:val="single"/>
      <w14:textFill>
        <w14:solidFill>
          <w14:schemeClr w14:val="hlink"/>
        </w14:solidFill>
      </w14:textFill>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5325</Words>
  <Characters>5877</Characters>
  <Lines>0</Lines>
  <Paragraphs>0</Paragraphs>
  <TotalTime>17</TotalTime>
  <ScaleCrop>false</ScaleCrop>
  <LinksUpToDate>false</LinksUpToDate>
  <CharactersWithSpaces>6268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2024-12-30T08:05:00Z</dcterms:created>
  <dc:creator>聚沙成塔</dc:creator>
  <cp:lastModifiedBy>聚沙成塔</cp:lastModifiedBy>
  <cp:lastPrinted>2025-04-14T01:54:00Z</cp:lastPrinted>
  <dcterms:modified xsi:type="dcterms:W3CDTF">2025-04-17T02:36:57Z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E51728B087244D02849F9E49C49D0F3A_13</vt:lpwstr>
  </property>
  <property fmtid="{D5CDD505-2E9C-101B-9397-08002B2CF9AE}" pid="4" name="KSOTemplateDocerSaveRecord">
    <vt:lpwstr>eyJoZGlkIjoiMzhjNWYzMGFlY2ZmYWI4ODE4MzY4ZDNhZjViZjcwYzgiLCJ1c2VySWQiOiI1OTcxNjY0MDEifQ==</vt:lpwstr>
  </property>
</Properties>
</file>