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B2F13">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赣康高速管理中心</w:t>
      </w:r>
      <w:r>
        <w:rPr>
          <w:rFonts w:hint="eastAsia" w:ascii="方正小标宋简体" w:hAnsi="方正小标宋简体" w:eastAsia="方正小标宋简体" w:cs="方正小标宋简体"/>
          <w:sz w:val="44"/>
          <w:szCs w:val="44"/>
          <w:lang w:val="en-US" w:eastAsia="zh-CN"/>
        </w:rPr>
        <w:t>网络提升改造</w:t>
      </w:r>
      <w:r>
        <w:rPr>
          <w:rFonts w:hint="eastAsia" w:ascii="方正小标宋简体" w:hAnsi="方正小标宋简体" w:eastAsia="方正小标宋简体" w:cs="方正小标宋简体"/>
          <w:sz w:val="44"/>
          <w:szCs w:val="44"/>
        </w:rPr>
        <w:t>项目</w:t>
      </w:r>
    </w:p>
    <w:p w14:paraId="52E98C3D">
      <w:pPr>
        <w:widowControl/>
        <w:jc w:val="center"/>
        <w:rPr>
          <w:rFonts w:ascii="方正小标宋简体" w:hAnsi="方正小标宋简体" w:eastAsia="方正小标宋简体" w:cs="方正小标宋简体"/>
          <w:sz w:val="72"/>
          <w:szCs w:val="72"/>
        </w:rPr>
      </w:pPr>
    </w:p>
    <w:p w14:paraId="28B35999">
      <w:pPr>
        <w:widowControl/>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询</w:t>
      </w:r>
    </w:p>
    <w:p w14:paraId="702A5E0C">
      <w:pPr>
        <w:widowControl/>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价</w:t>
      </w:r>
    </w:p>
    <w:p w14:paraId="6CE11850">
      <w:pPr>
        <w:widowControl/>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文</w:t>
      </w:r>
    </w:p>
    <w:p w14:paraId="1CCE0013">
      <w:pPr>
        <w:pStyle w:val="2"/>
        <w:spacing w:line="240" w:lineRule="auto"/>
        <w:jc w:val="center"/>
        <w:rPr>
          <w:rFonts w:ascii="方正小标宋简体" w:hAnsi="方正小标宋简体" w:eastAsia="方正小标宋简体" w:cs="方正小标宋简体"/>
          <w:b w:val="0"/>
          <w:bCs/>
          <w:sz w:val="72"/>
          <w:szCs w:val="72"/>
        </w:rPr>
      </w:pPr>
      <w:r>
        <w:rPr>
          <w:rFonts w:hint="eastAsia" w:ascii="方正小标宋简体" w:hAnsi="方正小标宋简体" w:eastAsia="方正小标宋简体" w:cs="方正小标宋简体"/>
          <w:b w:val="0"/>
          <w:bCs/>
          <w:sz w:val="84"/>
          <w:szCs w:val="84"/>
        </w:rPr>
        <w:t>件</w:t>
      </w:r>
    </w:p>
    <w:p w14:paraId="0BD468AE">
      <w:pPr>
        <w:autoSpaceDN w:val="0"/>
        <w:jc w:val="center"/>
        <w:rPr>
          <w:rFonts w:ascii="方正小标宋简体" w:hAnsi="方正小标宋简体" w:eastAsia="方正小标宋简体" w:cs="方正小标宋简体"/>
          <w:sz w:val="32"/>
          <w:szCs w:val="32"/>
        </w:rPr>
      </w:pPr>
    </w:p>
    <w:p w14:paraId="35928078">
      <w:pPr>
        <w:autoSpaceDN w:val="0"/>
        <w:jc w:val="center"/>
        <w:rPr>
          <w:rFonts w:hint="eastAsia" w:ascii="方正小标宋简体" w:hAnsi="方正小标宋简体" w:eastAsia="方正小标宋简体" w:cs="方正小标宋简体"/>
          <w:b w:val="0"/>
          <w:bCs w:val="0"/>
          <w:sz w:val="36"/>
          <w:szCs w:val="36"/>
        </w:rPr>
      </w:pPr>
    </w:p>
    <w:p w14:paraId="71F2B3BF">
      <w:pPr>
        <w:autoSpaceDN w:val="0"/>
        <w:jc w:val="center"/>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赣州赣康高速公路有限责任公司</w:t>
      </w:r>
    </w:p>
    <w:p w14:paraId="1718CDA7">
      <w:pPr>
        <w:ind w:firstLine="3240" w:firstLineChars="900"/>
        <w:rPr>
          <w:rFonts w:hint="eastAsia" w:ascii="方正小标宋简体" w:hAnsi="方正小标宋简体" w:eastAsia="方正小标宋简体" w:cs="方正小标宋简体"/>
          <w:b w:val="0"/>
          <w:bCs w:val="0"/>
          <w:sz w:val="36"/>
          <w:szCs w:val="36"/>
        </w:rPr>
      </w:pPr>
    </w:p>
    <w:p w14:paraId="0CD48628">
      <w:pPr>
        <w:ind w:firstLine="3240" w:firstLineChars="900"/>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二O二四年</w:t>
      </w:r>
      <w:r>
        <w:rPr>
          <w:rFonts w:hint="eastAsia" w:ascii="方正小标宋简体" w:hAnsi="方正小标宋简体" w:eastAsia="方正小标宋简体" w:cs="方正小标宋简体"/>
          <w:b w:val="0"/>
          <w:bCs w:val="0"/>
          <w:sz w:val="36"/>
          <w:szCs w:val="36"/>
          <w:lang w:val="en-US" w:eastAsia="zh-CN"/>
        </w:rPr>
        <w:t>九</w:t>
      </w:r>
      <w:r>
        <w:rPr>
          <w:rFonts w:hint="eastAsia" w:ascii="方正小标宋简体" w:hAnsi="方正小标宋简体" w:eastAsia="方正小标宋简体" w:cs="方正小标宋简体"/>
          <w:b w:val="0"/>
          <w:bCs w:val="0"/>
          <w:sz w:val="36"/>
          <w:szCs w:val="36"/>
        </w:rPr>
        <w:t>月</w:t>
      </w:r>
    </w:p>
    <w:p w14:paraId="45F83BA9">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第一章  询价公告</w:t>
      </w:r>
    </w:p>
    <w:p w14:paraId="7370AB43">
      <w:pPr>
        <w:spacing w:line="560" w:lineRule="exact"/>
        <w:ind w:firstLine="562" w:firstLineChars="200"/>
        <w:outlineLvl w:val="1"/>
        <w:rPr>
          <w:rFonts w:ascii="黑体" w:hAnsi="黑体" w:eastAsia="黑体" w:cs="黑体"/>
          <w:b/>
          <w:bCs/>
          <w:sz w:val="28"/>
          <w:szCs w:val="28"/>
        </w:rPr>
      </w:pPr>
      <w:bookmarkStart w:id="0" w:name="_Toc2741"/>
      <w:r>
        <w:rPr>
          <w:rFonts w:hint="eastAsia" w:ascii="黑体" w:hAnsi="黑体" w:eastAsia="黑体" w:cs="黑体"/>
          <w:b/>
          <w:bCs/>
          <w:sz w:val="28"/>
          <w:szCs w:val="28"/>
        </w:rPr>
        <w:t>一、询价条件</w:t>
      </w:r>
      <w:bookmarkEnd w:id="0"/>
    </w:p>
    <w:p w14:paraId="09E5AFB4">
      <w:pPr>
        <w:spacing w:line="560" w:lineRule="exact"/>
        <w:ind w:firstLine="560" w:firstLineChars="200"/>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赣康高速管理中心</w:t>
      </w:r>
      <w:r>
        <w:rPr>
          <w:rFonts w:hint="eastAsia" w:ascii="仿宋_GB2312" w:hAnsi="仿宋_GB2312" w:eastAsia="仿宋_GB2312" w:cs="仿宋_GB2312"/>
          <w:sz w:val="28"/>
          <w:szCs w:val="28"/>
          <w:lang w:val="en-US" w:eastAsia="zh-CN"/>
        </w:rPr>
        <w:t>网络提升改造</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资金来源为自有资金，该项目已具备更换条件，现对该项目进行公开询价。</w:t>
      </w:r>
    </w:p>
    <w:p w14:paraId="09234E86">
      <w:pPr>
        <w:spacing w:line="560" w:lineRule="exact"/>
        <w:ind w:firstLine="560" w:firstLineChars="200"/>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本次询价名称：赣康高速管理中心</w:t>
      </w:r>
      <w:r>
        <w:rPr>
          <w:rFonts w:hint="eastAsia" w:ascii="仿宋_GB2312" w:hAnsi="仿宋_GB2312" w:eastAsia="仿宋_GB2312" w:cs="仿宋_GB2312"/>
          <w:sz w:val="28"/>
          <w:szCs w:val="28"/>
          <w:lang w:val="en-US" w:eastAsia="zh-CN"/>
        </w:rPr>
        <w:t>网络提升改造</w:t>
      </w:r>
      <w:r>
        <w:rPr>
          <w:rFonts w:hint="eastAsia" w:ascii="仿宋_GB2312" w:hAnsi="仿宋_GB2312" w:eastAsia="仿宋_GB2312" w:cs="仿宋_GB2312"/>
          <w:sz w:val="28"/>
          <w:szCs w:val="28"/>
        </w:rPr>
        <w:t>项目。采购方：</w:t>
      </w:r>
      <w:r>
        <w:rPr>
          <w:rFonts w:hint="eastAsia" w:ascii="仿宋_GB2312" w:hAnsi="仿宋_GB2312" w:eastAsia="仿宋_GB2312" w:cs="仿宋_GB2312"/>
          <w:sz w:val="28"/>
          <w:szCs w:val="28"/>
          <w:lang w:val="en-US" w:eastAsia="zh-CN"/>
        </w:rPr>
        <w:t>赣州赣康</w:t>
      </w:r>
      <w:r>
        <w:rPr>
          <w:rFonts w:hint="eastAsia" w:ascii="仿宋_GB2312" w:hAnsi="仿宋_GB2312" w:eastAsia="仿宋_GB2312" w:cs="仿宋_GB2312"/>
          <w:sz w:val="28"/>
          <w:szCs w:val="28"/>
        </w:rPr>
        <w:t xml:space="preserve">高速公路有限责任公司,合同签订方为: </w:t>
      </w:r>
      <w:r>
        <w:rPr>
          <w:rFonts w:hint="eastAsia" w:ascii="仿宋_GB2312" w:hAnsi="仿宋_GB2312" w:eastAsia="仿宋_GB2312" w:cs="仿宋_GB2312"/>
          <w:sz w:val="28"/>
          <w:szCs w:val="28"/>
          <w:lang w:val="en-US" w:eastAsia="zh-CN"/>
        </w:rPr>
        <w:t>赣州赣康</w:t>
      </w:r>
      <w:r>
        <w:rPr>
          <w:rFonts w:hint="eastAsia" w:ascii="仿宋_GB2312" w:hAnsi="仿宋_GB2312" w:eastAsia="仿宋_GB2312" w:cs="仿宋_GB2312"/>
          <w:sz w:val="28"/>
          <w:szCs w:val="28"/>
        </w:rPr>
        <w:t>高速公路有限责任公司。</w:t>
      </w:r>
    </w:p>
    <w:p w14:paraId="34DB2C85">
      <w:pPr>
        <w:spacing w:line="560" w:lineRule="exact"/>
        <w:ind w:firstLine="562" w:firstLineChars="200"/>
        <w:outlineLvl w:val="1"/>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二、</w:t>
      </w:r>
      <w:r>
        <w:rPr>
          <w:rFonts w:hint="eastAsia" w:ascii="黑体" w:hAnsi="黑体" w:eastAsia="黑体" w:cs="黑体"/>
          <w:b/>
          <w:bCs/>
          <w:sz w:val="28"/>
          <w:szCs w:val="28"/>
        </w:rPr>
        <w:t>项目概况</w:t>
      </w:r>
    </w:p>
    <w:p w14:paraId="06B25BF6">
      <w:pPr>
        <w:spacing w:line="560" w:lineRule="exact"/>
        <w:ind w:firstLine="560" w:firstLineChars="200"/>
        <w:outlineLvl w:val="1"/>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1、对管理中心办公区有线网络进行改造，升级更换线路及网络设备，要求每个工位（节点）达到1000兆网速，线路布设美观整洁。</w:t>
      </w:r>
    </w:p>
    <w:p w14:paraId="0EB0B648">
      <w:pPr>
        <w:pStyle w:val="14"/>
        <w:rPr>
          <w:rFonts w:hint="eastAsia" w:hAnsi="仿宋_GB2312" w:cs="仿宋_GB2312"/>
          <w:sz w:val="28"/>
          <w:szCs w:val="28"/>
          <w:lang w:val="en-US" w:eastAsia="zh-CN"/>
        </w:rPr>
      </w:pPr>
      <w:r>
        <w:rPr>
          <w:rFonts w:hint="eastAsia" w:hAnsi="仿宋_GB2312" w:cs="仿宋_GB2312"/>
          <w:sz w:val="28"/>
          <w:szCs w:val="28"/>
          <w:lang w:val="en-US" w:eastAsia="zh-CN"/>
        </w:rPr>
        <w:t xml:space="preserve">    2、对管理中心生活区无线网络进行升级改造，要求达到对公司大院、办公楼及宿舍全覆盖。对原有线路拆除，线路布设美观整洁。无线上网方面，采用多条宽带汇聚的方式提升上网速度，其中3栋宿舍楼各采用4条千兆宽带汇聚，办公楼采用2条千兆宽带汇聚，总计14条千兆宽带，本项目包含2年宽带费用。  </w:t>
      </w:r>
    </w:p>
    <w:p w14:paraId="010DCEC6">
      <w:pPr>
        <w:numPr>
          <w:ilvl w:val="0"/>
          <w:numId w:val="0"/>
        </w:numPr>
        <w:spacing w:line="560" w:lineRule="exact"/>
        <w:ind w:firstLine="560" w:firstLineChars="200"/>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3、公司现建设均在IPV4网络基础环境上，现计划进行IPV6升级改造，通过本项目部署实现。</w:t>
      </w:r>
      <w:r>
        <w:rPr>
          <w:rFonts w:hint="eastAsia" w:ascii="仿宋_GB2312" w:hAnsi="仿宋_GB2312" w:eastAsia="仿宋_GB2312" w:cs="仿宋_GB2312"/>
          <w:sz w:val="28"/>
          <w:szCs w:val="28"/>
          <w:highlight w:val="none"/>
          <w:lang w:val="en-US" w:eastAsia="zh-CN"/>
        </w:rPr>
        <w:t>报价人</w:t>
      </w:r>
      <w:r>
        <w:rPr>
          <w:rFonts w:hint="eastAsia" w:ascii="仿宋_GB2312" w:hAnsi="仿宋_GB2312" w:eastAsia="仿宋_GB2312" w:cs="仿宋_GB2312"/>
          <w:sz w:val="28"/>
          <w:szCs w:val="28"/>
        </w:rPr>
        <w:t>需对中标后IPV6流量达标进行服务承诺：</w:t>
      </w:r>
    </w:p>
    <w:p w14:paraId="1D70FC34">
      <w:pPr>
        <w:pStyle w:val="14"/>
        <w:numPr>
          <w:ilvl w:val="0"/>
          <w:numId w:val="0"/>
        </w:numPr>
        <w:rPr>
          <w:rFonts w:hint="eastAsia" w:ascii="仿宋_GB2312" w:hAnsi="仿宋_GB2312" w:eastAsia="仿宋_GB2312" w:cs="仿宋_GB2312"/>
          <w:sz w:val="28"/>
          <w:szCs w:val="28"/>
          <w:lang w:val="en-US" w:eastAsia="zh-CN"/>
        </w:rPr>
      </w:pPr>
      <w:r>
        <w:rPr>
          <w:rFonts w:hint="eastAsia"/>
          <w:lang w:val="en-US" w:eastAsia="zh-CN"/>
        </w:rPr>
        <w:t xml:space="preserve">    </w:t>
      </w:r>
      <w:r>
        <w:rPr>
          <w:rFonts w:hint="eastAsia" w:ascii="仿宋_GB2312" w:hAnsi="仿宋_GB2312" w:eastAsia="仿宋_GB2312" w:cs="仿宋_GB2312"/>
          <w:sz w:val="28"/>
          <w:szCs w:val="28"/>
          <w:lang w:val="en-US" w:eastAsia="zh-CN"/>
        </w:rPr>
        <w:t xml:space="preserve"> </w:t>
      </w:r>
      <w:r>
        <w:rPr>
          <w:rFonts w:hint="default" w:ascii="Calibri" w:hAnsi="Calibri" w:eastAsia="仿宋_GB2312" w:cs="Calibri"/>
          <w:sz w:val="28"/>
          <w:szCs w:val="28"/>
          <w:lang w:val="en-US" w:eastAsia="zh-CN"/>
        </w:rPr>
        <w:t>①</w:t>
      </w:r>
      <w:r>
        <w:rPr>
          <w:rFonts w:hint="eastAsia" w:ascii="仿宋_GB2312" w:hAnsi="仿宋_GB2312" w:eastAsia="仿宋_GB2312" w:cs="仿宋_GB2312"/>
          <w:sz w:val="28"/>
          <w:szCs w:val="28"/>
          <w:lang w:val="en-US" w:eastAsia="zh-CN"/>
        </w:rPr>
        <w:t>、提供相关技术服务或工具提高IPv6流量的效率，并达到服务期内监管单位对ipv6流量占比考核要求：公司、生产管理系统 IPv6 的门户访问，同一域名下二三级页面IPv6支持度不低于 90%；IPv6 网络基础设施包括互联网区、核心交换区、服务器区、办公区的IPv6网络设备实现双栈访问，IPv6 流量占比不低于20%；基础服务内外网域名解析、DHCP 服务的双栈访问，IPv6流量占比不低于 20%。</w:t>
      </w:r>
    </w:p>
    <w:p w14:paraId="72AEF1EE">
      <w:pPr>
        <w:spacing w:line="17" w:lineRule="exact"/>
        <w:rPr>
          <w:rFonts w:ascii="Times New Roman" w:hAnsi="Times New Roman" w:eastAsia="Times New Roman"/>
          <w:sz w:val="24"/>
        </w:rPr>
      </w:pPr>
    </w:p>
    <w:p w14:paraId="26057D19">
      <w:pPr>
        <w:spacing w:line="560" w:lineRule="exact"/>
        <w:ind w:firstLine="560" w:firstLineChars="200"/>
        <w:outlineLvl w:val="1"/>
        <w:rPr>
          <w:rFonts w:hint="eastAsia" w:ascii="仿宋_GB2312" w:hAnsi="仿宋_GB2312" w:eastAsia="仿宋_GB2312" w:cs="仿宋_GB2312"/>
          <w:sz w:val="28"/>
          <w:szCs w:val="28"/>
        </w:rPr>
      </w:pPr>
      <w:r>
        <w:rPr>
          <w:rFonts w:hint="default" w:ascii="Calibri" w:hAnsi="Calibri" w:eastAsia="仿宋_GB2312" w:cs="Calibri"/>
          <w:sz w:val="28"/>
          <w:szCs w:val="28"/>
        </w:rPr>
        <w:t>②</w:t>
      </w:r>
      <w:r>
        <w:rPr>
          <w:rFonts w:hint="eastAsia" w:ascii="仿宋_GB2312" w:hAnsi="仿宋_GB2312" w:eastAsia="仿宋_GB2312" w:cs="仿宋_GB2312"/>
          <w:sz w:val="28"/>
          <w:szCs w:val="28"/>
        </w:rPr>
        <w:t>、在服务期范围内，若被</w:t>
      </w:r>
      <w:r>
        <w:rPr>
          <w:rFonts w:hint="eastAsia" w:ascii="仿宋_GB2312" w:hAnsi="仿宋_GB2312" w:eastAsia="仿宋_GB2312" w:cs="仿宋_GB2312"/>
          <w:sz w:val="28"/>
          <w:szCs w:val="28"/>
          <w:highlight w:val="none"/>
          <w:lang w:val="en-US" w:eastAsia="zh-CN"/>
        </w:rPr>
        <w:t>赣州市委网信办</w:t>
      </w:r>
      <w:r>
        <w:rPr>
          <w:rFonts w:hint="eastAsia" w:ascii="仿宋_GB2312" w:hAnsi="仿宋_GB2312" w:eastAsia="仿宋_GB2312" w:cs="仿宋_GB2312"/>
          <w:sz w:val="28"/>
          <w:szCs w:val="28"/>
          <w:highlight w:val="none"/>
        </w:rPr>
        <w:t>通报不达标</w:t>
      </w:r>
      <w:r>
        <w:rPr>
          <w:rFonts w:hint="eastAsia" w:ascii="仿宋_GB2312" w:hAnsi="仿宋_GB2312" w:eastAsia="仿宋_GB2312" w:cs="仿宋_GB2312"/>
          <w:sz w:val="28"/>
          <w:szCs w:val="28"/>
        </w:rPr>
        <w:t>，每</w:t>
      </w:r>
      <w:r>
        <w:rPr>
          <w:rFonts w:hint="eastAsia" w:ascii="仿宋_GB2312" w:hAnsi="仿宋_GB2312" w:eastAsia="仿宋_GB2312" w:cs="仿宋_GB2312"/>
          <w:sz w:val="28"/>
          <w:szCs w:val="28"/>
          <w:lang w:val="en-US" w:eastAsia="zh-CN"/>
        </w:rPr>
        <w:t>次</w:t>
      </w:r>
      <w:r>
        <w:rPr>
          <w:rFonts w:hint="eastAsia" w:ascii="仿宋_GB2312" w:hAnsi="仿宋_GB2312" w:eastAsia="仿宋_GB2312" w:cs="仿宋_GB2312"/>
          <w:sz w:val="28"/>
          <w:szCs w:val="28"/>
        </w:rPr>
        <w:t>扣罚</w:t>
      </w:r>
      <w:r>
        <w:rPr>
          <w:rFonts w:hint="eastAsia" w:ascii="仿宋_GB2312" w:hAnsi="仿宋_GB2312" w:eastAsia="仿宋_GB2312" w:cs="仿宋_GB2312"/>
          <w:sz w:val="28"/>
          <w:szCs w:val="28"/>
          <w:lang w:val="en-US" w:eastAsia="zh-CN"/>
        </w:rPr>
        <w:t>2000元</w:t>
      </w:r>
      <w:r>
        <w:rPr>
          <w:rFonts w:hint="eastAsia" w:ascii="仿宋_GB2312" w:hAnsi="仿宋_GB2312" w:eastAsia="仿宋_GB2312" w:cs="仿宋_GB2312"/>
          <w:sz w:val="28"/>
          <w:szCs w:val="28"/>
        </w:rPr>
        <w:t>。</w:t>
      </w:r>
    </w:p>
    <w:p w14:paraId="69D1F73A">
      <w:pPr>
        <w:spacing w:line="560" w:lineRule="exact"/>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项目地点:赣康高速管理中心。</w:t>
      </w:r>
    </w:p>
    <w:p w14:paraId="0C1C56DB">
      <w:pPr>
        <w:spacing w:line="560" w:lineRule="exact"/>
        <w:ind w:firstLine="560" w:firstLineChars="200"/>
        <w:outlineLvl w:val="1"/>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完成时间：合同</w:t>
      </w:r>
      <w:r>
        <w:rPr>
          <w:rFonts w:hint="eastAsia" w:ascii="仿宋_GB2312" w:hAnsi="仿宋_GB2312" w:eastAsia="仿宋_GB2312" w:cs="仿宋_GB2312"/>
          <w:sz w:val="28"/>
          <w:szCs w:val="28"/>
          <w:lang w:val="en-US" w:eastAsia="zh-CN"/>
        </w:rPr>
        <w:t>签订之日起45</w:t>
      </w:r>
      <w:r>
        <w:rPr>
          <w:rFonts w:hint="eastAsia" w:ascii="仿宋_GB2312" w:hAnsi="仿宋_GB2312" w:eastAsia="仿宋_GB2312" w:cs="仿宋_GB2312"/>
          <w:sz w:val="28"/>
          <w:szCs w:val="28"/>
        </w:rPr>
        <w:t>日内完成</w:t>
      </w:r>
      <w:r>
        <w:rPr>
          <w:rFonts w:hint="eastAsia" w:ascii="仿宋_GB2312" w:hAnsi="仿宋_GB2312" w:eastAsia="仿宋_GB2312" w:cs="仿宋_GB2312"/>
          <w:sz w:val="28"/>
          <w:szCs w:val="28"/>
          <w:lang w:val="en-US" w:eastAsia="zh-CN"/>
        </w:rPr>
        <w:t>改造提升</w:t>
      </w:r>
      <w:r>
        <w:rPr>
          <w:rFonts w:hint="eastAsia" w:ascii="仿宋_GB2312" w:hAnsi="仿宋_GB2312" w:eastAsia="仿宋_GB2312" w:cs="仿宋_GB2312"/>
          <w:sz w:val="28"/>
          <w:szCs w:val="28"/>
        </w:rPr>
        <w:t>项目，逾期违约金：</w:t>
      </w:r>
      <w:r>
        <w:rPr>
          <w:rFonts w:hint="eastAsia" w:ascii="仿宋_GB2312" w:hAnsi="仿宋_GB2312" w:eastAsia="仿宋_GB2312" w:cs="仿宋_GB2312"/>
          <w:b/>
          <w:bCs/>
          <w:sz w:val="28"/>
          <w:szCs w:val="28"/>
        </w:rPr>
        <w:t>1000元/天。</w:t>
      </w:r>
    </w:p>
    <w:p w14:paraId="2F927884">
      <w:pPr>
        <w:pStyle w:val="14"/>
        <w:ind w:firstLine="560"/>
        <w:rPr>
          <w:rFonts w:hint="eastAsia" w:hAnsi="仿宋_GB2312" w:cs="仿宋_GB2312"/>
          <w:sz w:val="28"/>
          <w:szCs w:val="28"/>
          <w:lang w:val="en-US" w:eastAsia="zh-CN"/>
        </w:rPr>
      </w:pPr>
      <w:r>
        <w:rPr>
          <w:rFonts w:hint="eastAsia" w:hAnsi="仿宋_GB2312" w:cs="仿宋_GB2312"/>
          <w:sz w:val="28"/>
          <w:szCs w:val="28"/>
          <w:lang w:val="en-US" w:eastAsia="zh-CN"/>
        </w:rPr>
        <w:t>6、质保期：质保期2年。</w:t>
      </w:r>
    </w:p>
    <w:p w14:paraId="7E0FA7FB">
      <w:pPr>
        <w:pStyle w:val="14"/>
        <w:ind w:firstLine="56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具体施工要求见</w:t>
      </w:r>
      <w:r>
        <w:rPr>
          <w:rFonts w:hint="eastAsia" w:ascii="仿宋_GB2312" w:hAnsi="仿宋_GB2312" w:eastAsia="仿宋_GB2312" w:cs="仿宋_GB2312"/>
          <w:sz w:val="28"/>
          <w:szCs w:val="28"/>
          <w:lang w:val="en-US" w:eastAsia="zh-CN"/>
        </w:rPr>
        <w:t>项目清单：</w:t>
      </w:r>
    </w:p>
    <w:p w14:paraId="342BDE7B">
      <w:pPr>
        <w:pStyle w:val="14"/>
        <w:ind w:firstLine="560"/>
        <w:jc w:val="left"/>
        <w:rPr>
          <w:rFonts w:hint="eastAsia" w:ascii="仿宋_GB2312" w:hAnsi="仿宋_GB2312" w:eastAsia="仿宋_GB2312" w:cs="仿宋_GB2312"/>
          <w:sz w:val="28"/>
          <w:szCs w:val="28"/>
          <w:lang w:val="en-US" w:eastAsia="zh-CN"/>
        </w:rPr>
      </w:pPr>
    </w:p>
    <w:p w14:paraId="09DC5E0D">
      <w:pPr>
        <w:pStyle w:val="14"/>
        <w:ind w:firstLine="560"/>
        <w:jc w:val="left"/>
        <w:rPr>
          <w:rFonts w:hint="eastAsia" w:ascii="仿宋_GB2312" w:hAnsi="仿宋_GB2312" w:eastAsia="仿宋_GB2312" w:cs="仿宋_GB2312"/>
          <w:sz w:val="28"/>
          <w:szCs w:val="28"/>
          <w:lang w:val="en-US" w:eastAsia="zh-CN"/>
        </w:rPr>
      </w:pPr>
    </w:p>
    <w:tbl>
      <w:tblPr>
        <w:tblStyle w:val="10"/>
        <w:tblW w:w="99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7"/>
        <w:gridCol w:w="750"/>
        <w:gridCol w:w="116"/>
        <w:gridCol w:w="5345"/>
        <w:gridCol w:w="394"/>
        <w:gridCol w:w="625"/>
        <w:gridCol w:w="628"/>
        <w:gridCol w:w="812"/>
        <w:gridCol w:w="756"/>
      </w:tblGrid>
      <w:tr w14:paraId="7F545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507" w:type="dxa"/>
            <w:tcBorders>
              <w:top w:val="single" w:color="auto" w:sz="4" w:space="0"/>
              <w:left w:val="single" w:color="auto" w:sz="4" w:space="0"/>
              <w:bottom w:val="single" w:color="auto" w:sz="4" w:space="0"/>
              <w:right w:val="single" w:color="auto" w:sz="4" w:space="0"/>
            </w:tcBorders>
            <w:vAlign w:val="center"/>
          </w:tcPr>
          <w:p w14:paraId="2DBD9C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750" w:type="dxa"/>
            <w:tcBorders>
              <w:top w:val="single" w:color="auto" w:sz="4" w:space="0"/>
              <w:left w:val="single" w:color="auto" w:sz="4" w:space="0"/>
              <w:bottom w:val="single" w:color="auto" w:sz="4" w:space="0"/>
              <w:right w:val="single" w:color="auto" w:sz="4" w:space="0"/>
            </w:tcBorders>
            <w:vAlign w:val="center"/>
          </w:tcPr>
          <w:p w14:paraId="608835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5461" w:type="dxa"/>
            <w:gridSpan w:val="2"/>
            <w:tcBorders>
              <w:top w:val="single" w:color="auto" w:sz="4" w:space="0"/>
              <w:left w:val="single" w:color="auto" w:sz="4" w:space="0"/>
              <w:bottom w:val="single" w:color="auto" w:sz="4" w:space="0"/>
              <w:right w:val="single" w:color="auto" w:sz="4" w:space="0"/>
            </w:tcBorders>
            <w:vAlign w:val="center"/>
          </w:tcPr>
          <w:p w14:paraId="64A8C1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394" w:type="dxa"/>
            <w:tcBorders>
              <w:top w:val="single" w:color="auto" w:sz="4" w:space="0"/>
              <w:left w:val="single" w:color="auto" w:sz="4" w:space="0"/>
              <w:bottom w:val="single" w:color="auto" w:sz="4" w:space="0"/>
              <w:right w:val="single" w:color="auto" w:sz="4" w:space="0"/>
            </w:tcBorders>
            <w:vAlign w:val="center"/>
          </w:tcPr>
          <w:p w14:paraId="29978599">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单位</w:t>
            </w:r>
          </w:p>
        </w:tc>
        <w:tc>
          <w:tcPr>
            <w:tcW w:w="625" w:type="dxa"/>
            <w:tcBorders>
              <w:top w:val="single" w:color="auto" w:sz="4" w:space="0"/>
              <w:left w:val="single" w:color="auto" w:sz="4" w:space="0"/>
              <w:bottom w:val="single" w:color="auto" w:sz="4" w:space="0"/>
              <w:right w:val="single" w:color="auto" w:sz="4" w:space="0"/>
            </w:tcBorders>
            <w:vAlign w:val="center"/>
          </w:tcPr>
          <w:p w14:paraId="7A77180E">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数量</w:t>
            </w:r>
          </w:p>
        </w:tc>
        <w:tc>
          <w:tcPr>
            <w:tcW w:w="628" w:type="dxa"/>
            <w:tcBorders>
              <w:top w:val="single" w:color="auto" w:sz="4" w:space="0"/>
              <w:left w:val="single" w:color="auto" w:sz="4" w:space="0"/>
              <w:bottom w:val="single" w:color="auto" w:sz="4" w:space="0"/>
              <w:right w:val="single" w:color="auto" w:sz="4" w:space="0"/>
            </w:tcBorders>
            <w:vAlign w:val="center"/>
          </w:tcPr>
          <w:p w14:paraId="7F7593EE">
            <w:pPr>
              <w:keepNext w:val="0"/>
              <w:keepLines w:val="0"/>
              <w:widowControl/>
              <w:suppressLineNumbers w:val="0"/>
              <w:jc w:val="center"/>
              <w:textAlignment w:val="center"/>
              <w:rPr>
                <w:rFonts w:hint="default" w:ascii="宋体" w:hAnsi="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品牌</w:t>
            </w:r>
          </w:p>
        </w:tc>
        <w:tc>
          <w:tcPr>
            <w:tcW w:w="812" w:type="dxa"/>
            <w:tcBorders>
              <w:top w:val="single" w:color="auto" w:sz="4" w:space="0"/>
              <w:left w:val="single" w:color="auto" w:sz="4" w:space="0"/>
              <w:bottom w:val="single" w:color="auto" w:sz="4" w:space="0"/>
              <w:right w:val="single" w:color="auto" w:sz="4" w:space="0"/>
            </w:tcBorders>
            <w:vAlign w:val="center"/>
          </w:tcPr>
          <w:p w14:paraId="25924EA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单价</w:t>
            </w:r>
          </w:p>
          <w:p w14:paraId="2CECE26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（元）</w:t>
            </w:r>
          </w:p>
        </w:tc>
        <w:tc>
          <w:tcPr>
            <w:tcW w:w="756" w:type="dxa"/>
            <w:tcBorders>
              <w:top w:val="single" w:color="auto" w:sz="4" w:space="0"/>
              <w:left w:val="single" w:color="auto" w:sz="4" w:space="0"/>
              <w:bottom w:val="single" w:color="auto" w:sz="4" w:space="0"/>
              <w:right w:val="single" w:color="auto" w:sz="4" w:space="0"/>
            </w:tcBorders>
            <w:vAlign w:val="center"/>
          </w:tcPr>
          <w:p w14:paraId="3A25826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总</w:t>
            </w:r>
            <w:r>
              <w:rPr>
                <w:rFonts w:hint="eastAsia" w:ascii="宋体" w:hAnsi="宋体" w:eastAsia="宋体" w:cs="宋体"/>
                <w:b/>
                <w:bCs/>
                <w:i w:val="0"/>
                <w:iCs w:val="0"/>
                <w:color w:val="000000"/>
                <w:kern w:val="0"/>
                <w:sz w:val="18"/>
                <w:szCs w:val="18"/>
                <w:u w:val="none"/>
                <w:lang w:val="en-US" w:eastAsia="zh-CN" w:bidi="ar"/>
              </w:rPr>
              <w:t>价</w:t>
            </w:r>
          </w:p>
          <w:p w14:paraId="2199E5E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（元）</w:t>
            </w:r>
          </w:p>
        </w:tc>
      </w:tr>
      <w:tr w14:paraId="7C8F7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933" w:type="dxa"/>
            <w:gridSpan w:val="9"/>
            <w:tcBorders>
              <w:top w:val="single" w:color="auto" w:sz="4" w:space="0"/>
              <w:left w:val="single" w:color="000000" w:sz="4" w:space="0"/>
              <w:bottom w:val="single" w:color="000000" w:sz="4" w:space="0"/>
              <w:right w:val="single" w:color="000000" w:sz="4" w:space="0"/>
            </w:tcBorders>
            <w:shd w:val="clear" w:color="auto" w:fill="92CDDC"/>
            <w:vAlign w:val="center"/>
          </w:tcPr>
          <w:p w14:paraId="0CC57D9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一、无线网络系统</w:t>
            </w:r>
          </w:p>
        </w:tc>
      </w:tr>
      <w:tr w14:paraId="17986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2"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2F50066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14:paraId="256E129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核心交换机</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5C6DAA7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1、采用国产CPU、国产交换芯片设计；</w:t>
            </w:r>
          </w:p>
          <w:p w14:paraId="4FC50B3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2、交换容量 ≥1.28Tbps，转发性能≥192Mpps；</w:t>
            </w:r>
          </w:p>
          <w:p w14:paraId="3EE1D1D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3、端口：≥24个千兆光口+4个万兆光口；</w:t>
            </w:r>
          </w:p>
          <w:p w14:paraId="54AB16E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4、支持802.1Q、QinQ，支持基于端口VLAN划分；</w:t>
            </w:r>
          </w:p>
          <w:p w14:paraId="013BC6D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5、支持ERPS以太环保护协议，支持端口聚合，802.3ad，支持二，三层聚合；</w:t>
            </w:r>
          </w:p>
          <w:p w14:paraId="3FEC305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6、支持IPv4/IPv6静态路由、RIP/RIPing、OSPF/OSPFv3，BGP+，支持IGMP V1/V2/V3，支持IGMP Proxy；</w:t>
            </w:r>
          </w:p>
          <w:p w14:paraId="5D1CABC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7、支持PQ、WFQ、PQ+WFQ等队列调度方式，支持RED、WRED、尾丢弃等拥塞避免机制；</w:t>
            </w:r>
          </w:p>
          <w:p w14:paraId="041DFF9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8、支持本地端口镜像和远程端口镜，支持流镜像，支持sflow流量统计分析功能；</w:t>
            </w:r>
          </w:p>
          <w:p w14:paraId="27C5309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9、支持SNMPV1/V2/V3、Telnet、RMON、SSH2.0功能；</w:t>
            </w:r>
          </w:p>
          <w:p w14:paraId="1E2CEFE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10、采用前后风道设计，符合机房环境，散热更通透。</w:t>
            </w:r>
          </w:p>
        </w:tc>
        <w:tc>
          <w:tcPr>
            <w:tcW w:w="394" w:type="dxa"/>
            <w:tcBorders>
              <w:top w:val="single" w:color="000000" w:sz="4" w:space="0"/>
              <w:left w:val="single" w:color="000000" w:sz="4" w:space="0"/>
              <w:bottom w:val="single" w:color="000000" w:sz="4" w:space="0"/>
              <w:right w:val="single" w:color="000000" w:sz="4" w:space="0"/>
            </w:tcBorders>
            <w:vAlign w:val="center"/>
          </w:tcPr>
          <w:p w14:paraId="713310B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vAlign w:val="center"/>
          </w:tcPr>
          <w:p w14:paraId="22646FF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628" w:type="dxa"/>
            <w:tcBorders>
              <w:top w:val="single" w:color="000000" w:sz="4" w:space="0"/>
              <w:left w:val="single" w:color="000000" w:sz="4" w:space="0"/>
              <w:bottom w:val="single" w:color="000000" w:sz="4" w:space="0"/>
              <w:right w:val="single" w:color="000000" w:sz="4" w:space="0"/>
            </w:tcBorders>
            <w:vAlign w:val="center"/>
          </w:tcPr>
          <w:p w14:paraId="494AA6E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33ECB0F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56" w:type="dxa"/>
            <w:tcBorders>
              <w:top w:val="single" w:color="000000" w:sz="4" w:space="0"/>
              <w:left w:val="single" w:color="000000" w:sz="4" w:space="0"/>
              <w:bottom w:val="single" w:color="000000" w:sz="4" w:space="0"/>
              <w:right w:val="single" w:color="000000" w:sz="4" w:space="0"/>
            </w:tcBorders>
            <w:vAlign w:val="center"/>
          </w:tcPr>
          <w:p w14:paraId="21BB9EA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8"/>
                <w:szCs w:val="18"/>
                <w:u w:val="none"/>
                <w:lang w:val="en-US"/>
              </w:rPr>
            </w:pPr>
          </w:p>
        </w:tc>
      </w:tr>
      <w:tr w14:paraId="40E80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1"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5F4758E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vAlign w:val="center"/>
          </w:tcPr>
          <w:p w14:paraId="10BD7FF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路由器</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5D0F0D3D">
            <w:pPr>
              <w:keepNext w:val="0"/>
              <w:keepLines w:val="0"/>
              <w:pageBreakBefore w:val="0"/>
              <w:widowControl/>
              <w:numPr>
                <w:ilvl w:val="0"/>
                <w:numId w:val="1"/>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性能：三层包转发≥3Mpps，内存≥1G；</w:t>
            </w:r>
          </w:p>
          <w:p w14:paraId="052FB685">
            <w:pPr>
              <w:keepNext w:val="0"/>
              <w:keepLines w:val="0"/>
              <w:pageBreakBefore w:val="0"/>
              <w:widowControl/>
              <w:numPr>
                <w:ilvl w:val="0"/>
                <w:numId w:val="1"/>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接口：WAN：≥3*GE+2SFP，LAN：≥24*GE，业务扩展槽：≥4个；</w:t>
            </w:r>
          </w:p>
          <w:p w14:paraId="715B9FAC">
            <w:pPr>
              <w:keepNext w:val="0"/>
              <w:keepLines w:val="0"/>
              <w:pageBreakBefore w:val="0"/>
              <w:widowControl/>
              <w:numPr>
                <w:ilvl w:val="0"/>
                <w:numId w:val="1"/>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支持IPv4/IPv6，支持静态路由RIPv1/v2、OSPFv2、BGP、IS-IS、路由迭代、路由策略；</w:t>
            </w:r>
          </w:p>
          <w:p w14:paraId="5AF33FE7">
            <w:pPr>
              <w:keepNext w:val="0"/>
              <w:keepLines w:val="0"/>
              <w:pageBreakBefore w:val="0"/>
              <w:widowControl/>
              <w:numPr>
                <w:ilvl w:val="0"/>
                <w:numId w:val="1"/>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支持记录终端用户访问互联网的日志，包括：用户名、源/目的IP地址、时间、访问的域名、URL等；</w:t>
            </w:r>
          </w:p>
          <w:p w14:paraId="3BAABCDE">
            <w:pPr>
              <w:keepNext w:val="0"/>
              <w:keepLines w:val="0"/>
              <w:pageBreakBefore w:val="0"/>
              <w:widowControl/>
              <w:numPr>
                <w:ilvl w:val="0"/>
                <w:numId w:val="1"/>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支持对PC、移动终端常见互联网应用识别，并能够针对应用下发过滤和限速控制策略；</w:t>
            </w:r>
          </w:p>
          <w:p w14:paraId="1D9EA681">
            <w:pPr>
              <w:keepNext w:val="0"/>
              <w:keepLines w:val="0"/>
              <w:pageBreakBefore w:val="0"/>
              <w:widowControl/>
              <w:numPr>
                <w:ilvl w:val="0"/>
                <w:numId w:val="1"/>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支持划分安全域，用于管理防火墙设备上安全需求相同的多个接口；</w:t>
            </w:r>
          </w:p>
          <w:p w14:paraId="20D269F1">
            <w:pPr>
              <w:keepNext w:val="0"/>
              <w:keepLines w:val="0"/>
              <w:pageBreakBefore w:val="0"/>
              <w:widowControl/>
              <w:numPr>
                <w:ilvl w:val="0"/>
                <w:numId w:val="1"/>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支持无线控制器功能，对下挂瘦AP设备进行注册、配置管理、版本管理、流量转发等统一控制，无线控制器并发管理节点数≥64；</w:t>
            </w:r>
          </w:p>
          <w:p w14:paraId="45419B5E">
            <w:pPr>
              <w:keepNext w:val="0"/>
              <w:keepLines w:val="0"/>
              <w:pageBreakBefore w:val="0"/>
              <w:widowControl/>
              <w:numPr>
                <w:ilvl w:val="0"/>
                <w:numId w:val="1"/>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通过动态VPN技术，实现动态获取对端分支节点当前的公网地址，从而实现两个节点之间动态建立跨越IP核心网络的动态VPN隧道简化VPN网络部署复杂度和提高管理效率；</w:t>
            </w:r>
          </w:p>
          <w:p w14:paraId="6D810B87">
            <w:pPr>
              <w:keepNext w:val="0"/>
              <w:keepLines w:val="0"/>
              <w:pageBreakBefore w:val="0"/>
              <w:widowControl/>
              <w:numPr>
                <w:ilvl w:val="0"/>
                <w:numId w:val="1"/>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支持对系统软硬部件的内部事件、状态进行监控，出现特定事件后能够自动调整网络设备业务和控制策略，实现智能自动化控制。</w:t>
            </w:r>
          </w:p>
        </w:tc>
        <w:tc>
          <w:tcPr>
            <w:tcW w:w="394" w:type="dxa"/>
            <w:tcBorders>
              <w:top w:val="single" w:color="000000" w:sz="4" w:space="0"/>
              <w:left w:val="single" w:color="000000" w:sz="4" w:space="0"/>
              <w:bottom w:val="single" w:color="000000" w:sz="4" w:space="0"/>
              <w:right w:val="single" w:color="000000" w:sz="4" w:space="0"/>
            </w:tcBorders>
            <w:vAlign w:val="center"/>
          </w:tcPr>
          <w:p w14:paraId="16DEFCD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vAlign w:val="center"/>
          </w:tcPr>
          <w:p w14:paraId="0A667E7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628" w:type="dxa"/>
            <w:tcBorders>
              <w:top w:val="single" w:color="000000" w:sz="4" w:space="0"/>
              <w:left w:val="single" w:color="000000" w:sz="4" w:space="0"/>
              <w:bottom w:val="single" w:color="000000" w:sz="4" w:space="0"/>
              <w:right w:val="single" w:color="000000" w:sz="4" w:space="0"/>
            </w:tcBorders>
            <w:vAlign w:val="center"/>
          </w:tcPr>
          <w:p w14:paraId="7DC58B4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4A74F4A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2290406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r>
      <w:tr w14:paraId="10C84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8"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345ADB5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vAlign w:val="center"/>
          </w:tcPr>
          <w:p w14:paraId="7FC34D9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无线控制器</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02CDB6F9">
            <w:pPr>
              <w:keepNext w:val="0"/>
              <w:keepLines w:val="0"/>
              <w:pageBreakBefore w:val="0"/>
              <w:widowControl/>
              <w:numPr>
                <w:ilvl w:val="0"/>
                <w:numId w:val="2"/>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支持ARM双核CPU，NAT会话数≥16万条；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2、性能： 三层包转发率≥200Kpps；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3、硬件形态：≥2千兆WAN+4千兆LAN；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4、二层功能：支持≥64个VLAN，支持≥100条IPSec/L2TP；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5、支持内置AC功能，对无线AP的统一管理、配置和升级，AP零配置，即插即用，可管理AP数量≥300；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6、支持HTTP和HTTPS协议URL过滤，网站黑白名单，关键字模糊匹配；</w:t>
            </w:r>
          </w:p>
          <w:p w14:paraId="05A2C447">
            <w:pPr>
              <w:keepNext w:val="0"/>
              <w:keepLines w:val="0"/>
              <w:pageBreakBefore w:val="0"/>
              <w:widowControl/>
              <w:numPr>
                <w:ilvl w:val="0"/>
                <w:numId w:val="3"/>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支持端口划分VLAN，MAC地址学习、广播风暴抑制、流量镜像功能；</w:t>
            </w:r>
          </w:p>
          <w:p w14:paraId="74AE0866">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8、支持包过滤的防火墙功能，可以灵活定义流量控制策略；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9、支持WEB管理页面，支持云管理平台远程管理。</w:t>
            </w:r>
          </w:p>
        </w:tc>
        <w:tc>
          <w:tcPr>
            <w:tcW w:w="394" w:type="dxa"/>
            <w:tcBorders>
              <w:top w:val="single" w:color="000000" w:sz="4" w:space="0"/>
              <w:left w:val="single" w:color="000000" w:sz="4" w:space="0"/>
              <w:bottom w:val="single" w:color="000000" w:sz="4" w:space="0"/>
              <w:right w:val="single" w:color="000000" w:sz="4" w:space="0"/>
            </w:tcBorders>
            <w:vAlign w:val="center"/>
          </w:tcPr>
          <w:p w14:paraId="099D050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vAlign w:val="center"/>
          </w:tcPr>
          <w:p w14:paraId="76CA8E1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628" w:type="dxa"/>
            <w:tcBorders>
              <w:top w:val="single" w:color="000000" w:sz="4" w:space="0"/>
              <w:left w:val="single" w:color="000000" w:sz="4" w:space="0"/>
              <w:bottom w:val="single" w:color="000000" w:sz="4" w:space="0"/>
              <w:right w:val="single" w:color="000000" w:sz="4" w:space="0"/>
            </w:tcBorders>
            <w:vAlign w:val="center"/>
          </w:tcPr>
          <w:p w14:paraId="1D06F38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8"/>
                <w:szCs w:val="18"/>
                <w:u w:val="none"/>
                <w:lang w:val="en-US"/>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7759643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8"/>
                <w:szCs w:val="18"/>
                <w:u w:val="none"/>
                <w:lang w:val="en-US"/>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200A1BA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r>
      <w:tr w14:paraId="5627B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4"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3828966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vAlign w:val="center"/>
          </w:tcPr>
          <w:p w14:paraId="6C50839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POE交换机</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7B4FB4A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1、金属外壳，交换容量≥52Gbps，转发率≥38.7Mpps；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2、≥24个千兆电口+2千兆光口；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3、支持POE供电，总POE输出≥370W，单POE输出≥30W；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4、共享缓存架构；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5、支持≥4级拨码开关（标准交换、一键VLAN、流量控制、汇聚上联四种工作模式）。</w:t>
            </w:r>
          </w:p>
        </w:tc>
        <w:tc>
          <w:tcPr>
            <w:tcW w:w="394" w:type="dxa"/>
            <w:tcBorders>
              <w:top w:val="single" w:color="000000" w:sz="4" w:space="0"/>
              <w:left w:val="single" w:color="000000" w:sz="4" w:space="0"/>
              <w:bottom w:val="single" w:color="000000" w:sz="4" w:space="0"/>
              <w:right w:val="single" w:color="000000" w:sz="4" w:space="0"/>
            </w:tcBorders>
            <w:vAlign w:val="center"/>
          </w:tcPr>
          <w:p w14:paraId="1EE49C1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vAlign w:val="center"/>
          </w:tcPr>
          <w:p w14:paraId="61B781D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9</w:t>
            </w:r>
          </w:p>
        </w:tc>
        <w:tc>
          <w:tcPr>
            <w:tcW w:w="628" w:type="dxa"/>
            <w:tcBorders>
              <w:top w:val="single" w:color="000000" w:sz="4" w:space="0"/>
              <w:left w:val="single" w:color="000000" w:sz="4" w:space="0"/>
              <w:bottom w:val="single" w:color="000000" w:sz="4" w:space="0"/>
              <w:right w:val="single" w:color="000000" w:sz="4" w:space="0"/>
            </w:tcBorders>
            <w:vAlign w:val="center"/>
          </w:tcPr>
          <w:p w14:paraId="1D9F5FF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24BF3BB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07340CE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r>
      <w:tr w14:paraId="4D1F4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3C52430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vAlign w:val="center"/>
          </w:tcPr>
          <w:p w14:paraId="6228C19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吸顶AP</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54A0989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1、提供1个10/100/1000 Base-T LAN端口；支持WIFI6及以上技术；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2、内置天线设计，支持2.4GHz和5GHz频段，无线传输速率最大可达1500Mbps；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3、支持拨码开关（广覆盖/多用户）；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4、支持DC供电（12V/1A）和PoE供电；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5、可做到AP的功率和信道统一调整，使信号覆盖达到最优，支持批量升级和自动升级，方便系统软件的更新。</w:t>
            </w:r>
          </w:p>
        </w:tc>
        <w:tc>
          <w:tcPr>
            <w:tcW w:w="394" w:type="dxa"/>
            <w:tcBorders>
              <w:top w:val="single" w:color="000000" w:sz="4" w:space="0"/>
              <w:left w:val="single" w:color="000000" w:sz="4" w:space="0"/>
              <w:bottom w:val="single" w:color="000000" w:sz="4" w:space="0"/>
              <w:right w:val="single" w:color="000000" w:sz="4" w:space="0"/>
            </w:tcBorders>
            <w:vAlign w:val="center"/>
          </w:tcPr>
          <w:p w14:paraId="5528D38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vAlign w:val="center"/>
          </w:tcPr>
          <w:p w14:paraId="79AAF34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160</w:t>
            </w:r>
          </w:p>
        </w:tc>
        <w:tc>
          <w:tcPr>
            <w:tcW w:w="628" w:type="dxa"/>
            <w:tcBorders>
              <w:top w:val="single" w:color="000000" w:sz="4" w:space="0"/>
              <w:left w:val="single" w:color="000000" w:sz="4" w:space="0"/>
              <w:bottom w:val="single" w:color="000000" w:sz="4" w:space="0"/>
              <w:right w:val="single" w:color="000000" w:sz="4" w:space="0"/>
            </w:tcBorders>
            <w:vAlign w:val="center"/>
          </w:tcPr>
          <w:p w14:paraId="43C5F04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8"/>
                <w:szCs w:val="18"/>
                <w:u w:val="none"/>
                <w:lang w:val="en-US"/>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0D86AB9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8"/>
                <w:szCs w:val="18"/>
                <w:u w:val="none"/>
                <w:lang w:val="en-US"/>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1FDAD56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8"/>
                <w:szCs w:val="18"/>
                <w:u w:val="none"/>
                <w:lang w:val="en-US"/>
              </w:rPr>
            </w:pPr>
          </w:p>
        </w:tc>
      </w:tr>
      <w:tr w14:paraId="251E9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0"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153619E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vAlign w:val="center"/>
          </w:tcPr>
          <w:p w14:paraId="0829FA1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室外AP</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633AA44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1、可支持胖/瘦AP两种工作模式，支持802.11ac协议；支持WIFI6及以上技术；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2、室外AP，内置4根5dBi定向天线水平 120° 垂直50，支持抱杆式安装、壁挂式安装、吸顶安装；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3、无线速率≥1200Mbps；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4、支持2.4G：2*2MIMO，5G：2*2MIMO ，支持按百分比设置无线发射功率（25%、50%、75%、100%）；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5、接口：3个10/100/1000Base-T以太网端口；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6、支持标准POE供电，支持12V 1A DC电源输入；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7、工作温度：-20℃～55℃；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8、支持无线漫游、隐藏SSID、一键优化。</w:t>
            </w:r>
          </w:p>
        </w:tc>
        <w:tc>
          <w:tcPr>
            <w:tcW w:w="394" w:type="dxa"/>
            <w:tcBorders>
              <w:top w:val="single" w:color="000000" w:sz="4" w:space="0"/>
              <w:left w:val="single" w:color="000000" w:sz="4" w:space="0"/>
              <w:bottom w:val="single" w:color="000000" w:sz="4" w:space="0"/>
              <w:right w:val="single" w:color="000000" w:sz="4" w:space="0"/>
            </w:tcBorders>
            <w:vAlign w:val="center"/>
          </w:tcPr>
          <w:p w14:paraId="4F3FE2B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vAlign w:val="center"/>
          </w:tcPr>
          <w:p w14:paraId="0765EC9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w:t>
            </w:r>
          </w:p>
        </w:tc>
        <w:tc>
          <w:tcPr>
            <w:tcW w:w="628" w:type="dxa"/>
            <w:tcBorders>
              <w:top w:val="single" w:color="000000" w:sz="4" w:space="0"/>
              <w:left w:val="single" w:color="000000" w:sz="4" w:space="0"/>
              <w:bottom w:val="single" w:color="000000" w:sz="4" w:space="0"/>
              <w:right w:val="single" w:color="000000" w:sz="4" w:space="0"/>
            </w:tcBorders>
            <w:vAlign w:val="center"/>
          </w:tcPr>
          <w:p w14:paraId="03FE689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8"/>
                <w:szCs w:val="18"/>
                <w:u w:val="none"/>
                <w:lang w:val="en-US"/>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0310F3E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8"/>
                <w:szCs w:val="18"/>
                <w:u w:val="none"/>
                <w:lang w:val="en-US"/>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515A546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8"/>
                <w:szCs w:val="18"/>
                <w:u w:val="none"/>
                <w:lang w:val="en-US"/>
              </w:rPr>
            </w:pPr>
          </w:p>
        </w:tc>
      </w:tr>
      <w:tr w14:paraId="2EECD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41A900E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vAlign w:val="center"/>
          </w:tcPr>
          <w:p w14:paraId="55B7A08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千兆光模块</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203B551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光模块-SFP-GE-单模模块-(1310nm,10km,LC)</w:t>
            </w:r>
          </w:p>
        </w:tc>
        <w:tc>
          <w:tcPr>
            <w:tcW w:w="394" w:type="dxa"/>
            <w:tcBorders>
              <w:top w:val="single" w:color="000000" w:sz="4" w:space="0"/>
              <w:left w:val="single" w:color="000000" w:sz="4" w:space="0"/>
              <w:bottom w:val="single" w:color="000000" w:sz="4" w:space="0"/>
              <w:right w:val="single" w:color="000000" w:sz="4" w:space="0"/>
            </w:tcBorders>
            <w:vAlign w:val="center"/>
          </w:tcPr>
          <w:p w14:paraId="054D9F1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w:t>
            </w:r>
          </w:p>
        </w:tc>
        <w:tc>
          <w:tcPr>
            <w:tcW w:w="625" w:type="dxa"/>
            <w:tcBorders>
              <w:top w:val="single" w:color="000000" w:sz="4" w:space="0"/>
              <w:left w:val="single" w:color="000000" w:sz="4" w:space="0"/>
              <w:bottom w:val="single" w:color="000000" w:sz="4" w:space="0"/>
              <w:right w:val="single" w:color="000000" w:sz="4" w:space="0"/>
            </w:tcBorders>
            <w:vAlign w:val="center"/>
          </w:tcPr>
          <w:p w14:paraId="6A82550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9</w:t>
            </w:r>
          </w:p>
        </w:tc>
        <w:tc>
          <w:tcPr>
            <w:tcW w:w="628" w:type="dxa"/>
            <w:tcBorders>
              <w:top w:val="single" w:color="000000" w:sz="4" w:space="0"/>
              <w:left w:val="single" w:color="000000" w:sz="4" w:space="0"/>
              <w:bottom w:val="single" w:color="000000" w:sz="4" w:space="0"/>
              <w:right w:val="single" w:color="000000" w:sz="4" w:space="0"/>
            </w:tcBorders>
            <w:vAlign w:val="center"/>
          </w:tcPr>
          <w:p w14:paraId="000E4F7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1458C6C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710CD4D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14:paraId="58E75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1"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491B04B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vAlign w:val="center"/>
          </w:tcPr>
          <w:p w14:paraId="6FF855B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六类非屏蔽双绞线缆</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6787504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1、外被护套：采用CM等级PVC料，护套上印有电缆品牌LOGO和型号，内有线缆撕裂绳；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2、线规：23AWG，铜芯线径标称直径为0.57mm，材料为无氧铜，采用带十字支撑架结构；305米/箱；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3、绝缘层：陶氏3364 HD-PE料；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4、传输带宽：250MHz；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5、线缆阻抗：100±15Ω；                                                                             </w:t>
            </w:r>
          </w:p>
        </w:tc>
        <w:tc>
          <w:tcPr>
            <w:tcW w:w="394" w:type="dxa"/>
            <w:tcBorders>
              <w:top w:val="single" w:color="000000" w:sz="4" w:space="0"/>
              <w:left w:val="single" w:color="000000" w:sz="4" w:space="0"/>
              <w:bottom w:val="single" w:color="000000" w:sz="4" w:space="0"/>
              <w:right w:val="single" w:color="000000" w:sz="4" w:space="0"/>
            </w:tcBorders>
            <w:vAlign w:val="center"/>
          </w:tcPr>
          <w:p w14:paraId="7F8EBDA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箱</w:t>
            </w:r>
          </w:p>
        </w:tc>
        <w:tc>
          <w:tcPr>
            <w:tcW w:w="625" w:type="dxa"/>
            <w:tcBorders>
              <w:top w:val="single" w:color="000000" w:sz="4" w:space="0"/>
              <w:left w:val="single" w:color="000000" w:sz="4" w:space="0"/>
              <w:bottom w:val="single" w:color="000000" w:sz="4" w:space="0"/>
              <w:right w:val="single" w:color="000000" w:sz="4" w:space="0"/>
            </w:tcBorders>
            <w:vAlign w:val="center"/>
          </w:tcPr>
          <w:p w14:paraId="6253656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w:t>
            </w:r>
            <w:r>
              <w:rPr>
                <w:rFonts w:hint="eastAsia" w:ascii="宋体" w:hAnsi="宋体" w:cs="宋体"/>
                <w:b w:val="0"/>
                <w:bCs w:val="0"/>
                <w:i w:val="0"/>
                <w:iCs w:val="0"/>
                <w:color w:val="000000"/>
                <w:kern w:val="0"/>
                <w:sz w:val="18"/>
                <w:szCs w:val="18"/>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vAlign w:val="center"/>
          </w:tcPr>
          <w:p w14:paraId="221B691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8"/>
                <w:szCs w:val="18"/>
                <w:u w:val="none"/>
                <w:lang w:val="en-US"/>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381DCB5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8"/>
                <w:szCs w:val="18"/>
                <w:u w:val="none"/>
                <w:lang w:val="en-US"/>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51B02E8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8"/>
                <w:szCs w:val="18"/>
                <w:u w:val="none"/>
                <w:lang w:val="en-US"/>
              </w:rPr>
            </w:pPr>
          </w:p>
        </w:tc>
      </w:tr>
      <w:tr w14:paraId="3854F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8"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7801FB5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vAlign w:val="center"/>
          </w:tcPr>
          <w:p w14:paraId="5A199E4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Style w:val="17"/>
                <w:rFonts w:hint="eastAsia" w:ascii="宋体" w:hAnsi="宋体" w:eastAsia="宋体" w:cs="宋体"/>
                <w:sz w:val="18"/>
                <w:szCs w:val="18"/>
                <w:lang w:val="en-US" w:eastAsia="zh-CN" w:bidi="ar"/>
              </w:rPr>
              <w:t>LC-LC双芯单模9/125</w:t>
            </w:r>
            <w:r>
              <w:rPr>
                <w:rStyle w:val="18"/>
                <w:rFonts w:hint="eastAsia" w:ascii="宋体" w:hAnsi="宋体" w:eastAsia="宋体" w:cs="宋体"/>
                <w:sz w:val="18"/>
                <w:szCs w:val="18"/>
                <w:lang w:val="en-US" w:eastAsia="zh-CN" w:bidi="ar"/>
              </w:rPr>
              <w:t>μ</w:t>
            </w:r>
            <w:r>
              <w:rPr>
                <w:rStyle w:val="17"/>
                <w:rFonts w:hint="eastAsia" w:ascii="宋体" w:hAnsi="宋体" w:eastAsia="宋体" w:cs="宋体"/>
                <w:sz w:val="18"/>
                <w:szCs w:val="18"/>
                <w:lang w:val="en-US" w:eastAsia="zh-CN" w:bidi="ar"/>
              </w:rPr>
              <w:t>m光纤跳线，2米，LSZH</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3376DE1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1、使用高精密度陶瓷插芯，耐拔插次数可达千次以上，确保良好的物理承接力和插接能力；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2、使用高精密度陶瓷插芯，表面抛光技术，确保极低的插入损耗和反射损耗，插入损耗 ≤ 0.35dB；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3、环境温度变化时性能保持稳定，连接器的温度特性很好，在-40℃至+80℃，插入损耗变化≤+0.1dB；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4、LC接头，规格：9/125um；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6、标准：符合YD/T 1272标准的性能要求；</w:t>
            </w:r>
          </w:p>
        </w:tc>
        <w:tc>
          <w:tcPr>
            <w:tcW w:w="394" w:type="dxa"/>
            <w:tcBorders>
              <w:top w:val="single" w:color="000000" w:sz="4" w:space="0"/>
              <w:left w:val="single" w:color="000000" w:sz="4" w:space="0"/>
              <w:bottom w:val="single" w:color="000000" w:sz="4" w:space="0"/>
              <w:right w:val="single" w:color="000000" w:sz="4" w:space="0"/>
            </w:tcBorders>
            <w:vAlign w:val="center"/>
          </w:tcPr>
          <w:p w14:paraId="32459B6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625" w:type="dxa"/>
            <w:tcBorders>
              <w:top w:val="single" w:color="000000" w:sz="4" w:space="0"/>
              <w:left w:val="single" w:color="000000" w:sz="4" w:space="0"/>
              <w:bottom w:val="single" w:color="000000" w:sz="4" w:space="0"/>
              <w:right w:val="single" w:color="000000" w:sz="4" w:space="0"/>
            </w:tcBorders>
            <w:vAlign w:val="center"/>
          </w:tcPr>
          <w:p w14:paraId="7675A88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26</w:t>
            </w:r>
          </w:p>
        </w:tc>
        <w:tc>
          <w:tcPr>
            <w:tcW w:w="628" w:type="dxa"/>
            <w:tcBorders>
              <w:top w:val="single" w:color="000000" w:sz="4" w:space="0"/>
              <w:left w:val="single" w:color="000000" w:sz="4" w:space="0"/>
              <w:bottom w:val="single" w:color="000000" w:sz="4" w:space="0"/>
              <w:right w:val="single" w:color="000000" w:sz="4" w:space="0"/>
            </w:tcBorders>
            <w:vAlign w:val="center"/>
          </w:tcPr>
          <w:p w14:paraId="5C91958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5990E65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56" w:type="dxa"/>
            <w:tcBorders>
              <w:top w:val="single" w:color="000000" w:sz="4" w:space="0"/>
              <w:left w:val="single" w:color="000000" w:sz="4" w:space="0"/>
              <w:bottom w:val="single" w:color="000000" w:sz="4" w:space="0"/>
              <w:right w:val="single" w:color="000000" w:sz="4" w:space="0"/>
            </w:tcBorders>
            <w:vAlign w:val="center"/>
          </w:tcPr>
          <w:p w14:paraId="4A0F19F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8"/>
                <w:szCs w:val="18"/>
                <w:u w:val="none"/>
                <w:lang w:val="en-US"/>
              </w:rPr>
            </w:pPr>
          </w:p>
        </w:tc>
      </w:tr>
      <w:tr w14:paraId="5458B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8"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0C16BD2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vAlign w:val="center"/>
          </w:tcPr>
          <w:p w14:paraId="460CA41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理线器</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77C8A27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1、采用优质冷轧钢板，表面经过喷塑特殊处理，坚固、美观、不易划伤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2、可拆卸卡扣设计，方便施工操作， 安装轻松自如；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3、均匀金属圆弧设计 ，有效确保跳线弯曲半径；</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4、1U，24位，符合19英寸机架安装标准；                                                                  </w:t>
            </w:r>
          </w:p>
        </w:tc>
        <w:tc>
          <w:tcPr>
            <w:tcW w:w="394" w:type="dxa"/>
            <w:tcBorders>
              <w:top w:val="single" w:color="000000" w:sz="4" w:space="0"/>
              <w:left w:val="single" w:color="000000" w:sz="4" w:space="0"/>
              <w:bottom w:val="single" w:color="000000" w:sz="4" w:space="0"/>
              <w:right w:val="single" w:color="000000" w:sz="4" w:space="0"/>
            </w:tcBorders>
            <w:vAlign w:val="center"/>
          </w:tcPr>
          <w:p w14:paraId="756C70F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25" w:type="dxa"/>
            <w:tcBorders>
              <w:top w:val="single" w:color="000000" w:sz="4" w:space="0"/>
              <w:left w:val="single" w:color="000000" w:sz="4" w:space="0"/>
              <w:bottom w:val="single" w:color="000000" w:sz="4" w:space="0"/>
              <w:right w:val="single" w:color="000000" w:sz="4" w:space="0"/>
            </w:tcBorders>
            <w:vAlign w:val="center"/>
          </w:tcPr>
          <w:p w14:paraId="5B571CD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w:t>
            </w:r>
          </w:p>
        </w:tc>
        <w:tc>
          <w:tcPr>
            <w:tcW w:w="628" w:type="dxa"/>
            <w:tcBorders>
              <w:top w:val="single" w:color="000000" w:sz="4" w:space="0"/>
              <w:left w:val="single" w:color="000000" w:sz="4" w:space="0"/>
              <w:bottom w:val="single" w:color="000000" w:sz="4" w:space="0"/>
              <w:right w:val="single" w:color="000000" w:sz="4" w:space="0"/>
            </w:tcBorders>
            <w:vAlign w:val="center"/>
          </w:tcPr>
          <w:p w14:paraId="3133FB6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344F454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56" w:type="dxa"/>
            <w:tcBorders>
              <w:top w:val="single" w:color="000000" w:sz="4" w:space="0"/>
              <w:left w:val="single" w:color="000000" w:sz="4" w:space="0"/>
              <w:bottom w:val="single" w:color="000000" w:sz="4" w:space="0"/>
              <w:right w:val="single" w:color="000000" w:sz="4" w:space="0"/>
            </w:tcBorders>
            <w:vAlign w:val="center"/>
          </w:tcPr>
          <w:p w14:paraId="3A666E7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8"/>
                <w:szCs w:val="18"/>
                <w:u w:val="none"/>
                <w:lang w:val="en-US" w:eastAsia="zh-CN"/>
              </w:rPr>
            </w:pPr>
          </w:p>
        </w:tc>
      </w:tr>
      <w:tr w14:paraId="68020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4238F96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50" w:type="dxa"/>
            <w:tcBorders>
              <w:top w:val="single" w:color="000000" w:sz="4" w:space="0"/>
              <w:left w:val="single" w:color="000000" w:sz="4" w:space="0"/>
              <w:bottom w:val="single" w:color="000000" w:sz="4" w:space="0"/>
              <w:right w:val="single" w:color="000000" w:sz="4" w:space="0"/>
            </w:tcBorders>
            <w:vAlign w:val="center"/>
          </w:tcPr>
          <w:p w14:paraId="19BF07E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51FCC3D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空气开关、电源排插、管材、电源线等</w:t>
            </w:r>
          </w:p>
        </w:tc>
        <w:tc>
          <w:tcPr>
            <w:tcW w:w="394" w:type="dxa"/>
            <w:tcBorders>
              <w:top w:val="single" w:color="000000" w:sz="4" w:space="0"/>
              <w:left w:val="single" w:color="000000" w:sz="4" w:space="0"/>
              <w:bottom w:val="single" w:color="000000" w:sz="4" w:space="0"/>
              <w:right w:val="single" w:color="000000" w:sz="4" w:space="0"/>
            </w:tcBorders>
            <w:vAlign w:val="center"/>
          </w:tcPr>
          <w:p w14:paraId="192BFE8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625" w:type="dxa"/>
            <w:tcBorders>
              <w:top w:val="single" w:color="000000" w:sz="4" w:space="0"/>
              <w:left w:val="single" w:color="000000" w:sz="4" w:space="0"/>
              <w:bottom w:val="single" w:color="000000" w:sz="4" w:space="0"/>
              <w:right w:val="single" w:color="000000" w:sz="4" w:space="0"/>
            </w:tcBorders>
            <w:vAlign w:val="center"/>
          </w:tcPr>
          <w:p w14:paraId="2863246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628" w:type="dxa"/>
            <w:tcBorders>
              <w:top w:val="single" w:color="000000" w:sz="4" w:space="0"/>
              <w:left w:val="single" w:color="000000" w:sz="4" w:space="0"/>
              <w:bottom w:val="single" w:color="000000" w:sz="4" w:space="0"/>
              <w:right w:val="single" w:color="000000" w:sz="4" w:space="0"/>
            </w:tcBorders>
            <w:vAlign w:val="center"/>
          </w:tcPr>
          <w:p w14:paraId="1783F21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2D5B576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5061FE3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r>
      <w:tr w14:paraId="71714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7EB967B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vAlign w:val="center"/>
          </w:tcPr>
          <w:p w14:paraId="1139B88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施工费</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1CAFA4B2">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含线路、设备的安装与拆除</w:t>
            </w:r>
          </w:p>
        </w:tc>
        <w:tc>
          <w:tcPr>
            <w:tcW w:w="394" w:type="dxa"/>
            <w:tcBorders>
              <w:top w:val="single" w:color="000000" w:sz="4" w:space="0"/>
              <w:left w:val="single" w:color="000000" w:sz="4" w:space="0"/>
              <w:bottom w:val="single" w:color="000000" w:sz="4" w:space="0"/>
              <w:right w:val="single" w:color="000000" w:sz="4" w:space="0"/>
            </w:tcBorders>
            <w:vAlign w:val="center"/>
          </w:tcPr>
          <w:p w14:paraId="1DE4CDD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625" w:type="dxa"/>
            <w:tcBorders>
              <w:top w:val="single" w:color="000000" w:sz="4" w:space="0"/>
              <w:left w:val="single" w:color="000000" w:sz="4" w:space="0"/>
              <w:bottom w:val="single" w:color="000000" w:sz="4" w:space="0"/>
              <w:right w:val="single" w:color="000000" w:sz="4" w:space="0"/>
            </w:tcBorders>
            <w:vAlign w:val="center"/>
          </w:tcPr>
          <w:p w14:paraId="4E97BBA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628" w:type="dxa"/>
            <w:tcBorders>
              <w:top w:val="single" w:color="000000" w:sz="4" w:space="0"/>
              <w:left w:val="single" w:color="000000" w:sz="4" w:space="0"/>
              <w:bottom w:val="single" w:color="000000" w:sz="4" w:space="0"/>
              <w:right w:val="single" w:color="000000" w:sz="4" w:space="0"/>
            </w:tcBorders>
            <w:vAlign w:val="center"/>
          </w:tcPr>
          <w:p w14:paraId="4496882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5EA07E1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56" w:type="dxa"/>
            <w:tcBorders>
              <w:top w:val="single" w:color="000000" w:sz="4" w:space="0"/>
              <w:left w:val="single" w:color="000000" w:sz="4" w:space="0"/>
              <w:bottom w:val="single" w:color="000000" w:sz="4" w:space="0"/>
              <w:right w:val="single" w:color="000000" w:sz="4" w:space="0"/>
            </w:tcBorders>
            <w:vAlign w:val="center"/>
          </w:tcPr>
          <w:p w14:paraId="351FBF6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r>
      <w:tr w14:paraId="2451E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27E15C08">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230" w:type="dxa"/>
            <w:gridSpan w:val="5"/>
            <w:tcBorders>
              <w:top w:val="single" w:color="000000" w:sz="4" w:space="0"/>
              <w:left w:val="single" w:color="000000" w:sz="4" w:space="0"/>
              <w:bottom w:val="single" w:color="000000" w:sz="4" w:space="0"/>
              <w:right w:val="single" w:color="000000" w:sz="4" w:space="0"/>
            </w:tcBorders>
            <w:vAlign w:val="center"/>
          </w:tcPr>
          <w:p w14:paraId="1705814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小计（一）</w:t>
            </w:r>
          </w:p>
        </w:tc>
        <w:tc>
          <w:tcPr>
            <w:tcW w:w="628" w:type="dxa"/>
            <w:tcBorders>
              <w:top w:val="single" w:color="000000" w:sz="4" w:space="0"/>
              <w:left w:val="single" w:color="000000" w:sz="4" w:space="0"/>
              <w:bottom w:val="single" w:color="000000" w:sz="4" w:space="0"/>
              <w:right w:val="single" w:color="000000" w:sz="4" w:space="0"/>
            </w:tcBorders>
            <w:vAlign w:val="center"/>
          </w:tcPr>
          <w:p w14:paraId="0F51EC2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lang w:val="en-US"/>
              </w:rPr>
            </w:pPr>
          </w:p>
        </w:tc>
        <w:tc>
          <w:tcPr>
            <w:tcW w:w="1568" w:type="dxa"/>
            <w:gridSpan w:val="2"/>
            <w:tcBorders>
              <w:top w:val="single" w:color="000000" w:sz="4" w:space="0"/>
              <w:left w:val="single" w:color="000000" w:sz="4" w:space="0"/>
              <w:bottom w:val="single" w:color="000000" w:sz="4" w:space="0"/>
              <w:right w:val="single" w:color="000000" w:sz="4" w:space="0"/>
            </w:tcBorders>
            <w:vAlign w:val="center"/>
          </w:tcPr>
          <w:p w14:paraId="1FC2C09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lang w:val="en-US"/>
              </w:rPr>
            </w:pPr>
          </w:p>
        </w:tc>
      </w:tr>
      <w:tr w14:paraId="5705E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4393B90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750" w:type="dxa"/>
            <w:tcBorders>
              <w:top w:val="single" w:color="000000" w:sz="4" w:space="0"/>
              <w:left w:val="single" w:color="000000" w:sz="4" w:space="0"/>
              <w:bottom w:val="single" w:color="000000" w:sz="4" w:space="0"/>
              <w:right w:val="single" w:color="000000" w:sz="4" w:space="0"/>
            </w:tcBorders>
            <w:vAlign w:val="center"/>
          </w:tcPr>
          <w:p w14:paraId="3425182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6AF1EC8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394" w:type="dxa"/>
            <w:tcBorders>
              <w:top w:val="single" w:color="000000" w:sz="4" w:space="0"/>
              <w:left w:val="single" w:color="000000" w:sz="4" w:space="0"/>
              <w:bottom w:val="single" w:color="000000" w:sz="4" w:space="0"/>
              <w:right w:val="single" w:color="000000" w:sz="4" w:space="0"/>
            </w:tcBorders>
            <w:vAlign w:val="center"/>
          </w:tcPr>
          <w:p w14:paraId="767F2B3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28E3FFE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28" w:type="dxa"/>
            <w:tcBorders>
              <w:top w:val="single" w:color="000000" w:sz="4" w:space="0"/>
              <w:left w:val="single" w:color="000000" w:sz="4" w:space="0"/>
              <w:bottom w:val="single" w:color="000000" w:sz="4" w:space="0"/>
              <w:right w:val="single" w:color="000000" w:sz="4" w:space="0"/>
            </w:tcBorders>
            <w:vAlign w:val="center"/>
          </w:tcPr>
          <w:p w14:paraId="3F4A2F2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692CDDC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756" w:type="dxa"/>
            <w:tcBorders>
              <w:top w:val="single" w:color="000000" w:sz="4" w:space="0"/>
              <w:left w:val="single" w:color="000000" w:sz="4" w:space="0"/>
              <w:bottom w:val="single" w:color="000000" w:sz="4" w:space="0"/>
              <w:right w:val="single" w:color="000000" w:sz="4" w:space="0"/>
            </w:tcBorders>
            <w:vAlign w:val="center"/>
          </w:tcPr>
          <w:p w14:paraId="7FC55BA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2C1CF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9933" w:type="dxa"/>
            <w:gridSpan w:val="9"/>
            <w:tcBorders>
              <w:top w:val="single" w:color="000000" w:sz="4" w:space="0"/>
              <w:left w:val="single" w:color="000000" w:sz="4" w:space="0"/>
              <w:bottom w:val="single" w:color="000000" w:sz="4" w:space="0"/>
              <w:right w:val="single" w:color="000000" w:sz="4" w:space="0"/>
            </w:tcBorders>
            <w:shd w:val="clear" w:color="auto" w:fill="92CDDC"/>
            <w:vAlign w:val="center"/>
          </w:tcPr>
          <w:p w14:paraId="5782E23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二、有线网络系统</w:t>
            </w:r>
          </w:p>
        </w:tc>
      </w:tr>
      <w:tr w14:paraId="7133E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2"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14DE029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14:paraId="641014B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核心交换机</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057B726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1、交换容量≥756Gbps，转发率≥396Mpps；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2、端口：≥24个千兆电口（其中8千兆Combo口）+4个万兆光口，1个业务扩展槽；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3、硬件可靠性：支持热插拔模块化电源冗余，支持模块化双风扇，前/后通风，风道可调，同时在位两个风扇，拔掉任意一个，设备工作正常；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4、支持防火墙插卡，防火墙插卡集成多种安全模块，保障网络信息安全；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5、支持横向虚拟化（≥9台设备，最大堆叠带宽≥160G）和纵向虚拟化技术；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6、支持IPv4静态路由、RIP V1/V2、OSPF、BGP、IPv6静态路由、RIPng、OSPFv3、BGP4+；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7、可靠性：支持VRRPv2/v3，支持RRPP，且环网故障恢复时间不超过200ms；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8、支持端口≥10KV防雷功能；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9、支持融合AC功能，无需额外配置AC，有线无线一体化管理；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10、支持防火墙插卡功能，支持多类型子卡，子卡支持热插拔，流量转发正常，要求提供第三方权威测试机构出具的标有CNAS或CMA标识的检测报告扫描件并加盖厂商公章；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11、为适应后续业务需求，支持通过EVPN技术实现不同交换机的二三层互通功能，要求提供第三方权威测试机构出具的标有CNAS或CMA标识的检测报告扫描件并加盖厂商公章</w:t>
            </w:r>
          </w:p>
        </w:tc>
        <w:tc>
          <w:tcPr>
            <w:tcW w:w="394" w:type="dxa"/>
            <w:tcBorders>
              <w:top w:val="single" w:color="000000" w:sz="4" w:space="0"/>
              <w:left w:val="single" w:color="000000" w:sz="4" w:space="0"/>
              <w:bottom w:val="single" w:color="000000" w:sz="4" w:space="0"/>
              <w:right w:val="single" w:color="000000" w:sz="4" w:space="0"/>
            </w:tcBorders>
            <w:vAlign w:val="center"/>
          </w:tcPr>
          <w:p w14:paraId="2926C65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vAlign w:val="center"/>
          </w:tcPr>
          <w:p w14:paraId="4DC40BA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628" w:type="dxa"/>
            <w:tcBorders>
              <w:top w:val="single" w:color="000000" w:sz="4" w:space="0"/>
              <w:left w:val="single" w:color="000000" w:sz="4" w:space="0"/>
              <w:bottom w:val="single" w:color="000000" w:sz="4" w:space="0"/>
              <w:right w:val="single" w:color="000000" w:sz="4" w:space="0"/>
            </w:tcBorders>
            <w:vAlign w:val="center"/>
          </w:tcPr>
          <w:p w14:paraId="681245C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8"/>
                <w:szCs w:val="18"/>
                <w:u w:val="none"/>
                <w:lang w:val="en-US"/>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6C04797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8"/>
                <w:szCs w:val="18"/>
                <w:u w:val="none"/>
                <w:lang w:val="en-US"/>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34B0CA5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r>
      <w:tr w14:paraId="6B5ED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8"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7DB89B9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vAlign w:val="center"/>
          </w:tcPr>
          <w:p w14:paraId="45ACE45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汇聚交换机</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44A34D6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1、交换容量≥336Gbps，转发性能≥126Mpps；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2、接口：≥24个100/1000 SFP光口（其中有8个combo口），4个10G/1G BASE-X SFP+端口；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3、支持IPv4静态路由、RIP V1/V2、OSPF，支持IPv6静态路由、RIPng；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4、支持虚拟化技术，能够将多台物理设备互相连接起来，使其虚拟为一台逻辑设备；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5、支持基于端口的VLAN，支持基于协议的VLAN，支持基于MAC的VLAN；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6、支持链路聚合基本功能及聚合零丢包，支持远程镜像、流镜像、端口镜像；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7、支持基于第二层、第三层和第四层的ACL；支持基于端口和VLAN的 ACL；支持802.1x认证，支持集中式MAC地址认证；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8、端口防雷能力≥10KV，使其在比较恶劣的工作环境中也能极大的降低雷击对设备的损坏率；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9、支持IGMP Snooping v1/v2/v3，MLD Snooping v1/v2协议；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10、支持SNMP V1/V2/V3、RMON、SSHV2，持OAM以太网运行、维护和管理标准。</w:t>
            </w:r>
          </w:p>
        </w:tc>
        <w:tc>
          <w:tcPr>
            <w:tcW w:w="394" w:type="dxa"/>
            <w:tcBorders>
              <w:top w:val="single" w:color="000000" w:sz="4" w:space="0"/>
              <w:left w:val="single" w:color="000000" w:sz="4" w:space="0"/>
              <w:bottom w:val="single" w:color="000000" w:sz="4" w:space="0"/>
              <w:right w:val="single" w:color="000000" w:sz="4" w:space="0"/>
            </w:tcBorders>
            <w:vAlign w:val="center"/>
          </w:tcPr>
          <w:p w14:paraId="67CFD24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25" w:type="dxa"/>
            <w:tcBorders>
              <w:top w:val="single" w:color="000000" w:sz="4" w:space="0"/>
              <w:left w:val="single" w:color="000000" w:sz="4" w:space="0"/>
              <w:bottom w:val="single" w:color="000000" w:sz="4" w:space="0"/>
              <w:right w:val="single" w:color="000000" w:sz="4" w:space="0"/>
            </w:tcBorders>
            <w:vAlign w:val="center"/>
          </w:tcPr>
          <w:p w14:paraId="3F108AE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w:t>
            </w:r>
          </w:p>
        </w:tc>
        <w:tc>
          <w:tcPr>
            <w:tcW w:w="628" w:type="dxa"/>
            <w:tcBorders>
              <w:top w:val="single" w:color="000000" w:sz="4" w:space="0"/>
              <w:left w:val="single" w:color="000000" w:sz="4" w:space="0"/>
              <w:bottom w:val="single" w:color="000000" w:sz="4" w:space="0"/>
              <w:right w:val="single" w:color="000000" w:sz="4" w:space="0"/>
            </w:tcBorders>
            <w:vAlign w:val="center"/>
          </w:tcPr>
          <w:p w14:paraId="1549146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468995D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56" w:type="dxa"/>
            <w:tcBorders>
              <w:top w:val="single" w:color="000000" w:sz="4" w:space="0"/>
              <w:left w:val="single" w:color="000000" w:sz="4" w:space="0"/>
              <w:bottom w:val="single" w:color="000000" w:sz="4" w:space="0"/>
              <w:right w:val="single" w:color="000000" w:sz="4" w:space="0"/>
            </w:tcBorders>
            <w:vAlign w:val="center"/>
          </w:tcPr>
          <w:p w14:paraId="3E5D488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8"/>
                <w:szCs w:val="18"/>
                <w:u w:val="none"/>
                <w:lang w:val="en-US"/>
              </w:rPr>
            </w:pPr>
          </w:p>
        </w:tc>
      </w:tr>
      <w:tr w14:paraId="4752B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00DDA33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vAlign w:val="center"/>
          </w:tcPr>
          <w:p w14:paraId="5183A93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路由器</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1096986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1、转发性能≥25Mpps，内存≥2GB，内置≥4GB flash存储；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2、三层端口≥8GE + 2GE(Combo) + 2SFP+；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3、支持IPv4/IPv6，支持静态路由RIPv1/v2、OSPFv2、BGP、IS-IS、路由迭代、路由策略、ECMP；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4、支持L2TP，NAT/NAPT，PKI，RSA，SSH v1.5/2.0，URPF，GRE；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网关功能：支持语音，支持基于带宽的负载分担与备份、支持基于用户（IP地址）的负载分担与备份，支持URL过滤，网站黑白名单，关键字模糊匹配，支持近千种PC和手机常见应用的识别和控制，支持PORTAL，802.1x等认证，基于域的防火墙，攻击防范，基于角色接入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6、支持扩展4/5G接入，支持NSA/SA 5G NR，TDD/FDD LTEWCDMA/HSPA+网络；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7、可靠性：支持MPLS，支持VRRP、VRRPv3；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8、国密SM1/2/3/4算法。</w:t>
            </w:r>
          </w:p>
        </w:tc>
        <w:tc>
          <w:tcPr>
            <w:tcW w:w="394" w:type="dxa"/>
            <w:tcBorders>
              <w:top w:val="single" w:color="000000" w:sz="4" w:space="0"/>
              <w:left w:val="single" w:color="000000" w:sz="4" w:space="0"/>
              <w:bottom w:val="single" w:color="000000" w:sz="4" w:space="0"/>
              <w:right w:val="single" w:color="000000" w:sz="4" w:space="0"/>
            </w:tcBorders>
            <w:vAlign w:val="center"/>
          </w:tcPr>
          <w:p w14:paraId="4EA2901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vAlign w:val="center"/>
          </w:tcPr>
          <w:p w14:paraId="139A6B4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628" w:type="dxa"/>
            <w:tcBorders>
              <w:top w:val="single" w:color="000000" w:sz="4" w:space="0"/>
              <w:left w:val="single" w:color="000000" w:sz="4" w:space="0"/>
              <w:bottom w:val="single" w:color="000000" w:sz="4" w:space="0"/>
              <w:right w:val="single" w:color="000000" w:sz="4" w:space="0"/>
            </w:tcBorders>
            <w:vAlign w:val="center"/>
          </w:tcPr>
          <w:p w14:paraId="488E0AB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601258E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0A5F400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14:paraId="03C26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8"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522A886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vAlign w:val="center"/>
          </w:tcPr>
          <w:p w14:paraId="0CBBD15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24口接入交换机</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2EDAFDC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1、性能：整机交换容量 ≥396Gbps，转发性能 ≥108Mpps；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2、端口：≥24千兆电+4千兆SFP；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3、支持IPv4/IPv6静态路由，支持RIP/RIPng，OSPFV1/V2/V3；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4、交换机支持≥9台物理设备虚拟化技术，支持完善的堆叠分裂检测机制，堆叠分裂后能自动完成MAC和IP地址的重配置，无需手动干预；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5、实现ERPS功能，能够快速阻断环路，链路收敛时间≤50ms；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6、实现CPU保护功能，能限制非法报文对CPU的攻击，保护交换机在各种环境下稳定工作；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7、支持RRPP（快速环网保护协议），环网故障恢复时间不超过50ms，支持Smartlink，支持PVST功能；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8、支持SNMP V1/V2/V3、RMON、SSHV2，支持端口休眠，关闭没有应用的端口，节省能源。</w:t>
            </w:r>
          </w:p>
        </w:tc>
        <w:tc>
          <w:tcPr>
            <w:tcW w:w="394" w:type="dxa"/>
            <w:tcBorders>
              <w:top w:val="single" w:color="000000" w:sz="4" w:space="0"/>
              <w:left w:val="single" w:color="000000" w:sz="4" w:space="0"/>
              <w:bottom w:val="single" w:color="000000" w:sz="4" w:space="0"/>
              <w:right w:val="single" w:color="000000" w:sz="4" w:space="0"/>
            </w:tcBorders>
            <w:vAlign w:val="center"/>
          </w:tcPr>
          <w:p w14:paraId="2F9256A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vAlign w:val="center"/>
          </w:tcPr>
          <w:p w14:paraId="3234B51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w:t>
            </w:r>
          </w:p>
        </w:tc>
        <w:tc>
          <w:tcPr>
            <w:tcW w:w="628" w:type="dxa"/>
            <w:tcBorders>
              <w:top w:val="single" w:color="000000" w:sz="4" w:space="0"/>
              <w:left w:val="single" w:color="000000" w:sz="4" w:space="0"/>
              <w:bottom w:val="single" w:color="000000" w:sz="4" w:space="0"/>
              <w:right w:val="single" w:color="000000" w:sz="4" w:space="0"/>
            </w:tcBorders>
            <w:vAlign w:val="center"/>
          </w:tcPr>
          <w:p w14:paraId="702B96C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14ECD3B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736F4A8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14:paraId="2F7CF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4"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1568FBF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vAlign w:val="center"/>
          </w:tcPr>
          <w:p w14:paraId="5A34FF7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8口接入交换机</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0825E58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1、性能：整机交换容量 ≥396Gbps，转发性能 ≥81Mpps；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2、端口：≥8千兆电口+2千兆SFP；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3、支持IPv4/IPv6静态路由，支持RIP/RIPng，OSPFV1/V2/V3；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4、交换机支持≥9台物理设备虚拟化技术，支持完善的堆叠分裂检测机制，堆叠分裂后能自动完成MAC和IP地址的重配置，无需手动干预；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5、实现ERPS功能，能够快速阻断环路，链路收敛时间≤50ms；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6、实现CPU保护功能，能限制非法报文对CPU的攻击，保护交换机在各种环境下稳定工作；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7、支持RRPP（快速环网保护协议），环网故障恢复时间不超过50ms，支持Smartlink，支持PVST功能；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8、支持SNMP V1/V2/V3、RMON、SSHV2，支持端口休眠，关闭没有应用的端口，节省能源。</w:t>
            </w:r>
          </w:p>
        </w:tc>
        <w:tc>
          <w:tcPr>
            <w:tcW w:w="394" w:type="dxa"/>
            <w:tcBorders>
              <w:top w:val="single" w:color="000000" w:sz="4" w:space="0"/>
              <w:left w:val="single" w:color="000000" w:sz="4" w:space="0"/>
              <w:bottom w:val="single" w:color="000000" w:sz="4" w:space="0"/>
              <w:right w:val="single" w:color="000000" w:sz="4" w:space="0"/>
            </w:tcBorders>
            <w:vAlign w:val="center"/>
          </w:tcPr>
          <w:p w14:paraId="69D9878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vAlign w:val="center"/>
          </w:tcPr>
          <w:p w14:paraId="3AD414E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50</w:t>
            </w:r>
          </w:p>
        </w:tc>
        <w:tc>
          <w:tcPr>
            <w:tcW w:w="628" w:type="dxa"/>
            <w:tcBorders>
              <w:top w:val="single" w:color="000000" w:sz="4" w:space="0"/>
              <w:left w:val="single" w:color="000000" w:sz="4" w:space="0"/>
              <w:bottom w:val="single" w:color="000000" w:sz="4" w:space="0"/>
              <w:right w:val="single" w:color="000000" w:sz="4" w:space="0"/>
            </w:tcBorders>
            <w:vAlign w:val="center"/>
          </w:tcPr>
          <w:p w14:paraId="7D6B3EA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5A3AE23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5385848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lang w:val="en-US"/>
              </w:rPr>
            </w:pPr>
          </w:p>
        </w:tc>
      </w:tr>
      <w:tr w14:paraId="789A9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2E9D86F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vAlign w:val="center"/>
          </w:tcPr>
          <w:p w14:paraId="2E19BCC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千兆光模块</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16D0397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光模块-SFP-GE-单模模块-(1310nm,10km,LC)</w:t>
            </w:r>
          </w:p>
        </w:tc>
        <w:tc>
          <w:tcPr>
            <w:tcW w:w="394" w:type="dxa"/>
            <w:tcBorders>
              <w:top w:val="single" w:color="000000" w:sz="4" w:space="0"/>
              <w:left w:val="single" w:color="000000" w:sz="4" w:space="0"/>
              <w:bottom w:val="single" w:color="000000" w:sz="4" w:space="0"/>
              <w:right w:val="single" w:color="000000" w:sz="4" w:space="0"/>
            </w:tcBorders>
            <w:vAlign w:val="center"/>
          </w:tcPr>
          <w:p w14:paraId="10E866A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w:t>
            </w:r>
          </w:p>
        </w:tc>
        <w:tc>
          <w:tcPr>
            <w:tcW w:w="625" w:type="dxa"/>
            <w:tcBorders>
              <w:top w:val="single" w:color="000000" w:sz="4" w:space="0"/>
              <w:left w:val="single" w:color="000000" w:sz="4" w:space="0"/>
              <w:bottom w:val="single" w:color="000000" w:sz="4" w:space="0"/>
              <w:right w:val="single" w:color="000000" w:sz="4" w:space="0"/>
            </w:tcBorders>
            <w:vAlign w:val="center"/>
          </w:tcPr>
          <w:p w14:paraId="2AE1177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w:t>
            </w:r>
            <w:r>
              <w:rPr>
                <w:rFonts w:hint="eastAsia" w:ascii="宋体" w:hAnsi="宋体" w:cs="宋体"/>
                <w:b w:val="0"/>
                <w:bCs w:val="0"/>
                <w:i w:val="0"/>
                <w:iCs w:val="0"/>
                <w:color w:val="000000"/>
                <w:kern w:val="0"/>
                <w:sz w:val="18"/>
                <w:szCs w:val="18"/>
                <w:u w:val="none"/>
                <w:lang w:val="en-US" w:eastAsia="zh-CN" w:bidi="ar"/>
              </w:rPr>
              <w:t>5</w:t>
            </w:r>
          </w:p>
        </w:tc>
        <w:tc>
          <w:tcPr>
            <w:tcW w:w="628" w:type="dxa"/>
            <w:tcBorders>
              <w:top w:val="single" w:color="000000" w:sz="4" w:space="0"/>
              <w:left w:val="single" w:color="000000" w:sz="4" w:space="0"/>
              <w:bottom w:val="single" w:color="000000" w:sz="4" w:space="0"/>
              <w:right w:val="single" w:color="000000" w:sz="4" w:space="0"/>
            </w:tcBorders>
            <w:vAlign w:val="center"/>
          </w:tcPr>
          <w:p w14:paraId="334084B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6B4CB3A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3604E55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r>
      <w:tr w14:paraId="24D19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07424F1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vAlign w:val="center"/>
          </w:tcPr>
          <w:p w14:paraId="3FD9CDA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万兆光模块</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0D5EAB1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SFP+ 万兆模块(1310nm,10km,LC)</w:t>
            </w:r>
          </w:p>
        </w:tc>
        <w:tc>
          <w:tcPr>
            <w:tcW w:w="394" w:type="dxa"/>
            <w:tcBorders>
              <w:top w:val="single" w:color="000000" w:sz="4" w:space="0"/>
              <w:left w:val="single" w:color="000000" w:sz="4" w:space="0"/>
              <w:bottom w:val="single" w:color="000000" w:sz="4" w:space="0"/>
              <w:right w:val="single" w:color="000000" w:sz="4" w:space="0"/>
            </w:tcBorders>
            <w:vAlign w:val="center"/>
          </w:tcPr>
          <w:p w14:paraId="28E4D33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w:t>
            </w:r>
          </w:p>
        </w:tc>
        <w:tc>
          <w:tcPr>
            <w:tcW w:w="625" w:type="dxa"/>
            <w:tcBorders>
              <w:top w:val="single" w:color="000000" w:sz="4" w:space="0"/>
              <w:left w:val="single" w:color="000000" w:sz="4" w:space="0"/>
              <w:bottom w:val="single" w:color="000000" w:sz="4" w:space="0"/>
              <w:right w:val="single" w:color="000000" w:sz="4" w:space="0"/>
            </w:tcBorders>
            <w:vAlign w:val="center"/>
          </w:tcPr>
          <w:p w14:paraId="1834505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4</w:t>
            </w:r>
          </w:p>
        </w:tc>
        <w:tc>
          <w:tcPr>
            <w:tcW w:w="628" w:type="dxa"/>
            <w:tcBorders>
              <w:top w:val="single" w:color="000000" w:sz="4" w:space="0"/>
              <w:left w:val="single" w:color="000000" w:sz="4" w:space="0"/>
              <w:bottom w:val="single" w:color="000000" w:sz="4" w:space="0"/>
              <w:right w:val="single" w:color="000000" w:sz="4" w:space="0"/>
            </w:tcBorders>
            <w:vAlign w:val="center"/>
          </w:tcPr>
          <w:p w14:paraId="352B55A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4A4A0B8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4BD9E34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14:paraId="2185A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4"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0C0AB67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vAlign w:val="center"/>
          </w:tcPr>
          <w:p w14:paraId="40D3F6F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Style w:val="17"/>
                <w:rFonts w:hint="eastAsia" w:ascii="宋体" w:hAnsi="宋体" w:eastAsia="宋体" w:cs="宋体"/>
                <w:sz w:val="18"/>
                <w:szCs w:val="18"/>
                <w:lang w:val="en-US" w:eastAsia="zh-CN" w:bidi="ar"/>
              </w:rPr>
              <w:t>LC-LC双芯单模9/125</w:t>
            </w:r>
            <w:r>
              <w:rPr>
                <w:rStyle w:val="18"/>
                <w:rFonts w:hint="eastAsia" w:ascii="宋体" w:hAnsi="宋体" w:eastAsia="宋体" w:cs="宋体"/>
                <w:sz w:val="18"/>
                <w:szCs w:val="18"/>
                <w:lang w:val="en-US" w:eastAsia="zh-CN" w:bidi="ar"/>
              </w:rPr>
              <w:t>μ</w:t>
            </w:r>
            <w:r>
              <w:rPr>
                <w:rStyle w:val="17"/>
                <w:rFonts w:hint="eastAsia" w:ascii="宋体" w:hAnsi="宋体" w:eastAsia="宋体" w:cs="宋体"/>
                <w:sz w:val="18"/>
                <w:szCs w:val="18"/>
                <w:lang w:val="en-US" w:eastAsia="zh-CN" w:bidi="ar"/>
              </w:rPr>
              <w:t>m光纤跳线，2米，LSZH</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297ED22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1、使用高精密度陶瓷插芯，耐拔插次数可达千次以上，确保良好的物理承接力和插接能力；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2、使用高精密度陶瓷插芯，表面抛光技术，确保极低的插入损耗和反射损耗，插入损耗 ≤ 0.35dB；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3、环境温度变化时性能保持稳定，连接器的温度特性很好，在-40℃至+80℃，插入损耗变化≤+0.1dB；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4、LC接头，规格：9/125um；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5、标准：符合YD/T 1272标准的性能要求；</w:t>
            </w:r>
          </w:p>
        </w:tc>
        <w:tc>
          <w:tcPr>
            <w:tcW w:w="394" w:type="dxa"/>
            <w:tcBorders>
              <w:top w:val="single" w:color="000000" w:sz="4" w:space="0"/>
              <w:left w:val="single" w:color="000000" w:sz="4" w:space="0"/>
              <w:bottom w:val="single" w:color="000000" w:sz="4" w:space="0"/>
              <w:right w:val="single" w:color="000000" w:sz="4" w:space="0"/>
            </w:tcBorders>
            <w:vAlign w:val="center"/>
          </w:tcPr>
          <w:p w14:paraId="0C6A3B1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625" w:type="dxa"/>
            <w:tcBorders>
              <w:top w:val="single" w:color="000000" w:sz="4" w:space="0"/>
              <w:left w:val="single" w:color="000000" w:sz="4" w:space="0"/>
              <w:bottom w:val="single" w:color="000000" w:sz="4" w:space="0"/>
              <w:right w:val="single" w:color="000000" w:sz="4" w:space="0"/>
            </w:tcBorders>
            <w:vAlign w:val="center"/>
          </w:tcPr>
          <w:p w14:paraId="3329651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54</w:t>
            </w:r>
          </w:p>
        </w:tc>
        <w:tc>
          <w:tcPr>
            <w:tcW w:w="628" w:type="dxa"/>
            <w:tcBorders>
              <w:top w:val="single" w:color="000000" w:sz="4" w:space="0"/>
              <w:left w:val="single" w:color="000000" w:sz="4" w:space="0"/>
              <w:bottom w:val="single" w:color="000000" w:sz="4" w:space="0"/>
              <w:right w:val="single" w:color="000000" w:sz="4" w:space="0"/>
            </w:tcBorders>
            <w:vAlign w:val="center"/>
          </w:tcPr>
          <w:p w14:paraId="5160F47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8"/>
                <w:szCs w:val="18"/>
                <w:u w:val="none"/>
                <w:lang w:val="en-US"/>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56AF17C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8"/>
                <w:szCs w:val="18"/>
                <w:u w:val="none"/>
                <w:lang w:val="en-US"/>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0D7C742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14:paraId="5EF2E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2"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66C37E7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vAlign w:val="center"/>
          </w:tcPr>
          <w:p w14:paraId="761748F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理线器</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17AE982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1、采用优质冷轧钢板，表面经过喷塑特殊处理，坚固、美观、不易划伤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2、可拆卸卡扣设计，方便施工操作， 安装轻松自如；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3、均匀金属圆弧设计 ，有效确保跳线弯曲半径；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4、1U，24位，符合19英寸机架安装标准；</w:t>
            </w:r>
            <w:r>
              <w:rPr>
                <w:rFonts w:hint="eastAsia" w:ascii="宋体" w:hAnsi="宋体" w:eastAsia="宋体" w:cs="宋体"/>
                <w:i w:val="0"/>
                <w:iCs w:val="0"/>
                <w:color w:val="000000"/>
                <w:kern w:val="0"/>
                <w:sz w:val="18"/>
                <w:szCs w:val="18"/>
                <w:u w:val="none"/>
                <w:lang w:val="en-US" w:eastAsia="zh-CN" w:bidi="ar"/>
              </w:rPr>
              <w:br w:type="textWrapping"/>
            </w:r>
          </w:p>
        </w:tc>
        <w:tc>
          <w:tcPr>
            <w:tcW w:w="394" w:type="dxa"/>
            <w:tcBorders>
              <w:top w:val="single" w:color="000000" w:sz="4" w:space="0"/>
              <w:left w:val="single" w:color="000000" w:sz="4" w:space="0"/>
              <w:bottom w:val="single" w:color="auto" w:sz="4" w:space="0"/>
              <w:right w:val="single" w:color="000000" w:sz="4" w:space="0"/>
            </w:tcBorders>
            <w:vAlign w:val="center"/>
          </w:tcPr>
          <w:p w14:paraId="448AABF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25" w:type="dxa"/>
            <w:tcBorders>
              <w:top w:val="single" w:color="000000" w:sz="4" w:space="0"/>
              <w:left w:val="single" w:color="000000" w:sz="4" w:space="0"/>
              <w:bottom w:val="single" w:color="auto" w:sz="4" w:space="0"/>
              <w:right w:val="single" w:color="000000" w:sz="4" w:space="0"/>
            </w:tcBorders>
            <w:vAlign w:val="center"/>
          </w:tcPr>
          <w:p w14:paraId="3587C81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w:t>
            </w:r>
          </w:p>
        </w:tc>
        <w:tc>
          <w:tcPr>
            <w:tcW w:w="628" w:type="dxa"/>
            <w:tcBorders>
              <w:top w:val="single" w:color="000000" w:sz="4" w:space="0"/>
              <w:left w:val="single" w:color="000000" w:sz="4" w:space="0"/>
              <w:bottom w:val="single" w:color="auto" w:sz="4" w:space="0"/>
              <w:right w:val="single" w:color="000000" w:sz="4" w:space="0"/>
            </w:tcBorders>
            <w:vAlign w:val="center"/>
          </w:tcPr>
          <w:p w14:paraId="5DB420A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812" w:type="dxa"/>
            <w:tcBorders>
              <w:top w:val="single" w:color="000000" w:sz="4" w:space="0"/>
              <w:left w:val="single" w:color="000000" w:sz="4" w:space="0"/>
              <w:bottom w:val="single" w:color="auto" w:sz="4" w:space="0"/>
              <w:right w:val="single" w:color="000000" w:sz="4" w:space="0"/>
            </w:tcBorders>
            <w:vAlign w:val="center"/>
          </w:tcPr>
          <w:p w14:paraId="0BD4283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56" w:type="dxa"/>
            <w:tcBorders>
              <w:top w:val="single" w:color="000000" w:sz="4" w:space="0"/>
              <w:left w:val="single" w:color="000000" w:sz="4" w:space="0"/>
              <w:bottom w:val="single" w:color="000000" w:sz="4" w:space="0"/>
              <w:right w:val="single" w:color="000000" w:sz="4" w:space="0"/>
            </w:tcBorders>
            <w:vAlign w:val="center"/>
          </w:tcPr>
          <w:p w14:paraId="49423B9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8"/>
                <w:szCs w:val="18"/>
                <w:u w:val="none"/>
                <w:lang w:val="en-US"/>
              </w:rPr>
            </w:pPr>
          </w:p>
        </w:tc>
      </w:tr>
      <w:tr w14:paraId="53FB0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9"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6C13FAB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vAlign w:val="center"/>
          </w:tcPr>
          <w:p w14:paraId="3349B88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室内双芯单模9/125μm皮线光缆</w:t>
            </w:r>
          </w:p>
        </w:tc>
        <w:tc>
          <w:tcPr>
            <w:tcW w:w="5461" w:type="dxa"/>
            <w:gridSpan w:val="2"/>
            <w:tcBorders>
              <w:top w:val="single" w:color="000000" w:sz="4" w:space="0"/>
              <w:left w:val="single" w:color="000000" w:sz="4" w:space="0"/>
              <w:bottom w:val="single" w:color="000000" w:sz="4" w:space="0"/>
              <w:right w:val="single" w:color="auto" w:sz="4" w:space="0"/>
            </w:tcBorders>
            <w:vAlign w:val="center"/>
          </w:tcPr>
          <w:p w14:paraId="7F34D7B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1、采用符合优于YD/T 1258.4标准的纤芯；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2、8字凹糟设计，便于剥离护套，简化安装与维护；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3、较小弯曲半径及优良的柔韧性满足光纤到户各类布线环境；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4、直径小、重量轻、实用性强；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5、性能参数：衰减：1310nm≤0.36dB/km  1550nm≤0.22dB/km；</w:t>
            </w:r>
          </w:p>
        </w:tc>
        <w:tc>
          <w:tcPr>
            <w:tcW w:w="394" w:type="dxa"/>
            <w:tcBorders>
              <w:top w:val="single" w:color="auto" w:sz="4" w:space="0"/>
              <w:left w:val="single" w:color="auto" w:sz="4" w:space="0"/>
              <w:bottom w:val="single" w:color="auto" w:sz="4" w:space="0"/>
              <w:right w:val="single" w:color="auto" w:sz="4" w:space="0"/>
            </w:tcBorders>
            <w:vAlign w:val="center"/>
          </w:tcPr>
          <w:p w14:paraId="789BC79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箱</w:t>
            </w:r>
          </w:p>
        </w:tc>
        <w:tc>
          <w:tcPr>
            <w:tcW w:w="625" w:type="dxa"/>
            <w:tcBorders>
              <w:top w:val="single" w:color="auto" w:sz="4" w:space="0"/>
              <w:left w:val="single" w:color="auto" w:sz="4" w:space="0"/>
              <w:bottom w:val="single" w:color="auto" w:sz="4" w:space="0"/>
              <w:right w:val="single" w:color="auto" w:sz="4" w:space="0"/>
            </w:tcBorders>
            <w:vAlign w:val="center"/>
          </w:tcPr>
          <w:p w14:paraId="75D0E77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628" w:type="dxa"/>
            <w:tcBorders>
              <w:top w:val="single" w:color="auto" w:sz="4" w:space="0"/>
              <w:left w:val="single" w:color="auto" w:sz="4" w:space="0"/>
              <w:bottom w:val="single" w:color="auto" w:sz="4" w:space="0"/>
              <w:right w:val="single" w:color="auto" w:sz="4" w:space="0"/>
            </w:tcBorders>
            <w:vAlign w:val="center"/>
          </w:tcPr>
          <w:p w14:paraId="4DB7307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812" w:type="dxa"/>
            <w:tcBorders>
              <w:top w:val="single" w:color="auto" w:sz="4" w:space="0"/>
              <w:left w:val="single" w:color="auto" w:sz="4" w:space="0"/>
              <w:bottom w:val="single" w:color="auto" w:sz="4" w:space="0"/>
              <w:right w:val="single" w:color="auto" w:sz="4" w:space="0"/>
            </w:tcBorders>
            <w:vAlign w:val="center"/>
          </w:tcPr>
          <w:p w14:paraId="4188B12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auto" w:sz="4" w:space="0"/>
              <w:bottom w:val="single" w:color="000000" w:sz="4" w:space="0"/>
              <w:right w:val="single" w:color="000000" w:sz="4" w:space="0"/>
            </w:tcBorders>
            <w:vAlign w:val="center"/>
          </w:tcPr>
          <w:p w14:paraId="375064A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14:paraId="020F8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654DB6F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50" w:type="dxa"/>
            <w:tcBorders>
              <w:top w:val="single" w:color="000000" w:sz="4" w:space="0"/>
              <w:left w:val="single" w:color="000000" w:sz="4" w:space="0"/>
              <w:bottom w:val="single" w:color="000000" w:sz="4" w:space="0"/>
              <w:right w:val="single" w:color="000000" w:sz="4" w:space="0"/>
            </w:tcBorders>
            <w:vAlign w:val="center"/>
          </w:tcPr>
          <w:p w14:paraId="0E6CF3C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桥架100*50</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6DD57A62">
            <w:pPr>
              <w:keepNext w:val="0"/>
              <w:keepLines w:val="0"/>
              <w:pageBreakBefore w:val="0"/>
              <w:kinsoku/>
              <w:wordWrap/>
              <w:overflowPunct/>
              <w:topLinePunct w:val="0"/>
              <w:autoSpaceDE/>
              <w:autoSpaceDN/>
              <w:bidi w:val="0"/>
              <w:adjustRightInd/>
              <w:snapToGrid/>
              <w:spacing w:line="200" w:lineRule="exact"/>
              <w:jc w:val="lef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注：办公楼3、4、5、6楼，宿舍楼 2-6楼</w:t>
            </w:r>
          </w:p>
        </w:tc>
        <w:tc>
          <w:tcPr>
            <w:tcW w:w="394" w:type="dxa"/>
            <w:tcBorders>
              <w:top w:val="single" w:color="auto" w:sz="4" w:space="0"/>
              <w:left w:val="single" w:color="000000" w:sz="4" w:space="0"/>
              <w:bottom w:val="single" w:color="000000" w:sz="4" w:space="0"/>
              <w:right w:val="single" w:color="000000" w:sz="4" w:space="0"/>
            </w:tcBorders>
            <w:vAlign w:val="center"/>
          </w:tcPr>
          <w:p w14:paraId="301E474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625" w:type="dxa"/>
            <w:tcBorders>
              <w:top w:val="single" w:color="auto" w:sz="4" w:space="0"/>
              <w:left w:val="single" w:color="000000" w:sz="4" w:space="0"/>
              <w:bottom w:val="single" w:color="000000" w:sz="4" w:space="0"/>
              <w:right w:val="single" w:color="000000" w:sz="4" w:space="0"/>
            </w:tcBorders>
            <w:vAlign w:val="center"/>
          </w:tcPr>
          <w:p w14:paraId="6710D0A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800</w:t>
            </w:r>
          </w:p>
        </w:tc>
        <w:tc>
          <w:tcPr>
            <w:tcW w:w="628" w:type="dxa"/>
            <w:tcBorders>
              <w:top w:val="single" w:color="auto" w:sz="4" w:space="0"/>
              <w:left w:val="single" w:color="000000" w:sz="4" w:space="0"/>
              <w:bottom w:val="single" w:color="000000" w:sz="4" w:space="0"/>
              <w:right w:val="single" w:color="000000" w:sz="4" w:space="0"/>
            </w:tcBorders>
            <w:vAlign w:val="center"/>
          </w:tcPr>
          <w:p w14:paraId="18EDB58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812" w:type="dxa"/>
            <w:tcBorders>
              <w:top w:val="single" w:color="auto" w:sz="4" w:space="0"/>
              <w:left w:val="single" w:color="000000" w:sz="4" w:space="0"/>
              <w:bottom w:val="single" w:color="000000" w:sz="4" w:space="0"/>
              <w:right w:val="single" w:color="000000" w:sz="4" w:space="0"/>
            </w:tcBorders>
            <w:vAlign w:val="center"/>
          </w:tcPr>
          <w:p w14:paraId="201721B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6D5AE34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r>
      <w:tr w14:paraId="60578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5E91C41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vAlign w:val="center"/>
          </w:tcPr>
          <w:p w14:paraId="1E00168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交换机置物架</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00DC902F">
            <w:pPr>
              <w:keepNext w:val="0"/>
              <w:keepLines w:val="0"/>
              <w:pageBreakBefore w:val="0"/>
              <w:kinsoku/>
              <w:wordWrap/>
              <w:overflowPunct/>
              <w:topLinePunct w:val="0"/>
              <w:autoSpaceDE/>
              <w:autoSpaceDN/>
              <w:bidi w:val="0"/>
              <w:adjustRightInd/>
              <w:snapToGrid/>
              <w:spacing w:line="200" w:lineRule="exact"/>
              <w:jc w:val="left"/>
              <w:rPr>
                <w:rFonts w:hint="default" w:ascii="宋体" w:hAnsi="宋体" w:eastAsia="宋体" w:cs="宋体"/>
                <w:i w:val="0"/>
                <w:iCs w:val="0"/>
                <w:color w:val="000000"/>
                <w:sz w:val="18"/>
                <w:szCs w:val="18"/>
                <w:u w:val="none"/>
                <w:lang w:val="en-US" w:eastAsia="zh-CN"/>
              </w:rPr>
            </w:pPr>
          </w:p>
        </w:tc>
        <w:tc>
          <w:tcPr>
            <w:tcW w:w="394" w:type="dxa"/>
            <w:tcBorders>
              <w:top w:val="single" w:color="auto" w:sz="4" w:space="0"/>
              <w:left w:val="single" w:color="000000" w:sz="4" w:space="0"/>
              <w:bottom w:val="single" w:color="000000" w:sz="4" w:space="0"/>
              <w:right w:val="single" w:color="000000" w:sz="4" w:space="0"/>
            </w:tcBorders>
            <w:vAlign w:val="center"/>
          </w:tcPr>
          <w:p w14:paraId="0B7C90A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25" w:type="dxa"/>
            <w:tcBorders>
              <w:top w:val="single" w:color="auto" w:sz="4" w:space="0"/>
              <w:left w:val="single" w:color="000000" w:sz="4" w:space="0"/>
              <w:bottom w:val="single" w:color="000000" w:sz="4" w:space="0"/>
              <w:right w:val="single" w:color="000000" w:sz="4" w:space="0"/>
            </w:tcBorders>
            <w:vAlign w:val="center"/>
          </w:tcPr>
          <w:p w14:paraId="7635609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60</w:t>
            </w:r>
          </w:p>
        </w:tc>
        <w:tc>
          <w:tcPr>
            <w:tcW w:w="628" w:type="dxa"/>
            <w:tcBorders>
              <w:top w:val="single" w:color="auto" w:sz="4" w:space="0"/>
              <w:left w:val="single" w:color="000000" w:sz="4" w:space="0"/>
              <w:bottom w:val="single" w:color="000000" w:sz="4" w:space="0"/>
              <w:right w:val="single" w:color="000000" w:sz="4" w:space="0"/>
            </w:tcBorders>
            <w:vAlign w:val="center"/>
          </w:tcPr>
          <w:p w14:paraId="590EB31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812" w:type="dxa"/>
            <w:tcBorders>
              <w:top w:val="single" w:color="auto" w:sz="4" w:space="0"/>
              <w:left w:val="single" w:color="000000" w:sz="4" w:space="0"/>
              <w:bottom w:val="single" w:color="000000" w:sz="4" w:space="0"/>
              <w:right w:val="single" w:color="000000" w:sz="4" w:space="0"/>
            </w:tcBorders>
            <w:vAlign w:val="center"/>
          </w:tcPr>
          <w:p w14:paraId="401DE2C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089C7CD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r>
      <w:tr w14:paraId="0A364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3260593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50" w:type="dxa"/>
            <w:tcBorders>
              <w:top w:val="single" w:color="000000" w:sz="4" w:space="0"/>
              <w:left w:val="single" w:color="000000" w:sz="4" w:space="0"/>
              <w:bottom w:val="single" w:color="000000" w:sz="4" w:space="0"/>
              <w:right w:val="single" w:color="000000" w:sz="4" w:space="0"/>
            </w:tcBorders>
            <w:vAlign w:val="center"/>
          </w:tcPr>
          <w:p w14:paraId="525AF3C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1E22BC2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空气开关、电源排插、管材、电源线等</w:t>
            </w:r>
          </w:p>
        </w:tc>
        <w:tc>
          <w:tcPr>
            <w:tcW w:w="394" w:type="dxa"/>
            <w:tcBorders>
              <w:top w:val="single" w:color="000000" w:sz="4" w:space="0"/>
              <w:left w:val="single" w:color="000000" w:sz="4" w:space="0"/>
              <w:bottom w:val="single" w:color="000000" w:sz="4" w:space="0"/>
              <w:right w:val="single" w:color="000000" w:sz="4" w:space="0"/>
            </w:tcBorders>
            <w:vAlign w:val="center"/>
          </w:tcPr>
          <w:p w14:paraId="65D3602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625" w:type="dxa"/>
            <w:tcBorders>
              <w:top w:val="single" w:color="000000" w:sz="4" w:space="0"/>
              <w:left w:val="single" w:color="000000" w:sz="4" w:space="0"/>
              <w:bottom w:val="single" w:color="000000" w:sz="4" w:space="0"/>
              <w:right w:val="single" w:color="000000" w:sz="4" w:space="0"/>
            </w:tcBorders>
            <w:vAlign w:val="center"/>
          </w:tcPr>
          <w:p w14:paraId="11F0E4F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628" w:type="dxa"/>
            <w:tcBorders>
              <w:top w:val="single" w:color="000000" w:sz="4" w:space="0"/>
              <w:left w:val="single" w:color="000000" w:sz="4" w:space="0"/>
              <w:bottom w:val="single" w:color="000000" w:sz="4" w:space="0"/>
              <w:right w:val="single" w:color="000000" w:sz="4" w:space="0"/>
            </w:tcBorders>
            <w:vAlign w:val="center"/>
          </w:tcPr>
          <w:p w14:paraId="0A91EEA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136FDA9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60EC3B9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r>
      <w:tr w14:paraId="37045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7C0CFFA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750" w:type="dxa"/>
            <w:tcBorders>
              <w:top w:val="single" w:color="000000" w:sz="4" w:space="0"/>
              <w:left w:val="single" w:color="000000" w:sz="4" w:space="0"/>
              <w:bottom w:val="single" w:color="000000" w:sz="4" w:space="0"/>
              <w:right w:val="single" w:color="000000" w:sz="4" w:space="0"/>
            </w:tcBorders>
            <w:vAlign w:val="center"/>
          </w:tcPr>
          <w:p w14:paraId="25F78DB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施工费</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6CC705B9">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含线路、设备的安装与拆除</w:t>
            </w:r>
          </w:p>
        </w:tc>
        <w:tc>
          <w:tcPr>
            <w:tcW w:w="394" w:type="dxa"/>
            <w:tcBorders>
              <w:top w:val="single" w:color="000000" w:sz="4" w:space="0"/>
              <w:left w:val="single" w:color="000000" w:sz="4" w:space="0"/>
              <w:bottom w:val="single" w:color="000000" w:sz="4" w:space="0"/>
              <w:right w:val="single" w:color="000000" w:sz="4" w:space="0"/>
            </w:tcBorders>
            <w:vAlign w:val="center"/>
          </w:tcPr>
          <w:p w14:paraId="25D654D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625" w:type="dxa"/>
            <w:tcBorders>
              <w:top w:val="single" w:color="000000" w:sz="4" w:space="0"/>
              <w:left w:val="single" w:color="000000" w:sz="4" w:space="0"/>
              <w:bottom w:val="single" w:color="000000" w:sz="4" w:space="0"/>
              <w:right w:val="single" w:color="000000" w:sz="4" w:space="0"/>
            </w:tcBorders>
            <w:vAlign w:val="center"/>
          </w:tcPr>
          <w:p w14:paraId="342EEE9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628" w:type="dxa"/>
            <w:tcBorders>
              <w:top w:val="single" w:color="000000" w:sz="4" w:space="0"/>
              <w:left w:val="single" w:color="000000" w:sz="4" w:space="0"/>
              <w:bottom w:val="single" w:color="000000" w:sz="4" w:space="0"/>
              <w:right w:val="single" w:color="000000" w:sz="4" w:space="0"/>
            </w:tcBorders>
            <w:vAlign w:val="center"/>
          </w:tcPr>
          <w:p w14:paraId="0722B8A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4DDE86F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448D338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r>
      <w:tr w14:paraId="19EB5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3C5C9813">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230" w:type="dxa"/>
            <w:gridSpan w:val="5"/>
            <w:tcBorders>
              <w:top w:val="single" w:color="000000" w:sz="4" w:space="0"/>
              <w:left w:val="single" w:color="000000" w:sz="4" w:space="0"/>
              <w:bottom w:val="single" w:color="000000" w:sz="4" w:space="0"/>
              <w:right w:val="single" w:color="000000" w:sz="4" w:space="0"/>
            </w:tcBorders>
            <w:vAlign w:val="center"/>
          </w:tcPr>
          <w:p w14:paraId="4165A7C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小计（二）</w:t>
            </w:r>
          </w:p>
        </w:tc>
        <w:tc>
          <w:tcPr>
            <w:tcW w:w="628" w:type="dxa"/>
            <w:tcBorders>
              <w:top w:val="single" w:color="000000" w:sz="4" w:space="0"/>
              <w:left w:val="single" w:color="000000" w:sz="4" w:space="0"/>
              <w:bottom w:val="single" w:color="000000" w:sz="4" w:space="0"/>
              <w:right w:val="single" w:color="000000" w:sz="4" w:space="0"/>
            </w:tcBorders>
            <w:vAlign w:val="center"/>
          </w:tcPr>
          <w:p w14:paraId="0E73898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lang w:val="en-US"/>
              </w:rPr>
            </w:pPr>
          </w:p>
        </w:tc>
        <w:tc>
          <w:tcPr>
            <w:tcW w:w="1568" w:type="dxa"/>
            <w:gridSpan w:val="2"/>
            <w:tcBorders>
              <w:top w:val="single" w:color="000000" w:sz="4" w:space="0"/>
              <w:left w:val="single" w:color="000000" w:sz="4" w:space="0"/>
              <w:bottom w:val="single" w:color="000000" w:sz="4" w:space="0"/>
              <w:right w:val="single" w:color="000000" w:sz="4" w:space="0"/>
            </w:tcBorders>
            <w:vAlign w:val="center"/>
          </w:tcPr>
          <w:p w14:paraId="18E42FF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lang w:val="en-US"/>
              </w:rPr>
            </w:pPr>
          </w:p>
        </w:tc>
      </w:tr>
      <w:tr w14:paraId="5FD20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1373" w:type="dxa"/>
            <w:gridSpan w:val="3"/>
            <w:tcBorders>
              <w:top w:val="single" w:color="000000" w:sz="4" w:space="0"/>
              <w:left w:val="single" w:color="000000" w:sz="4" w:space="0"/>
              <w:bottom w:val="single" w:color="000000" w:sz="4" w:space="0"/>
              <w:right w:val="nil"/>
            </w:tcBorders>
            <w:vAlign w:val="center"/>
          </w:tcPr>
          <w:p w14:paraId="762A4E6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6364" w:type="dxa"/>
            <w:gridSpan w:val="3"/>
            <w:tcBorders>
              <w:top w:val="single" w:color="000000" w:sz="4" w:space="0"/>
              <w:left w:val="single" w:color="000000" w:sz="4" w:space="0"/>
              <w:bottom w:val="single" w:color="000000" w:sz="4" w:space="0"/>
              <w:right w:val="single" w:color="000000" w:sz="4" w:space="0"/>
            </w:tcBorders>
            <w:vAlign w:val="center"/>
          </w:tcPr>
          <w:p w14:paraId="1D0C0E3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小计（一）+小计（二）</w:t>
            </w:r>
          </w:p>
        </w:tc>
        <w:tc>
          <w:tcPr>
            <w:tcW w:w="628" w:type="dxa"/>
            <w:tcBorders>
              <w:top w:val="single" w:color="000000" w:sz="4" w:space="0"/>
              <w:left w:val="nil"/>
              <w:bottom w:val="single" w:color="000000" w:sz="4" w:space="0"/>
              <w:right w:val="single" w:color="000000" w:sz="4" w:space="0"/>
            </w:tcBorders>
            <w:vAlign w:val="center"/>
          </w:tcPr>
          <w:p w14:paraId="27DF0A8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568" w:type="dxa"/>
            <w:gridSpan w:val="2"/>
            <w:tcBorders>
              <w:top w:val="single" w:color="000000" w:sz="4" w:space="0"/>
              <w:left w:val="nil"/>
              <w:bottom w:val="single" w:color="000000" w:sz="4" w:space="0"/>
              <w:right w:val="single" w:color="000000" w:sz="4" w:space="0"/>
            </w:tcBorders>
            <w:vAlign w:val="center"/>
          </w:tcPr>
          <w:p w14:paraId="0F5E4FE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w:t>
            </w:r>
          </w:p>
        </w:tc>
      </w:tr>
    </w:tbl>
    <w:p w14:paraId="592F0853">
      <w:pPr>
        <w:spacing w:line="560" w:lineRule="exact"/>
        <w:ind w:firstLine="562" w:firstLineChars="200"/>
        <w:outlineLvl w:val="1"/>
        <w:rPr>
          <w:rFonts w:ascii="黑体" w:hAnsi="黑体" w:eastAsia="黑体" w:cs="黑体"/>
          <w:b/>
          <w:bCs/>
          <w:sz w:val="28"/>
          <w:szCs w:val="28"/>
        </w:rPr>
      </w:pPr>
      <w:bookmarkStart w:id="1" w:name="_Toc24780"/>
      <w:r>
        <w:rPr>
          <w:rFonts w:hint="eastAsia" w:ascii="黑体" w:hAnsi="黑体" w:eastAsia="黑体" w:cs="黑体"/>
          <w:b/>
          <w:bCs/>
          <w:sz w:val="28"/>
          <w:szCs w:val="28"/>
        </w:rPr>
        <w:t>三、本次询价的控制价上限及要求</w:t>
      </w:r>
      <w:bookmarkEnd w:id="1"/>
    </w:p>
    <w:p w14:paraId="3D71F21C">
      <w:pPr>
        <w:spacing w:line="560" w:lineRule="exact"/>
        <w:ind w:firstLine="562" w:firstLineChars="200"/>
        <w:outlineLvl w:val="1"/>
        <w:rPr>
          <w:rFonts w:ascii="仿宋_GB2312" w:hAnsi="仿宋_GB2312" w:eastAsia="仿宋_GB2312" w:cs="仿宋_GB2312"/>
          <w:sz w:val="28"/>
          <w:szCs w:val="28"/>
        </w:rPr>
      </w:pPr>
      <w:bookmarkStart w:id="2" w:name="_Toc5310"/>
      <w:r>
        <w:rPr>
          <w:rFonts w:hint="eastAsia" w:ascii="仿宋_GB2312" w:hAnsi="仿宋_GB2312" w:eastAsia="仿宋_GB2312" w:cs="仿宋_GB2312"/>
          <w:b/>
          <w:bCs/>
          <w:sz w:val="28"/>
          <w:szCs w:val="28"/>
        </w:rPr>
        <w:t>控制价上限：</w:t>
      </w:r>
      <w:r>
        <w:rPr>
          <w:rFonts w:hint="eastAsia" w:ascii="仿宋_GB2312" w:hAnsi="仿宋_GB2312" w:eastAsia="仿宋_GB2312" w:cs="仿宋_GB2312"/>
          <w:b/>
          <w:bCs/>
          <w:sz w:val="28"/>
          <w:szCs w:val="28"/>
          <w:lang w:val="en-US" w:eastAsia="zh-CN"/>
        </w:rPr>
        <w:t>36万</w:t>
      </w:r>
      <w:r>
        <w:rPr>
          <w:rFonts w:hint="eastAsia" w:ascii="仿宋_GB2312" w:hAnsi="仿宋_GB2312" w:eastAsia="仿宋_GB2312" w:cs="仿宋_GB2312"/>
          <w:b/>
          <w:bCs/>
          <w:sz w:val="28"/>
          <w:szCs w:val="28"/>
        </w:rPr>
        <w:t>元。</w:t>
      </w:r>
      <w:r>
        <w:rPr>
          <w:rFonts w:hint="eastAsia" w:ascii="仿宋_GB2312" w:hAnsi="仿宋_GB2312" w:eastAsia="仿宋_GB2312" w:cs="仿宋_GB2312"/>
          <w:sz w:val="28"/>
          <w:szCs w:val="28"/>
        </w:rPr>
        <w:t>报价人的报价不得高于本限价，否则视为不响应询价文件，而被</w:t>
      </w:r>
      <w:r>
        <w:rPr>
          <w:rFonts w:hint="eastAsia" w:ascii="仿宋_GB2312" w:hAnsi="仿宋_GB2312" w:eastAsia="仿宋_GB2312" w:cs="仿宋_GB2312"/>
          <w:sz w:val="28"/>
          <w:szCs w:val="28"/>
          <w:lang w:val="en-US" w:eastAsia="zh-CN"/>
        </w:rPr>
        <w:t>询价</w:t>
      </w:r>
      <w:r>
        <w:rPr>
          <w:rFonts w:hint="eastAsia" w:ascii="仿宋_GB2312" w:hAnsi="仿宋_GB2312" w:eastAsia="仿宋_GB2312" w:cs="仿宋_GB2312"/>
          <w:sz w:val="28"/>
          <w:szCs w:val="28"/>
        </w:rPr>
        <w:t>人拒绝。</w:t>
      </w:r>
    </w:p>
    <w:p w14:paraId="416FF76D">
      <w:pPr>
        <w:spacing w:line="560" w:lineRule="exact"/>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本报价包含</w:t>
      </w:r>
      <w:r>
        <w:rPr>
          <w:rFonts w:hint="eastAsia" w:ascii="仿宋_GB2312" w:hAnsi="仿宋_GB2312" w:eastAsia="仿宋_GB2312" w:cs="仿宋_GB2312"/>
          <w:color w:val="auto"/>
          <w:sz w:val="28"/>
          <w:szCs w:val="28"/>
          <w:lang w:val="en-US" w:eastAsia="zh-CN"/>
        </w:rPr>
        <w:t>但不限于</w:t>
      </w:r>
      <w:r>
        <w:rPr>
          <w:rFonts w:hint="eastAsia" w:ascii="仿宋_GB2312" w:hAnsi="仿宋_GB2312" w:eastAsia="仿宋_GB2312" w:cs="仿宋_GB2312"/>
          <w:sz w:val="28"/>
          <w:szCs w:val="28"/>
        </w:rPr>
        <w:t>实施和完成项目所需的</w:t>
      </w:r>
      <w:r>
        <w:rPr>
          <w:rFonts w:hint="eastAsia" w:ascii="仿宋_GB2312" w:hAnsi="仿宋_GB2312" w:eastAsia="仿宋_GB2312" w:cs="仿宋_GB2312"/>
          <w:kern w:val="0"/>
          <w:sz w:val="28"/>
          <w:szCs w:val="28"/>
        </w:rPr>
        <w:t>劳务、材料、机械、质检（自检）、安装、咨询、调试、安全、交通、管理、保险、税费、利润等所有费用</w:t>
      </w:r>
      <w:r>
        <w:rPr>
          <w:rFonts w:hint="eastAsia" w:ascii="仿宋_GB2312" w:hAnsi="仿宋_GB2312" w:eastAsia="仿宋_GB2312" w:cs="仿宋_GB2312"/>
          <w:sz w:val="28"/>
          <w:szCs w:val="28"/>
        </w:rPr>
        <w:t>，询价人不再另行支付其他费用。</w:t>
      </w:r>
    </w:p>
    <w:bookmarkEnd w:id="2"/>
    <w:p w14:paraId="46FEB27C">
      <w:pPr>
        <w:spacing w:line="560" w:lineRule="exact"/>
        <w:ind w:firstLine="562" w:firstLineChars="200"/>
        <w:outlineLvl w:val="1"/>
        <w:rPr>
          <w:rFonts w:ascii="黑体" w:hAnsi="黑体" w:eastAsia="黑体" w:cs="黑体"/>
          <w:b/>
          <w:bCs w:val="0"/>
          <w:sz w:val="28"/>
          <w:szCs w:val="28"/>
        </w:rPr>
      </w:pPr>
      <w:r>
        <w:rPr>
          <w:rFonts w:hint="eastAsia" w:ascii="黑体" w:hAnsi="黑体" w:eastAsia="黑体" w:cs="黑体"/>
          <w:b/>
          <w:bCs w:val="0"/>
          <w:sz w:val="28"/>
          <w:szCs w:val="28"/>
        </w:rPr>
        <w:t>四、询价保证金</w:t>
      </w:r>
    </w:p>
    <w:p w14:paraId="165F7786">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该项目询价保证金为人民币</w:t>
      </w:r>
      <w:r>
        <w:rPr>
          <w:rFonts w:hint="eastAsia" w:ascii="仿宋_GB2312" w:hAnsi="仿宋_GB2312" w:eastAsia="仿宋_GB2312" w:cs="仿宋_GB2312"/>
          <w:bCs/>
          <w:sz w:val="28"/>
          <w:szCs w:val="28"/>
          <w:lang w:val="en-US" w:eastAsia="zh-CN"/>
        </w:rPr>
        <w:t>柒</w:t>
      </w:r>
      <w:r>
        <w:rPr>
          <w:rFonts w:hint="eastAsia" w:ascii="仿宋_GB2312" w:hAnsi="仿宋_GB2312" w:eastAsia="仿宋_GB2312" w:cs="仿宋_GB2312"/>
          <w:bCs/>
          <w:sz w:val="28"/>
          <w:szCs w:val="28"/>
        </w:rPr>
        <w:t>仟元整(￥</w:t>
      </w:r>
      <w:r>
        <w:rPr>
          <w:rFonts w:hint="eastAsia" w:ascii="仿宋_GB2312" w:hAnsi="仿宋_GB2312" w:eastAsia="仿宋_GB2312" w:cs="仿宋_GB2312"/>
          <w:bCs/>
          <w:sz w:val="28"/>
          <w:szCs w:val="28"/>
          <w:lang w:val="en-US" w:eastAsia="zh-CN"/>
        </w:rPr>
        <w:t>7</w:t>
      </w:r>
      <w:r>
        <w:rPr>
          <w:rFonts w:hint="eastAsia" w:ascii="仿宋_GB2312" w:hAnsi="仿宋_GB2312" w:eastAsia="仿宋_GB2312" w:cs="仿宋_GB2312"/>
          <w:bCs/>
          <w:sz w:val="28"/>
          <w:szCs w:val="28"/>
        </w:rPr>
        <w:t>000元)。报价单位必须在报价文件的递交截止时间之前将询价保证金以现金或银行保函形式（现金形式或银行保函的原件，均应密封完好在一个单独的封套内，并在封套的封口处加盖报价人单位公章），在递交报价文件时一并递交给询价人，逾期不予受理。</w:t>
      </w:r>
    </w:p>
    <w:p w14:paraId="7A285B9D">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2、询价保证金必须按上述的时限、密封要求递交，否则其询价保证金无效，询价单位有权拒绝其报价文件。</w:t>
      </w:r>
    </w:p>
    <w:p w14:paraId="3C2C095F">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询价保证金的核验及退还：在第二轮报价后，由询价单位核验并收取第二轮报价后确定的第一候选人的保证金，其余报价单位的保证金当场退还（如第一候选人的保证金不满足要求，则报价文件视为无效，保证金予以退还，再按候选人顺序收取并核验保证金，直至保证金满足要求）。中选单位的询价保证金在合同签订后一次性退还，如中选人拒绝签订合同，询价单位有权拒绝退还中选单位的询价保证金。</w:t>
      </w:r>
    </w:p>
    <w:p w14:paraId="55A5F797">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五、费用的支付</w:t>
      </w:r>
      <w:bookmarkStart w:id="3" w:name="_Toc27847"/>
    </w:p>
    <w:p w14:paraId="654FDF70">
      <w:pPr>
        <w:spacing w:line="560" w:lineRule="exact"/>
        <w:ind w:firstLine="560" w:firstLineChars="200"/>
        <w:rPr>
          <w:rFonts w:hint="eastAsia"/>
          <w:highlight w:val="none"/>
          <w:lang w:eastAsia="zh-CN"/>
        </w:rPr>
      </w:pPr>
      <w:r>
        <w:rPr>
          <w:rFonts w:hint="eastAsia" w:ascii="仿宋_GB2312" w:hAnsi="仿宋_GB2312" w:eastAsia="仿宋_GB2312" w:cs="仿宋_GB2312"/>
          <w:kern w:val="0"/>
          <w:sz w:val="28"/>
          <w:szCs w:val="28"/>
          <w:highlight w:val="none"/>
        </w:rPr>
        <w:t>1、第1期支付：</w:t>
      </w:r>
      <w:r>
        <w:rPr>
          <w:rFonts w:hint="eastAsia" w:ascii="仿宋_GB2312" w:hAnsi="仿宋_GB2312" w:eastAsia="仿宋_GB2312" w:cs="仿宋_GB2312"/>
          <w:sz w:val="28"/>
          <w:szCs w:val="28"/>
          <w:highlight w:val="none"/>
          <w:lang w:val="en-US" w:eastAsia="zh-CN"/>
        </w:rPr>
        <w:t>项目改造</w:t>
      </w:r>
      <w:r>
        <w:rPr>
          <w:rFonts w:hint="eastAsia" w:ascii="仿宋_GB2312" w:hAnsi="仿宋_GB2312" w:eastAsia="仿宋_GB2312" w:cs="仿宋_GB2312"/>
          <w:kern w:val="0"/>
          <w:sz w:val="28"/>
          <w:szCs w:val="28"/>
          <w:highlight w:val="none"/>
        </w:rPr>
        <w:t>完成，经</w:t>
      </w:r>
      <w:r>
        <w:rPr>
          <w:rFonts w:hint="eastAsia" w:ascii="仿宋_GB2312" w:hAnsi="仿宋_GB2312" w:eastAsia="仿宋_GB2312" w:cs="仿宋_GB2312"/>
          <w:sz w:val="28"/>
          <w:szCs w:val="28"/>
          <w:highlight w:val="none"/>
        </w:rPr>
        <w:t>业主验收且成交人提供全额增值税专用发票后30天内，业主支付合同价款</w:t>
      </w:r>
      <w:r>
        <w:rPr>
          <w:rFonts w:hint="eastAsia" w:ascii="仿宋_GB2312" w:hAnsi="仿宋_GB2312" w:eastAsia="仿宋_GB2312" w:cs="仿宋_GB2312"/>
          <w:sz w:val="28"/>
          <w:szCs w:val="28"/>
          <w:highlight w:val="none"/>
          <w:lang w:val="en-US" w:eastAsia="zh-CN"/>
        </w:rPr>
        <w:t>60</w:t>
      </w:r>
      <w:r>
        <w:rPr>
          <w:rFonts w:hint="eastAsia" w:ascii="仿宋_GB2312" w:hAnsi="仿宋_GB2312" w:eastAsia="仿宋_GB2312" w:cs="仿宋_GB2312"/>
          <w:sz w:val="28"/>
          <w:szCs w:val="28"/>
          <w:highlight w:val="none"/>
        </w:rPr>
        <w:t>％款项</w:t>
      </w:r>
      <w:r>
        <w:rPr>
          <w:rFonts w:hint="eastAsia"/>
          <w:highlight w:val="none"/>
          <w:lang w:eastAsia="zh-CN"/>
        </w:rPr>
        <w:t>。</w:t>
      </w:r>
    </w:p>
    <w:p w14:paraId="491D0898">
      <w:pPr>
        <w:widowControl/>
        <w:spacing w:line="560" w:lineRule="exact"/>
        <w:ind w:firstLine="48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2、第2期支付：</w:t>
      </w:r>
      <w:r>
        <w:rPr>
          <w:rFonts w:hint="eastAsia" w:ascii="仿宋_GB2312" w:hAnsi="仿宋_GB2312" w:eastAsia="仿宋_GB2312" w:cs="仿宋_GB2312"/>
          <w:kern w:val="0"/>
          <w:sz w:val="28"/>
          <w:szCs w:val="28"/>
          <w:highlight w:val="none"/>
          <w:lang w:val="en-US" w:eastAsia="zh-CN"/>
        </w:rPr>
        <w:t>试运行期三个月，试运行期满三个月后，设备稳定运行，满足本次改造要求，业主支付合同价款37%款项</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合同</w:t>
      </w:r>
      <w:r>
        <w:rPr>
          <w:rFonts w:hint="eastAsia" w:ascii="仿宋_GB2312" w:hAnsi="仿宋_GB2312" w:eastAsia="仿宋_GB2312" w:cs="仿宋_GB2312"/>
          <w:sz w:val="28"/>
          <w:szCs w:val="28"/>
          <w:highlight w:val="none"/>
        </w:rPr>
        <w:t>总价的3%转为质量保证金，质保金不计利息</w:t>
      </w:r>
      <w:r>
        <w:rPr>
          <w:rFonts w:hint="eastAsia" w:ascii="仿宋_GB2312" w:hAnsi="仿宋_GB2312" w:eastAsia="仿宋_GB2312" w:cs="仿宋_GB2312"/>
          <w:kern w:val="0"/>
          <w:sz w:val="28"/>
          <w:szCs w:val="28"/>
          <w:highlight w:val="none"/>
        </w:rPr>
        <w:t>；</w:t>
      </w:r>
    </w:p>
    <w:p w14:paraId="0C196CA0">
      <w:pPr>
        <w:widowControl/>
        <w:spacing w:line="560" w:lineRule="exact"/>
        <w:ind w:firstLine="480"/>
        <w:jc w:val="left"/>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3</w:t>
      </w:r>
      <w:r>
        <w:rPr>
          <w:rFonts w:hint="eastAsia" w:ascii="仿宋_GB2312" w:hAnsi="仿宋_GB2312" w:eastAsia="仿宋_GB2312" w:cs="仿宋_GB2312"/>
          <w:kern w:val="0"/>
          <w:sz w:val="28"/>
          <w:szCs w:val="28"/>
          <w:highlight w:val="none"/>
        </w:rPr>
        <w:t>、第</w:t>
      </w:r>
      <w:r>
        <w:rPr>
          <w:rFonts w:hint="eastAsia" w:ascii="仿宋_GB2312" w:hAnsi="仿宋_GB2312" w:eastAsia="仿宋_GB2312" w:cs="仿宋_GB2312"/>
          <w:kern w:val="0"/>
          <w:sz w:val="28"/>
          <w:szCs w:val="28"/>
          <w:highlight w:val="none"/>
          <w:lang w:val="en-US" w:eastAsia="zh-CN"/>
        </w:rPr>
        <w:t>3</w:t>
      </w:r>
      <w:r>
        <w:rPr>
          <w:rFonts w:hint="eastAsia" w:ascii="仿宋_GB2312" w:hAnsi="仿宋_GB2312" w:eastAsia="仿宋_GB2312" w:cs="仿宋_GB2312"/>
          <w:kern w:val="0"/>
          <w:sz w:val="28"/>
          <w:szCs w:val="28"/>
          <w:highlight w:val="none"/>
        </w:rPr>
        <w:t>期支付：质保期贰年，</w:t>
      </w:r>
      <w:r>
        <w:rPr>
          <w:rFonts w:hint="eastAsia" w:ascii="仿宋_GB2312" w:hAnsi="仿宋_GB2312" w:eastAsia="仿宋_GB2312" w:cs="仿宋_GB2312"/>
          <w:kern w:val="0"/>
          <w:sz w:val="28"/>
          <w:szCs w:val="28"/>
          <w:highlight w:val="none"/>
          <w:lang w:val="en-US" w:eastAsia="zh-CN"/>
        </w:rPr>
        <w:t>从验收之日计算，</w:t>
      </w:r>
      <w:r>
        <w:rPr>
          <w:rFonts w:hint="eastAsia" w:ascii="仿宋_GB2312" w:hAnsi="仿宋_GB2312" w:eastAsia="仿宋_GB2312" w:cs="仿宋_GB2312"/>
          <w:kern w:val="0"/>
          <w:sz w:val="28"/>
          <w:szCs w:val="28"/>
          <w:highlight w:val="none"/>
        </w:rPr>
        <w:t>期满并经</w:t>
      </w:r>
      <w:r>
        <w:rPr>
          <w:rFonts w:hint="eastAsia" w:ascii="仿宋_GB2312" w:hAnsi="仿宋_GB2312" w:eastAsia="仿宋_GB2312" w:cs="仿宋_GB2312"/>
          <w:sz w:val="28"/>
          <w:szCs w:val="28"/>
          <w:highlight w:val="none"/>
        </w:rPr>
        <w:t>业主</w:t>
      </w:r>
      <w:r>
        <w:rPr>
          <w:rFonts w:hint="eastAsia" w:ascii="仿宋_GB2312" w:hAnsi="仿宋_GB2312" w:eastAsia="仿宋_GB2312" w:cs="仿宋_GB2312"/>
          <w:kern w:val="0"/>
          <w:sz w:val="28"/>
          <w:szCs w:val="28"/>
          <w:highlight w:val="none"/>
        </w:rPr>
        <w:t>验收合格后30天内支付剩余3%的工程款。</w:t>
      </w:r>
    </w:p>
    <w:p w14:paraId="0A3FE1E1">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六、报价方资质要求</w:t>
      </w:r>
      <w:bookmarkEnd w:id="3"/>
    </w:p>
    <w:p w14:paraId="7C266A19">
      <w:pPr>
        <w:spacing w:line="560" w:lineRule="exact"/>
        <w:ind w:firstLine="560" w:firstLineChars="200"/>
        <w:rPr>
          <w:rFonts w:hint="eastAsia" w:ascii="仿宋_GB2312" w:hAnsi="仿宋_GB2312" w:eastAsia="仿宋_GB2312" w:cs="仿宋_GB2312"/>
          <w:i w:val="0"/>
          <w:iCs w:val="0"/>
          <w:caps w:val="0"/>
          <w:color w:val="333333"/>
          <w:spacing w:val="0"/>
          <w:sz w:val="28"/>
          <w:szCs w:val="28"/>
          <w:highlight w:val="none"/>
          <w:shd w:val="clear" w:fill="FFFFFF"/>
          <w:lang w:eastAsia="zh-CN"/>
        </w:rPr>
      </w:pPr>
      <w:bookmarkStart w:id="4" w:name="_Toc11704"/>
      <w:r>
        <w:rPr>
          <w:rFonts w:hint="eastAsia" w:ascii="仿宋_GB2312" w:hAnsi="仿宋_GB2312" w:eastAsia="仿宋_GB2312" w:cs="仿宋_GB2312"/>
          <w:sz w:val="28"/>
          <w:szCs w:val="28"/>
          <w:highlight w:val="none"/>
        </w:rPr>
        <w:t>1、资格要求：独立法人资格，持有有效的营业执照</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具有机电工程施工总承包资质（各级均可）、通信工程施工总承包资质（各级均可），通信工程专业承包资质（各级均可）、电子与智能化工程专业承包资质（各级均可），具有实施本次项目所必须的设备和专业技术能力</w:t>
      </w:r>
      <w:r>
        <w:rPr>
          <w:rFonts w:hint="eastAsia" w:ascii="仿宋_GB2312" w:hAnsi="仿宋_GB2312" w:eastAsia="仿宋_GB2312" w:cs="仿宋_GB2312"/>
          <w:i w:val="0"/>
          <w:iCs w:val="0"/>
          <w:caps w:val="0"/>
          <w:color w:val="333333"/>
          <w:spacing w:val="0"/>
          <w:sz w:val="28"/>
          <w:szCs w:val="28"/>
          <w:highlight w:val="none"/>
          <w:shd w:val="clear" w:fill="FFFFFF"/>
          <w:lang w:eastAsia="zh-CN"/>
        </w:rPr>
        <w:t>；</w:t>
      </w:r>
    </w:p>
    <w:p w14:paraId="2226D140">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2、业绩要求：近三年内（合同签订时间为2021年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月至询价公告发布前1日）承接过合同金额不少于</w:t>
      </w:r>
      <w:r>
        <w:rPr>
          <w:rFonts w:hint="eastAsia" w:ascii="仿宋_GB2312" w:hAnsi="仿宋_GB2312" w:eastAsia="仿宋_GB2312" w:cs="仿宋_GB2312"/>
          <w:color w:val="auto"/>
          <w:sz w:val="28"/>
          <w:szCs w:val="28"/>
          <w:lang w:val="en-US" w:eastAsia="zh-CN"/>
        </w:rPr>
        <w:t>30</w:t>
      </w:r>
      <w:r>
        <w:rPr>
          <w:rFonts w:hint="eastAsia" w:ascii="仿宋_GB2312" w:hAnsi="仿宋_GB2312" w:eastAsia="仿宋_GB2312" w:cs="仿宋_GB2312"/>
          <w:sz w:val="28"/>
          <w:szCs w:val="28"/>
        </w:rPr>
        <w:t>万元的</w:t>
      </w:r>
      <w:r>
        <w:rPr>
          <w:rFonts w:hint="eastAsia" w:ascii="仿宋_GB2312" w:hAnsi="仿宋_GB2312" w:eastAsia="仿宋_GB2312" w:cs="仿宋_GB2312"/>
          <w:sz w:val="28"/>
          <w:szCs w:val="28"/>
          <w:lang w:val="en-US" w:eastAsia="zh-CN"/>
        </w:rPr>
        <w:t>有关网络工程或弱电工程</w:t>
      </w:r>
      <w:r>
        <w:rPr>
          <w:rFonts w:hint="eastAsia" w:ascii="仿宋_GB2312" w:hAnsi="仿宋_GB2312" w:eastAsia="仿宋_GB2312" w:cs="仿宋_GB2312"/>
          <w:sz w:val="28"/>
          <w:szCs w:val="28"/>
        </w:rPr>
        <w:t>项目不少于1个；</w:t>
      </w:r>
    </w:p>
    <w:p w14:paraId="3B9C9E0F">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3、人员要求：报价</w:t>
      </w:r>
      <w:r>
        <w:rPr>
          <w:rFonts w:hint="eastAsia" w:ascii="仿宋_GB2312" w:hAnsi="仿宋_GB2312" w:eastAsia="仿宋_GB2312" w:cs="仿宋_GB2312"/>
          <w:kern w:val="0"/>
          <w:sz w:val="28"/>
          <w:szCs w:val="28"/>
        </w:rPr>
        <w:t>方</w:t>
      </w:r>
      <w:r>
        <w:rPr>
          <w:rFonts w:hint="eastAsia" w:ascii="仿宋_GB2312" w:hAnsi="仿宋_GB2312" w:eastAsia="仿宋_GB2312" w:cs="仿宋_GB2312"/>
          <w:sz w:val="28"/>
          <w:szCs w:val="28"/>
        </w:rPr>
        <w:t>应提供报价人所属社保机构出具的拟委任的项目负责人近一年内连续三个月以上的社保缴费证明或其他能够证明拟委任的项目负责人参加社保的有效证明材料复印件（社保证明材料的社保缴纳单位名称需与报价人单位名称一致，并加盖公章）</w:t>
      </w:r>
      <w:bookmarkStart w:id="5" w:name="_Hlk50133732"/>
      <w:bookmarkEnd w:id="5"/>
      <w:r>
        <w:rPr>
          <w:rFonts w:hint="eastAsia" w:ascii="仿宋_GB2312" w:hAnsi="仿宋_GB2312" w:eastAsia="仿宋_GB2312" w:cs="仿宋_GB2312"/>
          <w:sz w:val="28"/>
          <w:szCs w:val="28"/>
        </w:rPr>
        <w:t>；</w:t>
      </w:r>
    </w:p>
    <w:p w14:paraId="4ECDC219">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highlight w:val="none"/>
        </w:rPr>
        <w:t>各报价方之间不得存在关联关系，包括且不限于以下情形：单位负责人为同一人；相互持股、控股、人员交叉任职、管理关系；一经查实则取消本次报价资格。</w:t>
      </w:r>
    </w:p>
    <w:p w14:paraId="61382B25">
      <w:pPr>
        <w:spacing w:line="560" w:lineRule="exact"/>
        <w:ind w:firstLine="562" w:firstLineChars="200"/>
        <w:rPr>
          <w:rFonts w:hint="eastAsia" w:ascii="黑体" w:hAnsi="黑体" w:eastAsia="黑体" w:cs="黑体"/>
          <w:b/>
          <w:bCs/>
          <w:sz w:val="28"/>
          <w:szCs w:val="28"/>
        </w:rPr>
      </w:pPr>
    </w:p>
    <w:p w14:paraId="22C3028B">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七、报价文件组成</w:t>
      </w:r>
      <w:bookmarkEnd w:id="4"/>
    </w:p>
    <w:p w14:paraId="08B9311A">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请各报价</w:t>
      </w:r>
      <w:r>
        <w:rPr>
          <w:rFonts w:hint="eastAsia" w:ascii="仿宋_GB2312" w:hAnsi="仿宋_GB2312" w:eastAsia="仿宋_GB2312" w:cs="仿宋_GB2312"/>
          <w:kern w:val="0"/>
          <w:sz w:val="28"/>
          <w:szCs w:val="28"/>
        </w:rPr>
        <w:t>方</w:t>
      </w:r>
      <w:r>
        <w:rPr>
          <w:rFonts w:hint="eastAsia" w:ascii="仿宋_GB2312" w:hAnsi="仿宋_GB2312" w:eastAsia="仿宋_GB2312" w:cs="仿宋_GB2312"/>
          <w:sz w:val="28"/>
          <w:szCs w:val="28"/>
        </w:rPr>
        <w:t>派专人携带身份证原件及报价文件，参加本次询价活动，报价文件包括：</w:t>
      </w:r>
    </w:p>
    <w:p w14:paraId="6CB7157F">
      <w:pPr>
        <w:widowControl/>
        <w:numPr>
          <w:ilvl w:val="0"/>
          <w:numId w:val="4"/>
        </w:numPr>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单位营业执照复印件</w:t>
      </w:r>
    </w:p>
    <w:p w14:paraId="0AF1146B">
      <w:pPr>
        <w:keepNext w:val="0"/>
        <w:keepLines w:val="0"/>
        <w:pageBreakBefore w:val="0"/>
        <w:widowControl/>
        <w:numPr>
          <w:ilvl w:val="0"/>
          <w:numId w:val="4"/>
        </w:numPr>
        <w:kinsoku/>
        <w:wordWrap/>
        <w:overflowPunct/>
        <w:topLinePunct w:val="0"/>
        <w:autoSpaceDE/>
        <w:autoSpaceDN/>
        <w:bidi w:val="0"/>
        <w:adjustRightInd/>
        <w:snapToGrid/>
        <w:spacing w:line="540" w:lineRule="exact"/>
        <w:ind w:firstLine="560" w:firstLineChars="200"/>
        <w:jc w:val="left"/>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法人代表（身份证复印件），授权代理人（授权代理人身份证复印件、授权书原件）；</w:t>
      </w:r>
    </w:p>
    <w:p w14:paraId="03DF15CC">
      <w:pPr>
        <w:keepNext w:val="0"/>
        <w:keepLines w:val="0"/>
        <w:pageBreakBefore w:val="0"/>
        <w:widowControl/>
        <w:numPr>
          <w:ilvl w:val="0"/>
          <w:numId w:val="4"/>
        </w:numPr>
        <w:kinsoku/>
        <w:wordWrap/>
        <w:overflowPunct/>
        <w:topLinePunct w:val="0"/>
        <w:autoSpaceDE/>
        <w:autoSpaceDN/>
        <w:bidi w:val="0"/>
        <w:adjustRightInd/>
        <w:snapToGrid/>
        <w:spacing w:line="540" w:lineRule="exact"/>
        <w:ind w:firstLine="560" w:firstLineChars="200"/>
        <w:jc w:val="left"/>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报价函；</w:t>
      </w:r>
    </w:p>
    <w:p w14:paraId="2AD72A8B">
      <w:pPr>
        <w:keepNext w:val="0"/>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（4）信誉承诺表；</w:t>
      </w:r>
    </w:p>
    <w:p w14:paraId="328EE276">
      <w:pPr>
        <w:keepNext w:val="0"/>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highlight w:val="none"/>
        </w:rPr>
        <w:t>（5）资质证明材料</w:t>
      </w:r>
      <w:r>
        <w:rPr>
          <w:rFonts w:hint="eastAsia" w:ascii="仿宋_GB2312" w:hAnsi="仿宋_GB2312" w:eastAsia="仿宋_GB2312" w:cs="仿宋_GB2312"/>
          <w:kern w:val="0"/>
          <w:sz w:val="28"/>
          <w:szCs w:val="28"/>
        </w:rPr>
        <w:t>；</w:t>
      </w:r>
    </w:p>
    <w:p w14:paraId="5DB9EED2">
      <w:pPr>
        <w:keepNext w:val="0"/>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outlineLvl w:val="9"/>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6</w:t>
      </w:r>
      <w:r>
        <w:rPr>
          <w:rFonts w:hint="eastAsia" w:ascii="仿宋_GB2312" w:hAnsi="仿宋_GB2312" w:eastAsia="仿宋_GB2312" w:cs="仿宋_GB2312"/>
          <w:color w:val="auto"/>
          <w:kern w:val="0"/>
          <w:sz w:val="28"/>
          <w:szCs w:val="28"/>
        </w:rPr>
        <w:t>）业绩证明材料</w:t>
      </w:r>
      <w:r>
        <w:rPr>
          <w:rFonts w:hint="eastAsia" w:ascii="仿宋_GB2312" w:hAnsi="仿宋_GB2312" w:eastAsia="仿宋_GB2312" w:cs="仿宋_GB2312"/>
          <w:color w:val="auto"/>
          <w:sz w:val="28"/>
          <w:szCs w:val="28"/>
        </w:rPr>
        <w:t>（须提供已完项目的合同文件）复印件；</w:t>
      </w:r>
    </w:p>
    <w:p w14:paraId="490FB831">
      <w:pPr>
        <w:keepNext w:val="0"/>
        <w:keepLines w:val="0"/>
        <w:pageBreakBefore w:val="0"/>
        <w:widowControl/>
        <w:kinsoku/>
        <w:wordWrap/>
        <w:overflowPunct/>
        <w:topLinePunct w:val="0"/>
        <w:autoSpaceDE/>
        <w:autoSpaceDN/>
        <w:bidi w:val="0"/>
        <w:adjustRightInd/>
        <w:snapToGrid/>
        <w:spacing w:line="540" w:lineRule="exact"/>
        <w:ind w:firstLine="562" w:firstLineChars="200"/>
        <w:jc w:val="left"/>
        <w:textAlignment w:val="auto"/>
        <w:outlineLvl w:val="9"/>
        <w:rPr>
          <w:rFonts w:ascii="仿宋_GB2312" w:hAnsi="仿宋_GB2312" w:eastAsia="仿宋_GB2312" w:cs="仿宋_GB2312"/>
          <w:b/>
          <w:bCs/>
          <w:sz w:val="28"/>
          <w:szCs w:val="28"/>
        </w:rPr>
      </w:pPr>
      <w:bookmarkStart w:id="6" w:name="_Toc25011"/>
      <w:r>
        <w:rPr>
          <w:rFonts w:hint="eastAsia" w:ascii="仿宋_GB2312" w:hAnsi="仿宋_GB2312" w:eastAsia="仿宋_GB2312" w:cs="仿宋_GB2312"/>
          <w:b/>
          <w:bCs/>
          <w:kern w:val="0"/>
          <w:sz w:val="28"/>
          <w:szCs w:val="28"/>
        </w:rPr>
        <w:t>以上资料均应逐页加盖单位公章并装订成册（一式三份，一正两副）、不得活页，并标明正副本（正本与副本内容不一致的，以正本为准）</w:t>
      </w:r>
      <w:r>
        <w:rPr>
          <w:rFonts w:hint="eastAsia" w:ascii="仿宋_GB2312" w:hAnsi="仿宋_GB2312" w:eastAsia="仿宋_GB2312" w:cs="仿宋_GB2312"/>
          <w:b/>
          <w:bCs/>
          <w:sz w:val="28"/>
          <w:szCs w:val="28"/>
        </w:rPr>
        <w:t>。</w:t>
      </w:r>
    </w:p>
    <w:p w14:paraId="1C417AF8">
      <w:pPr>
        <w:keepNext w:val="0"/>
        <w:keepLines w:val="0"/>
        <w:pageBreakBefore w:val="0"/>
        <w:kinsoku/>
        <w:wordWrap/>
        <w:overflowPunct/>
        <w:topLinePunct w:val="0"/>
        <w:autoSpaceDE/>
        <w:autoSpaceDN/>
        <w:bidi w:val="0"/>
        <w:adjustRightInd/>
        <w:snapToGrid/>
        <w:spacing w:line="540" w:lineRule="exact"/>
        <w:ind w:firstLine="562" w:firstLineChars="200"/>
        <w:textAlignment w:val="auto"/>
        <w:outlineLvl w:val="9"/>
        <w:rPr>
          <w:rFonts w:ascii="黑体" w:hAnsi="黑体" w:eastAsia="黑体" w:cs="黑体"/>
          <w:b/>
          <w:bCs/>
          <w:sz w:val="28"/>
          <w:szCs w:val="28"/>
        </w:rPr>
      </w:pPr>
      <w:r>
        <w:rPr>
          <w:rFonts w:hint="eastAsia" w:ascii="黑体" w:hAnsi="黑体" w:eastAsia="黑体" w:cs="黑体"/>
          <w:b/>
          <w:bCs/>
          <w:sz w:val="28"/>
          <w:szCs w:val="28"/>
        </w:rPr>
        <w:t>八、公告媒介、</w:t>
      </w:r>
      <w:r>
        <w:rPr>
          <w:rFonts w:hint="eastAsia" w:ascii="黑体" w:hAnsi="黑体" w:eastAsia="黑体" w:cs="黑体"/>
          <w:b/>
          <w:bCs/>
          <w:sz w:val="28"/>
          <w:szCs w:val="28"/>
          <w:lang w:val="en-US" w:eastAsia="zh-CN"/>
        </w:rPr>
        <w:t>询价</w:t>
      </w:r>
      <w:r>
        <w:rPr>
          <w:rFonts w:hint="eastAsia" w:ascii="黑体" w:hAnsi="黑体" w:eastAsia="黑体" w:cs="黑体"/>
          <w:b/>
          <w:bCs/>
          <w:sz w:val="28"/>
          <w:szCs w:val="28"/>
        </w:rPr>
        <w:t>文件获取时间及方式</w:t>
      </w:r>
      <w:bookmarkEnd w:id="6"/>
      <w:bookmarkStart w:id="7" w:name="_Toc11149"/>
    </w:p>
    <w:p w14:paraId="46E5754E">
      <w:pPr>
        <w:keepNext w:val="0"/>
        <w:keepLines w:val="0"/>
        <w:pageBreakBefore w:val="0"/>
        <w:kinsoku/>
        <w:wordWrap/>
        <w:overflowPunct/>
        <w:topLinePunct w:val="0"/>
        <w:autoSpaceDE/>
        <w:autoSpaceDN/>
        <w:bidi w:val="0"/>
        <w:adjustRightInd/>
        <w:snapToGrid/>
        <w:spacing w:line="54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有意向的报价方请于报价文件的递交截止时间前，自行在</w:t>
      </w:r>
      <w:r>
        <w:rPr>
          <w:rFonts w:hint="eastAsia" w:ascii="仿宋_GB2312" w:hAnsi="仿宋_GB2312" w:eastAsia="仿宋_GB2312" w:cs="仿宋_GB2312"/>
          <w:sz w:val="28"/>
          <w:szCs w:val="28"/>
          <w:highlight w:val="none"/>
        </w:rPr>
        <w:t>赣州交通控股集团有限公司官方网站（http：//www.gzjtkgjt.com）</w:t>
      </w:r>
      <w:r>
        <w:rPr>
          <w:rFonts w:hint="eastAsia" w:ascii="仿宋_GB2312" w:hAnsi="仿宋_GB2312" w:eastAsia="仿宋_GB2312" w:cs="仿宋_GB2312"/>
          <w:color w:val="000000" w:themeColor="text1"/>
          <w:sz w:val="28"/>
          <w:szCs w:val="28"/>
          <w14:textFill>
            <w14:solidFill>
              <w14:schemeClr w14:val="tx1"/>
            </w14:solidFill>
          </w14:textFill>
        </w:rPr>
        <w:t>或江西省招标投标网（http://www.jxtb.org.cn/）</w:t>
      </w:r>
      <w:r>
        <w:rPr>
          <w:rFonts w:hint="eastAsia" w:ascii="仿宋_GB2312" w:hAnsi="仿宋_GB2312" w:eastAsia="仿宋_GB2312" w:cs="仿宋_GB2312"/>
          <w:sz w:val="28"/>
          <w:szCs w:val="28"/>
        </w:rPr>
        <w:t>查阅采购公告，在赣州交通控股集团有限公司官方网站（http://www.gzjtkgjt.com/）下载询价采购文件。</w:t>
      </w:r>
    </w:p>
    <w:p w14:paraId="59A22194">
      <w:pPr>
        <w:pStyle w:val="14"/>
      </w:pPr>
    </w:p>
    <w:p w14:paraId="5DC7BB08">
      <w:pPr>
        <w:keepNext w:val="0"/>
        <w:keepLines w:val="0"/>
        <w:pageBreakBefore w:val="0"/>
        <w:numPr>
          <w:ilvl w:val="0"/>
          <w:numId w:val="5"/>
        </w:numPr>
        <w:kinsoku/>
        <w:wordWrap/>
        <w:overflowPunct/>
        <w:topLinePunct w:val="0"/>
        <w:autoSpaceDE/>
        <w:autoSpaceDN/>
        <w:bidi w:val="0"/>
        <w:adjustRightInd/>
        <w:snapToGrid/>
        <w:spacing w:line="540" w:lineRule="exact"/>
        <w:ind w:firstLine="562" w:firstLineChars="200"/>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报价文件的密封和标识</w:t>
      </w:r>
      <w:bookmarkEnd w:id="7"/>
      <w:bookmarkStart w:id="8" w:name="_Toc32272"/>
    </w:p>
    <w:p w14:paraId="07A70A7E">
      <w:pPr>
        <w:keepNext w:val="0"/>
        <w:keepLines w:val="0"/>
        <w:pageBreakBefore w:val="0"/>
        <w:numPr>
          <w:ilvl w:val="0"/>
          <w:numId w:val="0"/>
        </w:numPr>
        <w:kinsoku/>
        <w:wordWrap/>
        <w:overflowPunct/>
        <w:topLinePunct w:val="0"/>
        <w:autoSpaceDE/>
        <w:autoSpaceDN/>
        <w:bidi w:val="0"/>
        <w:adjustRightInd/>
        <w:snapToGrid/>
        <w:spacing w:line="540" w:lineRule="exact"/>
        <w:ind w:firstLine="560" w:firstLineChars="200"/>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报价文件须密封包装，封套的封口处加盖报价方单位章。未按要求密封的报价文件，采购方将予以拒收。</w:t>
      </w:r>
    </w:p>
    <w:p w14:paraId="0110F2C7">
      <w:pPr>
        <w:keepNext w:val="0"/>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封套格式如下：</w:t>
      </w:r>
    </w:p>
    <w:p w14:paraId="1833F6CA">
      <w:pPr>
        <w:keepNext w:val="0"/>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报价方</w:t>
      </w:r>
      <w:r>
        <w:rPr>
          <w:rFonts w:hint="eastAsia" w:ascii="仿宋_GB2312" w:hAnsi="仿宋_GB2312" w:eastAsia="仿宋_GB2312" w:cs="仿宋_GB2312"/>
          <w:kern w:val="0"/>
          <w:sz w:val="28"/>
          <w:szCs w:val="28"/>
        </w:rPr>
        <w:t>名称：</w:t>
      </w:r>
    </w:p>
    <w:p w14:paraId="4C387668">
      <w:pPr>
        <w:keepNext w:val="0"/>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报价方</w:t>
      </w:r>
      <w:r>
        <w:rPr>
          <w:rFonts w:hint="eastAsia" w:ascii="仿宋_GB2312" w:hAnsi="仿宋_GB2312" w:eastAsia="仿宋_GB2312" w:cs="仿宋_GB2312"/>
          <w:kern w:val="0"/>
          <w:sz w:val="28"/>
          <w:szCs w:val="28"/>
        </w:rPr>
        <w:t>地址：             </w:t>
      </w:r>
    </w:p>
    <w:p w14:paraId="2CF6EF32">
      <w:pPr>
        <w:keepNext w:val="0"/>
        <w:keepLines w:val="0"/>
        <w:pageBreakBefore w:val="0"/>
        <w:widowControl/>
        <w:kinsoku/>
        <w:wordWrap/>
        <w:overflowPunct/>
        <w:topLinePunct w:val="0"/>
        <w:autoSpaceDE/>
        <w:autoSpaceDN/>
        <w:bidi w:val="0"/>
        <w:adjustRightInd/>
        <w:snapToGrid/>
        <w:spacing w:line="540" w:lineRule="exact"/>
        <w:ind w:firstLine="280" w:firstLineChars="10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u w:val="single"/>
        </w:rPr>
        <w:t>（项目名称）</w:t>
      </w:r>
      <w:r>
        <w:rPr>
          <w:rFonts w:hint="eastAsia" w:ascii="仿宋_GB2312" w:hAnsi="仿宋_GB2312" w:eastAsia="仿宋_GB2312" w:cs="仿宋_GB2312"/>
          <w:kern w:val="0"/>
          <w:sz w:val="28"/>
          <w:szCs w:val="28"/>
        </w:rPr>
        <w:t xml:space="preserve">报价文件在 </w:t>
      </w:r>
      <w:r>
        <w:rPr>
          <w:rFonts w:hint="eastAsia" w:ascii="仿宋_GB2312" w:hAnsi="仿宋_GB2312" w:eastAsia="仿宋_GB2312" w:cs="仿宋_GB2312"/>
          <w:kern w:val="0"/>
          <w:sz w:val="28"/>
          <w:szCs w:val="28"/>
          <w:u w:val="single"/>
          <w:lang w:val="en-US" w:eastAsia="zh-CN"/>
        </w:rPr>
        <w:t>2024</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u w:val="single"/>
          <w:lang w:val="en-US" w:eastAsia="zh-CN"/>
        </w:rPr>
        <w:t>9</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u w:val="single"/>
          <w:lang w:val="en-US" w:eastAsia="zh-CN"/>
        </w:rPr>
        <w:t>25</w:t>
      </w:r>
      <w:r>
        <w:rPr>
          <w:rFonts w:hint="eastAsia" w:ascii="仿宋_GB2312" w:hAnsi="仿宋_GB2312" w:eastAsia="仿宋_GB2312" w:cs="仿宋_GB2312"/>
          <w:kern w:val="0"/>
          <w:sz w:val="28"/>
          <w:szCs w:val="28"/>
        </w:rPr>
        <w:t>日</w:t>
      </w:r>
      <w:r>
        <w:rPr>
          <w:rFonts w:hint="eastAsia" w:ascii="仿宋_GB2312" w:hAnsi="仿宋_GB2312" w:eastAsia="仿宋_GB2312" w:cs="仿宋_GB2312"/>
          <w:kern w:val="0"/>
          <w:sz w:val="28"/>
          <w:szCs w:val="28"/>
          <w:u w:val="single"/>
          <w:lang w:val="en-US" w:eastAsia="zh-CN"/>
        </w:rPr>
        <w:t>9</w:t>
      </w:r>
      <w:r>
        <w:rPr>
          <w:rFonts w:hint="eastAsia" w:ascii="仿宋_GB2312" w:hAnsi="仿宋_GB2312" w:eastAsia="仿宋_GB2312" w:cs="仿宋_GB2312"/>
          <w:kern w:val="0"/>
          <w:sz w:val="28"/>
          <w:szCs w:val="28"/>
        </w:rPr>
        <w:t>时</w:t>
      </w:r>
      <w:r>
        <w:rPr>
          <w:rFonts w:hint="eastAsia" w:ascii="仿宋_GB2312" w:hAnsi="仿宋_GB2312" w:eastAsia="仿宋_GB2312" w:cs="仿宋_GB2312"/>
          <w:kern w:val="0"/>
          <w:sz w:val="28"/>
          <w:szCs w:val="28"/>
          <w:u w:val="single"/>
          <w:lang w:val="en-US" w:eastAsia="zh-CN"/>
        </w:rPr>
        <w:t>30</w:t>
      </w:r>
      <w:r>
        <w:rPr>
          <w:rFonts w:hint="eastAsia" w:ascii="仿宋_GB2312" w:hAnsi="仿宋_GB2312" w:eastAsia="仿宋_GB2312" w:cs="仿宋_GB2312"/>
          <w:kern w:val="0"/>
          <w:sz w:val="28"/>
          <w:szCs w:val="28"/>
        </w:rPr>
        <w:t>分（递交截止时间）前不得开启。</w:t>
      </w:r>
    </w:p>
    <w:p w14:paraId="7F5F83EB">
      <w:pPr>
        <w:pStyle w:val="14"/>
        <w:rPr>
          <w:rFonts w:hint="eastAsia" w:ascii="仿宋_GB2312" w:hAnsi="仿宋_GB2312" w:eastAsia="仿宋_GB2312" w:cs="仿宋_GB2312"/>
          <w:kern w:val="0"/>
          <w:sz w:val="28"/>
          <w:szCs w:val="28"/>
        </w:rPr>
      </w:pPr>
    </w:p>
    <w:p w14:paraId="7E6DE255">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十、报价文件的递交及相关事宜</w:t>
      </w:r>
      <w:bookmarkEnd w:id="8"/>
    </w:p>
    <w:p w14:paraId="2A6DB7CE">
      <w:pPr>
        <w:spacing w:line="56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报价文件递交截止时间：</w:t>
      </w:r>
      <w:r>
        <w:rPr>
          <w:rFonts w:hint="eastAsia" w:ascii="仿宋_GB2312" w:hAnsi="仿宋_GB2312" w:eastAsia="仿宋_GB2312" w:cs="仿宋_GB2312"/>
          <w:sz w:val="28"/>
          <w:szCs w:val="28"/>
          <w:lang w:val="en-US" w:eastAsia="zh-CN"/>
        </w:rPr>
        <w:t>2024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9:30</w:t>
      </w:r>
    </w:p>
    <w:p w14:paraId="0742B873">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lang w:val="en-US" w:eastAsia="zh-CN"/>
        </w:rPr>
        <w:t>2、报价文件</w:t>
      </w:r>
      <w:r>
        <w:rPr>
          <w:rFonts w:hint="eastAsia" w:ascii="仿宋_GB2312" w:hAnsi="仿宋_GB2312" w:eastAsia="仿宋_GB2312" w:cs="仿宋_GB2312"/>
          <w:sz w:val="28"/>
          <w:szCs w:val="28"/>
        </w:rPr>
        <w:t>递交地址</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0"/>
          <w:sz w:val="28"/>
          <w:szCs w:val="28"/>
        </w:rPr>
        <w:t>赣州交通控股集团有限公司</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二楼</w:t>
      </w:r>
      <w:r>
        <w:rPr>
          <w:rFonts w:hint="eastAsia" w:ascii="仿宋_GB2312" w:hAnsi="仿宋_GB2312" w:eastAsia="仿宋_GB2312" w:cs="仿宋_GB2312"/>
          <w:color w:val="auto"/>
          <w:kern w:val="0"/>
          <w:sz w:val="28"/>
          <w:szCs w:val="28"/>
          <w:highlight w:val="none"/>
          <w:lang w:val="en-US" w:eastAsia="zh-CN"/>
        </w:rPr>
        <w:t>开标</w:t>
      </w:r>
      <w:r>
        <w:rPr>
          <w:rFonts w:hint="eastAsia" w:ascii="仿宋_GB2312" w:hAnsi="仿宋_GB2312" w:eastAsia="仿宋_GB2312" w:cs="仿宋_GB2312"/>
          <w:color w:val="auto"/>
          <w:kern w:val="0"/>
          <w:sz w:val="28"/>
          <w:szCs w:val="28"/>
          <w:lang w:val="en-US" w:eastAsia="zh-CN"/>
        </w:rPr>
        <w:t>室</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sz w:val="28"/>
          <w:szCs w:val="28"/>
        </w:rPr>
        <w:t>。</w:t>
      </w:r>
    </w:p>
    <w:p w14:paraId="4904AFE7">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auto"/>
          <w:sz w:val="28"/>
          <w:szCs w:val="28"/>
          <w:lang w:val="en-US" w:eastAsia="zh-CN"/>
        </w:rPr>
        <w:t>3、询价方</w:t>
      </w:r>
      <w:r>
        <w:rPr>
          <w:rFonts w:hint="eastAsia" w:ascii="仿宋_GB2312" w:hAnsi="仿宋_GB2312" w:eastAsia="仿宋_GB2312" w:cs="仿宋_GB2312"/>
          <w:sz w:val="28"/>
          <w:szCs w:val="28"/>
        </w:rPr>
        <w:t>将拒绝接受在递交截止时间后送达的报价函。</w:t>
      </w:r>
    </w:p>
    <w:p w14:paraId="75AA733B">
      <w:pPr>
        <w:spacing w:line="560" w:lineRule="exact"/>
        <w:ind w:firstLine="562" w:firstLineChars="200"/>
        <w:rPr>
          <w:rFonts w:ascii="黑体" w:hAnsi="黑体" w:eastAsia="黑体" w:cs="黑体"/>
          <w:b/>
          <w:bCs/>
          <w:sz w:val="28"/>
          <w:szCs w:val="28"/>
        </w:rPr>
      </w:pPr>
      <w:bookmarkStart w:id="9" w:name="_Toc4606"/>
      <w:r>
        <w:rPr>
          <w:rFonts w:hint="eastAsia" w:ascii="黑体" w:hAnsi="黑体" w:eastAsia="黑体" w:cs="黑体"/>
          <w:b/>
          <w:bCs/>
          <w:sz w:val="28"/>
          <w:szCs w:val="28"/>
        </w:rPr>
        <w:t>十一、报价文件的开启程序</w:t>
      </w:r>
      <w:bookmarkEnd w:id="9"/>
    </w:p>
    <w:p w14:paraId="18FA4187">
      <w:pPr>
        <w:widowControl/>
        <w:spacing w:line="560" w:lineRule="exact"/>
        <w:ind w:firstLine="48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1、公布在截止时间前递交报价文件的报价方数量；</w:t>
      </w:r>
    </w:p>
    <w:p w14:paraId="4602D35D">
      <w:pPr>
        <w:widowControl/>
        <w:spacing w:line="560" w:lineRule="exact"/>
        <w:ind w:firstLine="48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2、报价方代表现场检查报价文件密封情况；</w:t>
      </w:r>
    </w:p>
    <w:p w14:paraId="45A62D5C">
      <w:pPr>
        <w:widowControl/>
        <w:spacing w:line="560" w:lineRule="exact"/>
        <w:ind w:firstLine="48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3、开启报价文件，公布报价方名称、报价等，结束后报价方及采购小组签字确认。</w:t>
      </w:r>
    </w:p>
    <w:p w14:paraId="5E3FB08B">
      <w:pPr>
        <w:spacing w:line="560" w:lineRule="exact"/>
        <w:ind w:firstLine="562" w:firstLineChars="200"/>
        <w:rPr>
          <w:rFonts w:ascii="黑体" w:hAnsi="黑体" w:eastAsia="黑体" w:cs="黑体"/>
          <w:b/>
          <w:bCs/>
          <w:sz w:val="28"/>
          <w:szCs w:val="28"/>
        </w:rPr>
      </w:pPr>
      <w:bookmarkStart w:id="10" w:name="_Toc8386"/>
      <w:r>
        <w:rPr>
          <w:rFonts w:hint="eastAsia" w:ascii="黑体" w:hAnsi="黑体" w:eastAsia="黑体" w:cs="黑体"/>
          <w:b/>
          <w:bCs/>
          <w:sz w:val="28"/>
          <w:szCs w:val="28"/>
        </w:rPr>
        <w:t>十二、公示</w:t>
      </w:r>
      <w:bookmarkEnd w:id="10"/>
    </w:p>
    <w:p w14:paraId="0C2D39CC">
      <w:pPr>
        <w:spacing w:line="560" w:lineRule="exact"/>
        <w:ind w:firstLine="560" w:firstLineChars="200"/>
        <w:rPr>
          <w:rFonts w:hint="eastAsia" w:ascii="仿宋_GB2312" w:hAnsi="仿宋_GB2312" w:eastAsia="仿宋_GB2312" w:cs="仿宋_GB2312"/>
          <w:sz w:val="28"/>
          <w:szCs w:val="28"/>
        </w:rPr>
      </w:pPr>
      <w:bookmarkStart w:id="11" w:name="_Toc3582"/>
      <w:r>
        <w:rPr>
          <w:rFonts w:hint="eastAsia" w:ascii="仿宋_GB2312" w:hAnsi="仿宋_GB2312" w:eastAsia="仿宋_GB2312" w:cs="仿宋_GB2312"/>
          <w:sz w:val="28"/>
          <w:szCs w:val="28"/>
          <w:highlight w:val="none"/>
        </w:rPr>
        <w:t>询价结束后3日内，</w:t>
      </w:r>
      <w:r>
        <w:rPr>
          <w:rFonts w:hint="eastAsia" w:ascii="仿宋_GB2312" w:hAnsi="仿宋_GB2312" w:eastAsia="仿宋_GB2312" w:cs="仿宋_GB2312"/>
          <w:sz w:val="28"/>
          <w:szCs w:val="28"/>
          <w:highlight w:val="none"/>
          <w:lang w:val="en-US" w:eastAsia="zh-CN"/>
        </w:rPr>
        <w:t>在</w:t>
      </w:r>
      <w:r>
        <w:rPr>
          <w:rFonts w:hint="eastAsia" w:ascii="仿宋_GB2312" w:hAnsi="仿宋_GB2312" w:eastAsia="仿宋_GB2312" w:cs="仿宋_GB2312"/>
          <w:sz w:val="28"/>
          <w:szCs w:val="28"/>
          <w:highlight w:val="none"/>
        </w:rPr>
        <w:t>赣州交通控股集团有限公司官方网站（http：//www.gzjtkgjt.com）</w:t>
      </w:r>
      <w:r>
        <w:rPr>
          <w:rFonts w:hint="eastAsia" w:ascii="仿宋_GB2312" w:hAnsi="仿宋_GB2312" w:eastAsia="仿宋_GB2312" w:cs="仿宋_GB2312"/>
          <w:sz w:val="28"/>
          <w:szCs w:val="28"/>
          <w:highlight w:val="none"/>
          <w:lang w:val="en-US" w:eastAsia="zh-CN"/>
        </w:rPr>
        <w:t>或</w:t>
      </w:r>
      <w:r>
        <w:rPr>
          <w:rFonts w:hint="eastAsia" w:ascii="仿宋_GB2312" w:hAnsi="仿宋_GB2312" w:eastAsia="仿宋_GB2312" w:cs="仿宋_GB2312"/>
          <w:color w:val="000000" w:themeColor="text1"/>
          <w:sz w:val="28"/>
          <w:szCs w:val="28"/>
          <w14:textFill>
            <w14:solidFill>
              <w14:schemeClr w14:val="tx1"/>
            </w14:solidFill>
          </w14:textFill>
        </w:rPr>
        <w:t>江西省招标投标网（http://www.jxtb.org.cn）</w:t>
      </w:r>
      <w:r>
        <w:rPr>
          <w:rFonts w:hint="eastAsia" w:ascii="仿宋_GB2312" w:hAnsi="仿宋_GB2312" w:eastAsia="仿宋_GB2312" w:cs="仿宋_GB2312"/>
          <w:sz w:val="28"/>
          <w:szCs w:val="28"/>
          <w:highlight w:val="none"/>
        </w:rPr>
        <w:t>上对候选人进行公示</w:t>
      </w:r>
      <w:r>
        <w:rPr>
          <w:rFonts w:hint="eastAsia" w:ascii="仿宋_GB2312" w:hAnsi="仿宋_GB2312" w:eastAsia="仿宋_GB2312" w:cs="仿宋_GB2312"/>
          <w:sz w:val="28"/>
          <w:szCs w:val="28"/>
        </w:rPr>
        <w:t>。</w:t>
      </w:r>
    </w:p>
    <w:p w14:paraId="5B2012FC">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十三、联系方式</w:t>
      </w:r>
      <w:bookmarkEnd w:id="11"/>
    </w:p>
    <w:p w14:paraId="4556672E">
      <w:pPr>
        <w:widowControl/>
        <w:spacing w:line="560" w:lineRule="exact"/>
        <w:ind w:firstLine="480"/>
        <w:jc w:val="left"/>
        <w:rPr>
          <w:rFonts w:ascii="仿宋_GB2312" w:hAnsi="仿宋_GB2312" w:eastAsia="仿宋_GB2312" w:cs="仿宋_GB2312"/>
          <w:kern w:val="0"/>
          <w:sz w:val="28"/>
          <w:szCs w:val="28"/>
        </w:rPr>
      </w:pPr>
      <w:bookmarkStart w:id="12" w:name="_Toc19995"/>
      <w:r>
        <w:rPr>
          <w:rFonts w:hint="eastAsia" w:ascii="仿宋_GB2312" w:hAnsi="仿宋_GB2312" w:eastAsia="仿宋_GB2312" w:cs="仿宋_GB2312"/>
          <w:kern w:val="0"/>
          <w:sz w:val="28"/>
          <w:szCs w:val="28"/>
        </w:rPr>
        <w:t>询价方名称：赣州赣康高速公路有限责任公司</w:t>
      </w:r>
    </w:p>
    <w:p w14:paraId="762F015B">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kern w:val="0"/>
          <w:sz w:val="28"/>
          <w:szCs w:val="28"/>
        </w:rPr>
        <w:t>询价方地址：</w:t>
      </w:r>
      <w:r>
        <w:rPr>
          <w:rFonts w:hint="eastAsia" w:ascii="仿宋_GB2312" w:hAnsi="仿宋_GB2312" w:eastAsia="仿宋_GB2312" w:cs="仿宋_GB2312"/>
          <w:color w:val="auto"/>
          <w:kern w:val="0"/>
          <w:sz w:val="28"/>
          <w:szCs w:val="28"/>
          <w:lang w:eastAsia="zh-CN"/>
        </w:rPr>
        <w:t>江西省赣州市章贡区沙石镇沙峰大道赣康高速管理中心</w:t>
      </w:r>
    </w:p>
    <w:p w14:paraId="7FF0C748">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val="en-US" w:eastAsia="zh-CN"/>
        </w:rPr>
        <w:t>杨</w:t>
      </w:r>
      <w:r>
        <w:rPr>
          <w:rFonts w:hint="eastAsia" w:ascii="仿宋_GB2312" w:hAnsi="仿宋_GB2312" w:eastAsia="仿宋_GB2312" w:cs="仿宋_GB2312"/>
          <w:sz w:val="28"/>
          <w:szCs w:val="28"/>
        </w:rPr>
        <w:t>先生、谢先生</w:t>
      </w:r>
    </w:p>
    <w:p w14:paraId="0C059B68">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电  话：0797-8108366</w:t>
      </w:r>
    </w:p>
    <w:p w14:paraId="5A05E642">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十四、监督部门及联系方式</w:t>
      </w:r>
      <w:bookmarkEnd w:id="12"/>
    </w:p>
    <w:p w14:paraId="53767A84">
      <w:pPr>
        <w:widowControl/>
        <w:spacing w:line="560" w:lineRule="exact"/>
        <w:ind w:firstLine="48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本级监督部门：赣州赣康高速公路有限责任公司党群人事部</w:t>
      </w:r>
    </w:p>
    <w:p w14:paraId="4643CC96">
      <w:pPr>
        <w:widowControl/>
        <w:spacing w:line="560" w:lineRule="exact"/>
        <w:ind w:firstLine="48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上级监督部门：赣州交通控股集团有限公司风控审计部、纪检监察室</w:t>
      </w:r>
    </w:p>
    <w:p w14:paraId="37F66C53">
      <w:pPr>
        <w:widowControl/>
        <w:spacing w:line="560" w:lineRule="exact"/>
        <w:ind w:firstLine="48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地     址：赣州交通控股集团有限公司</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江西省赣州市章贡区沙河镇赣州东收费站出口右侧</w:t>
      </w:r>
      <w:r>
        <w:rPr>
          <w:rFonts w:hint="eastAsia" w:ascii="仿宋_GB2312" w:hAnsi="仿宋_GB2312" w:eastAsia="仿宋_GB2312" w:cs="仿宋_GB2312"/>
          <w:kern w:val="0"/>
          <w:sz w:val="28"/>
          <w:szCs w:val="28"/>
          <w:lang w:eastAsia="zh-CN"/>
        </w:rPr>
        <w:t>）</w:t>
      </w:r>
    </w:p>
    <w:p w14:paraId="71719CE7">
      <w:pPr>
        <w:widowControl/>
        <w:spacing w:line="560" w:lineRule="exact"/>
        <w:ind w:firstLine="48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     话：0797-8289879、0797-8282685</w:t>
      </w:r>
    </w:p>
    <w:p w14:paraId="63737FA9">
      <w:pPr>
        <w:widowControl/>
        <w:spacing w:line="560" w:lineRule="exact"/>
        <w:ind w:firstLine="480"/>
        <w:jc w:val="left"/>
        <w:rPr>
          <w:rFonts w:hint="eastAsia"/>
        </w:rPr>
      </w:pPr>
      <w:r>
        <w:rPr>
          <w:rFonts w:hint="eastAsia" w:ascii="仿宋_GB2312" w:hAnsi="仿宋_GB2312" w:eastAsia="仿宋_GB2312" w:cs="仿宋_GB2312"/>
          <w:kern w:val="0"/>
          <w:sz w:val="28"/>
          <w:szCs w:val="28"/>
        </w:rPr>
        <w:t>邮 政 编  码：341000</w:t>
      </w:r>
    </w:p>
    <w:p w14:paraId="129B276E">
      <w:pPr>
        <w:pStyle w:val="14"/>
        <w:rPr>
          <w:rFonts w:hint="eastAsia"/>
        </w:rPr>
      </w:pPr>
    </w:p>
    <w:p w14:paraId="0EDD9BB5">
      <w:pPr>
        <w:pStyle w:val="14"/>
        <w:rPr>
          <w:rFonts w:hint="eastAsia"/>
        </w:rPr>
      </w:pPr>
    </w:p>
    <w:p w14:paraId="3DE48362">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第二章  评审办法</w:t>
      </w:r>
    </w:p>
    <w:p w14:paraId="4C236731">
      <w:pPr>
        <w:spacing w:line="42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一、评审方法</w:t>
      </w:r>
    </w:p>
    <w:p w14:paraId="796F25FB">
      <w:pPr>
        <w:spacing w:line="42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本次询价采用经评审的二次报价最低价</w:t>
      </w:r>
      <w:r>
        <w:rPr>
          <w:rFonts w:hint="eastAsia" w:ascii="仿宋_GB2312" w:hAnsi="仿宋_GB2312" w:eastAsia="仿宋_GB2312" w:cs="仿宋_GB2312"/>
          <w:sz w:val="28"/>
          <w:szCs w:val="28"/>
          <w:highlight w:val="none"/>
          <w:lang w:val="en-US" w:eastAsia="zh-CN"/>
        </w:rPr>
        <w:t>法</w:t>
      </w:r>
      <w:r>
        <w:rPr>
          <w:rFonts w:hint="eastAsia" w:ascii="仿宋_GB2312" w:hAnsi="仿宋_GB2312" w:eastAsia="仿宋_GB2312" w:cs="仿宋_GB2312"/>
          <w:sz w:val="28"/>
          <w:szCs w:val="28"/>
          <w:highlight w:val="none"/>
        </w:rPr>
        <w:t>。</w:t>
      </w:r>
    </w:p>
    <w:p w14:paraId="04F0F293">
      <w:pPr>
        <w:spacing w:line="42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二、形式、响应及资格评审标准</w:t>
      </w:r>
    </w:p>
    <w:p w14:paraId="79343538">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1、报价文件按询价文件规定的格式、内容填写，字迹清晰可辨；</w:t>
      </w:r>
    </w:p>
    <w:p w14:paraId="42D4F075">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2、报价文件上法定代表人、或其授权代理人的签字、单位章盖章齐全，符合询价文件规定；</w:t>
      </w:r>
    </w:p>
    <w:p w14:paraId="44CA51E7">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3、报价文件对询价文件的实质性要求和条件作出响应；</w:t>
      </w:r>
    </w:p>
    <w:p w14:paraId="2E9091D5">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4、权利义务符合询价文件规定；</w:t>
      </w:r>
    </w:p>
    <w:p w14:paraId="2F07DFA6">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5、具备有效的营业执照；</w:t>
      </w:r>
    </w:p>
    <w:p w14:paraId="0912A684">
      <w:pPr>
        <w:spacing w:line="42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6、资质、业绩</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人员</w:t>
      </w:r>
      <w:r>
        <w:rPr>
          <w:rFonts w:hint="eastAsia" w:ascii="仿宋_GB2312" w:hAnsi="仿宋_GB2312" w:eastAsia="仿宋_GB2312" w:cs="仿宋_GB2312"/>
          <w:sz w:val="28"/>
          <w:szCs w:val="28"/>
          <w:highlight w:val="none"/>
        </w:rPr>
        <w:t>等资格条件符合</w:t>
      </w:r>
      <w:r>
        <w:rPr>
          <w:rFonts w:hint="eastAsia" w:ascii="仿宋_GB2312" w:hAnsi="仿宋_GB2312" w:eastAsia="仿宋_GB2312" w:cs="仿宋_GB2312"/>
          <w:sz w:val="28"/>
          <w:szCs w:val="28"/>
          <w:highlight w:val="none"/>
          <w:lang w:val="en-US" w:eastAsia="zh-CN"/>
        </w:rPr>
        <w:t>询价</w:t>
      </w:r>
      <w:r>
        <w:rPr>
          <w:rFonts w:hint="eastAsia" w:ascii="仿宋_GB2312" w:hAnsi="仿宋_GB2312" w:eastAsia="仿宋_GB2312" w:cs="仿宋_GB2312"/>
          <w:sz w:val="28"/>
          <w:szCs w:val="28"/>
          <w:highlight w:val="none"/>
        </w:rPr>
        <w:t>文件规定；</w:t>
      </w:r>
    </w:p>
    <w:p w14:paraId="71781317">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7、信誉符合</w:t>
      </w:r>
      <w:r>
        <w:rPr>
          <w:rFonts w:hint="eastAsia" w:ascii="仿宋_GB2312" w:hAnsi="仿宋_GB2312" w:eastAsia="仿宋_GB2312" w:cs="仿宋_GB2312"/>
          <w:sz w:val="28"/>
          <w:szCs w:val="28"/>
          <w:lang w:val="en-US" w:eastAsia="zh-CN"/>
        </w:rPr>
        <w:t>询价</w:t>
      </w:r>
      <w:r>
        <w:rPr>
          <w:rFonts w:hint="eastAsia" w:ascii="仿宋_GB2312" w:hAnsi="仿宋_GB2312" w:eastAsia="仿宋_GB2312" w:cs="仿宋_GB2312"/>
          <w:sz w:val="28"/>
          <w:szCs w:val="28"/>
        </w:rPr>
        <w:t>文件规定。</w:t>
      </w:r>
    </w:p>
    <w:p w14:paraId="2E4A70D5">
      <w:pPr>
        <w:spacing w:line="42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三、评审程序</w:t>
      </w:r>
    </w:p>
    <w:p w14:paraId="3F18EA6B">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本次询价采取二轮报价。</w:t>
      </w:r>
    </w:p>
    <w:p w14:paraId="06B6405D">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（一）第一轮报价：</w:t>
      </w:r>
      <w:r>
        <w:rPr>
          <w:rFonts w:hint="eastAsia" w:ascii="仿宋_GB2312" w:hAnsi="仿宋_GB2312" w:eastAsia="仿宋_GB2312" w:cs="仿宋_GB2312"/>
          <w:sz w:val="28"/>
          <w:szCs w:val="28"/>
          <w:lang w:val="en-US" w:eastAsia="zh-CN"/>
        </w:rPr>
        <w:t>询价</w:t>
      </w:r>
      <w:r>
        <w:rPr>
          <w:rFonts w:hint="eastAsia" w:ascii="仿宋_GB2312" w:hAnsi="仿宋_GB2312" w:eastAsia="仿宋_GB2312" w:cs="仿宋_GB2312"/>
          <w:sz w:val="28"/>
          <w:szCs w:val="28"/>
        </w:rPr>
        <w:t>人现场当众开启报价文件，询价小组依据本章第二条形式、响应及资格评审标准对报价文件进行形式、响应及资格评审。有一项不符合评审标准的，将不通过评审。通过评审的报价文件，取报价最低的前5名进入第二轮报价（如未满5家，则全部进入第二轮报价）；</w:t>
      </w:r>
    </w:p>
    <w:p w14:paraId="02390C00">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（二）第二轮报价：在第一轮报价的基础上进行二次报价。报价单位现场填写《二次报价文件》，经法人代表或授权代理人签字生效，递交采购人，由</w:t>
      </w:r>
      <w:r>
        <w:rPr>
          <w:rFonts w:hint="eastAsia" w:ascii="仿宋_GB2312" w:hAnsi="仿宋_GB2312" w:eastAsia="仿宋_GB2312" w:cs="仿宋_GB2312"/>
          <w:sz w:val="28"/>
          <w:szCs w:val="28"/>
          <w:lang w:val="en-US" w:eastAsia="zh-CN"/>
        </w:rPr>
        <w:t>询价</w:t>
      </w:r>
      <w:r>
        <w:rPr>
          <w:rFonts w:hint="eastAsia" w:ascii="仿宋_GB2312" w:hAnsi="仿宋_GB2312" w:eastAsia="仿宋_GB2312" w:cs="仿宋_GB2312"/>
          <w:sz w:val="28"/>
          <w:szCs w:val="28"/>
        </w:rPr>
        <w:t>人当众公布报价，第二轮报价不得高于报价人第一轮报价，报价最低者为签约单位。如有2个及以上单位的报价一致且均为最低价时，业主单位将采用逐个谈判的方式确定签约单位。逐个谈判后仍有2个及以上单位的报价一致且均为最低价时，将采用现场抽签的方式确定签约单位。</w:t>
      </w:r>
    </w:p>
    <w:p w14:paraId="4BFCD41D">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（三）评审结果</w:t>
      </w:r>
    </w:p>
    <w:p w14:paraId="2FDE8839">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1、询价/谈判小组（询价小组由3人及以上单数组成）按照最终报价由低到高的顺序推荐候选人 3 名。</w:t>
      </w:r>
    </w:p>
    <w:p w14:paraId="36C933E6">
      <w:pPr>
        <w:spacing w:line="420" w:lineRule="exact"/>
        <w:ind w:firstLine="640" w:firstLineChars="200"/>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第三章</w:t>
      </w:r>
    </w:p>
    <w:p w14:paraId="217671E9">
      <w:pPr>
        <w:spacing w:line="46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授权委托书、报价函、信誉承诺表、其它资料格式</w:t>
      </w:r>
    </w:p>
    <w:p w14:paraId="3AD9C301">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授权委托书</w:t>
      </w:r>
    </w:p>
    <w:p w14:paraId="72E333C8">
      <w:pPr>
        <w:pStyle w:val="5"/>
        <w:ind w:firstLine="0" w:firstLineChars="0"/>
        <w:rPr>
          <w:rFonts w:ascii="仿宋_GB2312" w:hAnsi="仿宋_GB2312" w:eastAsia="仿宋_GB2312" w:cs="仿宋_GB2312"/>
          <w:sz w:val="28"/>
          <w:szCs w:val="28"/>
        </w:rPr>
      </w:pPr>
    </w:p>
    <w:p w14:paraId="130E9FE3">
      <w:pPr>
        <w:spacing w:line="56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本人</w:t>
      </w:r>
      <w:r>
        <w:rPr>
          <w:rFonts w:hint="eastAsia" w:ascii="仿宋_GB2312" w:hAnsi="仿宋_GB2312" w:eastAsia="仿宋_GB2312" w:cs="仿宋_GB2312"/>
          <w:sz w:val="28"/>
          <w:szCs w:val="28"/>
          <w:u w:val="single"/>
        </w:rPr>
        <w:t xml:space="preserve"> （姓名） </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（报价人名称） </w:t>
      </w:r>
      <w:r>
        <w:rPr>
          <w:rFonts w:hint="eastAsia" w:ascii="仿宋_GB2312" w:hAnsi="仿宋_GB2312" w:eastAsia="仿宋_GB2312" w:cs="仿宋_GB2312"/>
          <w:sz w:val="28"/>
          <w:szCs w:val="28"/>
        </w:rPr>
        <w:t>的法定代表人，现委托</w:t>
      </w:r>
      <w:r>
        <w:rPr>
          <w:rFonts w:hint="eastAsia" w:ascii="仿宋_GB2312" w:hAnsi="仿宋_GB2312" w:eastAsia="仿宋_GB2312" w:cs="仿宋_GB2312"/>
          <w:sz w:val="28"/>
          <w:szCs w:val="28"/>
          <w:u w:val="single"/>
        </w:rPr>
        <w:t>（姓名）</w:t>
      </w:r>
      <w:r>
        <w:rPr>
          <w:rFonts w:hint="eastAsia" w:ascii="仿宋_GB2312" w:hAnsi="仿宋_GB2312" w:eastAsia="仿宋_GB2312" w:cs="仿宋_GB2312"/>
          <w:sz w:val="28"/>
          <w:szCs w:val="28"/>
        </w:rPr>
        <w:t>为我方授权代理人。代理人根据授权，以我方名义签署、澄清、确认、递交、撤回、修改</w:t>
      </w:r>
      <w:r>
        <w:rPr>
          <w:rFonts w:hint="eastAsia" w:ascii="仿宋_GB2312" w:hAnsi="仿宋_GB2312" w:eastAsia="仿宋_GB2312" w:cs="仿宋_GB2312"/>
          <w:sz w:val="28"/>
          <w:szCs w:val="28"/>
          <w:u w:val="single"/>
        </w:rPr>
        <w:t>《赣康高速管理中心</w:t>
      </w:r>
      <w:r>
        <w:rPr>
          <w:rFonts w:hint="eastAsia" w:ascii="仿宋_GB2312" w:hAnsi="仿宋_GB2312" w:eastAsia="仿宋_GB2312" w:cs="仿宋_GB2312"/>
          <w:sz w:val="28"/>
          <w:szCs w:val="28"/>
          <w:u w:val="single"/>
          <w:lang w:val="en-US" w:eastAsia="zh-CN"/>
        </w:rPr>
        <w:t>网络提升改造</w:t>
      </w:r>
      <w:r>
        <w:rPr>
          <w:rFonts w:hint="eastAsia" w:ascii="仿宋_GB2312" w:hAnsi="仿宋_GB2312" w:eastAsia="仿宋_GB2312" w:cs="仿宋_GB2312"/>
          <w:sz w:val="28"/>
          <w:szCs w:val="28"/>
          <w:u w:val="single"/>
        </w:rPr>
        <w:t>项目》</w:t>
      </w:r>
      <w:r>
        <w:rPr>
          <w:rFonts w:hint="eastAsia" w:ascii="仿宋_GB2312" w:hAnsi="仿宋_GB2312" w:eastAsia="仿宋_GB2312" w:cs="仿宋_GB2312"/>
          <w:sz w:val="28"/>
          <w:szCs w:val="28"/>
        </w:rPr>
        <w:t>报价文件、签订合同和处理有关事宜，其法律后果由我方承担。</w:t>
      </w:r>
    </w:p>
    <w:p w14:paraId="782F2A2C">
      <w:pPr>
        <w:spacing w:line="56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委托期限：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1A1A46DC">
      <w:pPr>
        <w:spacing w:line="56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委托代理人无转委托权。</w:t>
      </w:r>
    </w:p>
    <w:p w14:paraId="6CFB1B53">
      <w:pPr>
        <w:spacing w:line="56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附：法定代表人、授权代理人身份证复印件</w:t>
      </w:r>
    </w:p>
    <w:p w14:paraId="0DF46BC8">
      <w:pPr>
        <w:spacing w:line="560" w:lineRule="exact"/>
        <w:rPr>
          <w:rFonts w:ascii="仿宋_GB2312" w:hAnsi="仿宋_GB2312" w:eastAsia="仿宋_GB2312" w:cs="仿宋_GB2312"/>
          <w:sz w:val="28"/>
          <w:szCs w:val="28"/>
        </w:rPr>
      </w:pPr>
    </w:p>
    <w:p w14:paraId="5EAF016F">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注：本授权委托书需由报价人加盖单位公章并由其法定代表人或授权代理人签字。</w:t>
      </w:r>
    </w:p>
    <w:p w14:paraId="52236EC4">
      <w:pPr>
        <w:spacing w:line="560" w:lineRule="exact"/>
        <w:ind w:firstLine="480"/>
        <w:rPr>
          <w:rFonts w:ascii="仿宋_GB2312" w:hAnsi="仿宋_GB2312" w:eastAsia="仿宋_GB2312" w:cs="仿宋_GB2312"/>
          <w:sz w:val="28"/>
          <w:szCs w:val="28"/>
        </w:rPr>
      </w:pPr>
    </w:p>
    <w:p w14:paraId="30AE23F1">
      <w:pPr>
        <w:spacing w:line="560" w:lineRule="exact"/>
        <w:ind w:firstLine="3589" w:firstLineChars="1282"/>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报价人（单位公章）：</w:t>
      </w:r>
      <w:r>
        <w:rPr>
          <w:rFonts w:hint="eastAsia" w:ascii="仿宋_GB2312" w:hAnsi="仿宋_GB2312" w:eastAsia="仿宋_GB2312" w:cs="仿宋_GB2312"/>
          <w:sz w:val="28"/>
          <w:szCs w:val="28"/>
          <w:u w:val="single"/>
        </w:rPr>
        <w:t xml:space="preserve">                            </w:t>
      </w:r>
    </w:p>
    <w:p w14:paraId="6FA33F70">
      <w:pPr>
        <w:spacing w:line="560" w:lineRule="exact"/>
        <w:ind w:firstLine="3586" w:firstLineChars="1281"/>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法定代表人（签字）：</w:t>
      </w:r>
      <w:r>
        <w:rPr>
          <w:rFonts w:hint="eastAsia" w:ascii="仿宋_GB2312" w:hAnsi="仿宋_GB2312" w:eastAsia="仿宋_GB2312" w:cs="仿宋_GB2312"/>
          <w:sz w:val="28"/>
          <w:szCs w:val="28"/>
          <w:u w:val="single"/>
        </w:rPr>
        <w:t xml:space="preserve">                  </w:t>
      </w:r>
    </w:p>
    <w:p w14:paraId="557C2A1F">
      <w:pPr>
        <w:spacing w:line="560" w:lineRule="exact"/>
        <w:ind w:firstLine="3589" w:firstLineChars="1282"/>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授权代理人（签字）：</w:t>
      </w:r>
      <w:r>
        <w:rPr>
          <w:rFonts w:hint="eastAsia" w:ascii="仿宋_GB2312" w:hAnsi="仿宋_GB2312" w:eastAsia="仿宋_GB2312" w:cs="仿宋_GB2312"/>
          <w:sz w:val="28"/>
          <w:szCs w:val="28"/>
          <w:u w:val="single"/>
        </w:rPr>
        <w:t xml:space="preserve">                            </w:t>
      </w:r>
    </w:p>
    <w:p w14:paraId="6A389995">
      <w:pPr>
        <w:spacing w:line="560" w:lineRule="exact"/>
        <w:ind w:firstLine="4200" w:firstLineChars="1500"/>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36382C3A">
      <w:pPr>
        <w:spacing w:line="560" w:lineRule="exact"/>
        <w:rPr>
          <w:rFonts w:ascii="宋体" w:hAnsi="宋体" w:eastAsia="宋体" w:cs="宋体"/>
          <w:sz w:val="24"/>
        </w:rPr>
      </w:pPr>
    </w:p>
    <w:p w14:paraId="3AD8166C">
      <w:pPr>
        <w:spacing w:line="560" w:lineRule="exact"/>
        <w:rPr>
          <w:rFonts w:ascii="宋体" w:hAnsi="宋体" w:eastAsia="宋体" w:cs="宋体"/>
          <w:b/>
          <w:bCs/>
          <w:szCs w:val="21"/>
        </w:rPr>
      </w:pPr>
    </w:p>
    <w:p w14:paraId="2C6B654B">
      <w:pPr>
        <w:spacing w:line="56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注：如报价人为法定代表人参加采购行为，只需附其身份证复印件。</w:t>
      </w:r>
    </w:p>
    <w:p w14:paraId="2F6B0C86">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  价  函</w:t>
      </w:r>
    </w:p>
    <w:p w14:paraId="5BACA9ED">
      <w:pPr>
        <w:tabs>
          <w:tab w:val="left" w:pos="2500"/>
        </w:tabs>
        <w:autoSpaceDE w:val="0"/>
        <w:autoSpaceDN w:val="0"/>
        <w:adjustRightInd w:val="0"/>
        <w:spacing w:line="560" w:lineRule="exact"/>
        <w:rPr>
          <w:rFonts w:ascii="仿宋_GB2312" w:hAnsi="仿宋_GB2312" w:eastAsia="仿宋_GB2312" w:cs="仿宋_GB2312"/>
          <w:b/>
          <w:position w:val="-4"/>
          <w:sz w:val="28"/>
          <w:szCs w:val="28"/>
        </w:rPr>
      </w:pPr>
    </w:p>
    <w:p w14:paraId="1884147B">
      <w:pPr>
        <w:tabs>
          <w:tab w:val="left" w:pos="2500"/>
        </w:tabs>
        <w:autoSpaceDE w:val="0"/>
        <w:autoSpaceDN w:val="0"/>
        <w:adjustRightInd w:val="0"/>
        <w:spacing w:line="560" w:lineRule="exact"/>
        <w:rPr>
          <w:rFonts w:ascii="仿宋_GB2312" w:hAnsi="仿宋_GB2312" w:eastAsia="仿宋_GB2312" w:cs="仿宋_GB2312"/>
          <w:sz w:val="28"/>
          <w:szCs w:val="28"/>
        </w:rPr>
      </w:pPr>
      <w:r>
        <w:rPr>
          <w:rFonts w:hint="eastAsia" w:ascii="仿宋_GB2312" w:hAnsi="仿宋_GB2312" w:eastAsia="仿宋_GB2312" w:cs="仿宋_GB2312"/>
          <w:b/>
          <w:position w:val="-4"/>
          <w:sz w:val="28"/>
          <w:szCs w:val="28"/>
        </w:rPr>
        <w:t>致：赣州赣康高速公路有限责任公司</w:t>
      </w:r>
      <w:r>
        <w:rPr>
          <w:rFonts w:hint="eastAsia" w:ascii="仿宋_GB2312" w:hAnsi="仿宋_GB2312" w:eastAsia="仿宋_GB2312" w:cs="仿宋_GB2312"/>
          <w:b/>
          <w:spacing w:val="-11"/>
          <w:position w:val="-4"/>
          <w:sz w:val="28"/>
          <w:szCs w:val="28"/>
        </w:rPr>
        <w:t xml:space="preserve"> </w:t>
      </w:r>
    </w:p>
    <w:p w14:paraId="0AF06774">
      <w:pPr>
        <w:tabs>
          <w:tab w:val="left" w:pos="4180"/>
          <w:tab w:val="left" w:pos="9180"/>
        </w:tabs>
        <w:autoSpaceDE w:val="0"/>
        <w:autoSpaceDN w:val="0"/>
        <w:adjustRightIn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经研究，我方同意《赣康高速管理中心</w:t>
      </w:r>
      <w:r>
        <w:rPr>
          <w:rFonts w:hint="eastAsia" w:ascii="仿宋_GB2312" w:hAnsi="仿宋_GB2312" w:eastAsia="仿宋_GB2312" w:cs="仿宋_GB2312"/>
          <w:sz w:val="28"/>
          <w:szCs w:val="28"/>
          <w:lang w:val="en-US" w:eastAsia="zh-CN"/>
        </w:rPr>
        <w:t>网络提升改造</w:t>
      </w:r>
      <w:r>
        <w:rPr>
          <w:rFonts w:hint="eastAsia" w:ascii="仿宋_GB2312" w:hAnsi="仿宋_GB2312" w:eastAsia="仿宋_GB2312" w:cs="仿宋_GB2312"/>
          <w:sz w:val="28"/>
          <w:szCs w:val="28"/>
        </w:rPr>
        <w:t>项目询价文件》的所有内容及条款并就上述内容进行报价，完成贵公司规定的所有工作内容。</w:t>
      </w:r>
    </w:p>
    <w:p w14:paraId="485F16D8">
      <w:pPr>
        <w:autoSpaceDE w:val="0"/>
        <w:autoSpaceDN w:val="0"/>
        <w:adjustRightIn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根据分析计算，我方愿以总价人民币（大写）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），完成贵公司规定的所有工作内容。</w:t>
      </w:r>
    </w:p>
    <w:p w14:paraId="7EF82BB2">
      <w:pPr>
        <w:pStyle w:val="14"/>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项目清单</w:t>
      </w:r>
    </w:p>
    <w:tbl>
      <w:tblPr>
        <w:tblStyle w:val="10"/>
        <w:tblW w:w="99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7"/>
        <w:gridCol w:w="750"/>
        <w:gridCol w:w="116"/>
        <w:gridCol w:w="5345"/>
        <w:gridCol w:w="394"/>
        <w:gridCol w:w="625"/>
        <w:gridCol w:w="628"/>
        <w:gridCol w:w="812"/>
        <w:gridCol w:w="756"/>
      </w:tblGrid>
      <w:tr w14:paraId="6D3D6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507" w:type="dxa"/>
            <w:tcBorders>
              <w:top w:val="single" w:color="auto" w:sz="4" w:space="0"/>
              <w:left w:val="single" w:color="auto" w:sz="4" w:space="0"/>
              <w:bottom w:val="single" w:color="auto" w:sz="4" w:space="0"/>
              <w:right w:val="single" w:color="auto" w:sz="4" w:space="0"/>
            </w:tcBorders>
            <w:vAlign w:val="center"/>
          </w:tcPr>
          <w:p w14:paraId="0CE00774">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750" w:type="dxa"/>
            <w:tcBorders>
              <w:top w:val="single" w:color="auto" w:sz="4" w:space="0"/>
              <w:left w:val="single" w:color="auto" w:sz="4" w:space="0"/>
              <w:bottom w:val="single" w:color="auto" w:sz="4" w:space="0"/>
              <w:right w:val="single" w:color="auto" w:sz="4" w:space="0"/>
            </w:tcBorders>
            <w:vAlign w:val="center"/>
          </w:tcPr>
          <w:p w14:paraId="5D73D443">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5461" w:type="dxa"/>
            <w:gridSpan w:val="2"/>
            <w:tcBorders>
              <w:top w:val="single" w:color="auto" w:sz="4" w:space="0"/>
              <w:left w:val="single" w:color="auto" w:sz="4" w:space="0"/>
              <w:bottom w:val="single" w:color="auto" w:sz="4" w:space="0"/>
              <w:right w:val="single" w:color="auto" w:sz="4" w:space="0"/>
            </w:tcBorders>
            <w:vAlign w:val="center"/>
          </w:tcPr>
          <w:p w14:paraId="0607C2A6">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394" w:type="dxa"/>
            <w:tcBorders>
              <w:top w:val="single" w:color="auto" w:sz="4" w:space="0"/>
              <w:left w:val="single" w:color="auto" w:sz="4" w:space="0"/>
              <w:bottom w:val="single" w:color="auto" w:sz="4" w:space="0"/>
              <w:right w:val="single" w:color="auto" w:sz="4" w:space="0"/>
            </w:tcBorders>
            <w:vAlign w:val="center"/>
          </w:tcPr>
          <w:p w14:paraId="183358EE">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单位</w:t>
            </w:r>
          </w:p>
        </w:tc>
        <w:tc>
          <w:tcPr>
            <w:tcW w:w="625" w:type="dxa"/>
            <w:tcBorders>
              <w:top w:val="single" w:color="auto" w:sz="4" w:space="0"/>
              <w:left w:val="single" w:color="auto" w:sz="4" w:space="0"/>
              <w:bottom w:val="single" w:color="auto" w:sz="4" w:space="0"/>
              <w:right w:val="single" w:color="auto" w:sz="4" w:space="0"/>
            </w:tcBorders>
            <w:vAlign w:val="center"/>
          </w:tcPr>
          <w:p w14:paraId="7F8991A8">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数量</w:t>
            </w:r>
          </w:p>
        </w:tc>
        <w:tc>
          <w:tcPr>
            <w:tcW w:w="628" w:type="dxa"/>
            <w:tcBorders>
              <w:top w:val="single" w:color="auto" w:sz="4" w:space="0"/>
              <w:left w:val="single" w:color="auto" w:sz="4" w:space="0"/>
              <w:bottom w:val="single" w:color="auto" w:sz="4" w:space="0"/>
              <w:right w:val="single" w:color="auto" w:sz="4" w:space="0"/>
            </w:tcBorders>
            <w:vAlign w:val="center"/>
          </w:tcPr>
          <w:p w14:paraId="1843FB76">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default" w:ascii="宋体" w:hAnsi="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品牌</w:t>
            </w:r>
          </w:p>
        </w:tc>
        <w:tc>
          <w:tcPr>
            <w:tcW w:w="812" w:type="dxa"/>
            <w:tcBorders>
              <w:top w:val="single" w:color="auto" w:sz="4" w:space="0"/>
              <w:left w:val="single" w:color="auto" w:sz="4" w:space="0"/>
              <w:bottom w:val="single" w:color="auto" w:sz="4" w:space="0"/>
              <w:right w:val="single" w:color="auto" w:sz="4" w:space="0"/>
            </w:tcBorders>
            <w:vAlign w:val="center"/>
          </w:tcPr>
          <w:p w14:paraId="7507D6E7">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单价</w:t>
            </w:r>
          </w:p>
          <w:p w14:paraId="27EEA65B">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（元）</w:t>
            </w:r>
          </w:p>
        </w:tc>
        <w:tc>
          <w:tcPr>
            <w:tcW w:w="756" w:type="dxa"/>
            <w:tcBorders>
              <w:top w:val="single" w:color="auto" w:sz="4" w:space="0"/>
              <w:left w:val="single" w:color="auto" w:sz="4" w:space="0"/>
              <w:bottom w:val="single" w:color="auto" w:sz="4" w:space="0"/>
              <w:right w:val="single" w:color="auto" w:sz="4" w:space="0"/>
            </w:tcBorders>
            <w:vAlign w:val="center"/>
          </w:tcPr>
          <w:p w14:paraId="4434715D">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总</w:t>
            </w:r>
            <w:r>
              <w:rPr>
                <w:rFonts w:hint="eastAsia" w:ascii="宋体" w:hAnsi="宋体" w:eastAsia="宋体" w:cs="宋体"/>
                <w:b/>
                <w:bCs/>
                <w:i w:val="0"/>
                <w:iCs w:val="0"/>
                <w:color w:val="000000"/>
                <w:kern w:val="0"/>
                <w:sz w:val="18"/>
                <w:szCs w:val="18"/>
                <w:u w:val="none"/>
                <w:lang w:val="en-US" w:eastAsia="zh-CN" w:bidi="ar"/>
              </w:rPr>
              <w:t>价</w:t>
            </w:r>
          </w:p>
          <w:p w14:paraId="5970B9F7">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（元）</w:t>
            </w:r>
          </w:p>
        </w:tc>
      </w:tr>
      <w:tr w14:paraId="29D16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9933" w:type="dxa"/>
            <w:gridSpan w:val="9"/>
            <w:tcBorders>
              <w:top w:val="single" w:color="auto" w:sz="4" w:space="0"/>
              <w:left w:val="single" w:color="000000" w:sz="4" w:space="0"/>
              <w:bottom w:val="single" w:color="000000" w:sz="4" w:space="0"/>
              <w:right w:val="single" w:color="000000" w:sz="4" w:space="0"/>
            </w:tcBorders>
            <w:shd w:val="clear" w:color="auto" w:fill="92CDDC"/>
            <w:vAlign w:val="center"/>
          </w:tcPr>
          <w:p w14:paraId="7C9E74B5">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一、无线网络系统</w:t>
            </w:r>
          </w:p>
        </w:tc>
      </w:tr>
      <w:tr w14:paraId="06469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7"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4AA00A63">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14:paraId="69DC1567">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核心交换机</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36341826">
            <w:pPr>
              <w:keepNext w:val="0"/>
              <w:keepLines w:val="0"/>
              <w:pageBreakBefore w:val="0"/>
              <w:widowControl/>
              <w:suppressLineNumbers w:val="0"/>
              <w:kinsoku/>
              <w:wordWrap/>
              <w:overflowPunct/>
              <w:topLinePunct w:val="0"/>
              <w:bidi w:val="0"/>
              <w:snapToGrid/>
              <w:spacing w:line="200" w:lineRule="exact"/>
              <w:jc w:val="left"/>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1、采用国产CPU、国产交换芯片设计；</w:t>
            </w:r>
          </w:p>
          <w:p w14:paraId="52FF04A7">
            <w:pPr>
              <w:keepNext w:val="0"/>
              <w:keepLines w:val="0"/>
              <w:pageBreakBefore w:val="0"/>
              <w:widowControl/>
              <w:suppressLineNumbers w:val="0"/>
              <w:kinsoku/>
              <w:wordWrap/>
              <w:overflowPunct/>
              <w:topLinePunct w:val="0"/>
              <w:bidi w:val="0"/>
              <w:snapToGrid/>
              <w:spacing w:line="200" w:lineRule="exact"/>
              <w:jc w:val="left"/>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2、交换容量 ≥1.28Tbps，转发性能≥192Mpps；</w:t>
            </w:r>
          </w:p>
          <w:p w14:paraId="64C067AD">
            <w:pPr>
              <w:keepNext w:val="0"/>
              <w:keepLines w:val="0"/>
              <w:pageBreakBefore w:val="0"/>
              <w:widowControl/>
              <w:suppressLineNumbers w:val="0"/>
              <w:kinsoku/>
              <w:wordWrap/>
              <w:overflowPunct/>
              <w:topLinePunct w:val="0"/>
              <w:bidi w:val="0"/>
              <w:snapToGrid/>
              <w:spacing w:line="200" w:lineRule="exact"/>
              <w:jc w:val="left"/>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3、端口：≥24个千兆光口+4个万兆光口；</w:t>
            </w:r>
          </w:p>
          <w:p w14:paraId="3043999F">
            <w:pPr>
              <w:keepNext w:val="0"/>
              <w:keepLines w:val="0"/>
              <w:pageBreakBefore w:val="0"/>
              <w:widowControl/>
              <w:suppressLineNumbers w:val="0"/>
              <w:kinsoku/>
              <w:wordWrap/>
              <w:overflowPunct/>
              <w:topLinePunct w:val="0"/>
              <w:bidi w:val="0"/>
              <w:snapToGrid/>
              <w:spacing w:line="200" w:lineRule="exact"/>
              <w:jc w:val="left"/>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4、支持802.1Q、QinQ，支持基于端口VLAN划分；</w:t>
            </w:r>
          </w:p>
          <w:p w14:paraId="1C4F9ADD">
            <w:pPr>
              <w:keepNext w:val="0"/>
              <w:keepLines w:val="0"/>
              <w:pageBreakBefore w:val="0"/>
              <w:widowControl/>
              <w:suppressLineNumbers w:val="0"/>
              <w:kinsoku/>
              <w:wordWrap/>
              <w:overflowPunct/>
              <w:topLinePunct w:val="0"/>
              <w:bidi w:val="0"/>
              <w:snapToGrid/>
              <w:spacing w:line="200" w:lineRule="exact"/>
              <w:jc w:val="left"/>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5、支持ERPS以太环保护协议，支持端口聚合，802.3ad，支持二，三层聚合；</w:t>
            </w:r>
          </w:p>
          <w:p w14:paraId="454AE94F">
            <w:pPr>
              <w:keepNext w:val="0"/>
              <w:keepLines w:val="0"/>
              <w:pageBreakBefore w:val="0"/>
              <w:widowControl/>
              <w:suppressLineNumbers w:val="0"/>
              <w:kinsoku/>
              <w:wordWrap/>
              <w:overflowPunct/>
              <w:topLinePunct w:val="0"/>
              <w:bidi w:val="0"/>
              <w:snapToGrid/>
              <w:spacing w:line="200" w:lineRule="exact"/>
              <w:jc w:val="left"/>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6、支持IPv4/IPv6静态路由、RIP/RIPing、OSPF/OSPFv3，BGP+，支持IGMP V1/V2/V3，支持IGMP Proxy；</w:t>
            </w:r>
          </w:p>
          <w:p w14:paraId="7F6EB0F0">
            <w:pPr>
              <w:keepNext w:val="0"/>
              <w:keepLines w:val="0"/>
              <w:pageBreakBefore w:val="0"/>
              <w:widowControl/>
              <w:suppressLineNumbers w:val="0"/>
              <w:kinsoku/>
              <w:wordWrap/>
              <w:overflowPunct/>
              <w:topLinePunct w:val="0"/>
              <w:bidi w:val="0"/>
              <w:snapToGrid/>
              <w:spacing w:line="200" w:lineRule="exact"/>
              <w:jc w:val="left"/>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7、支持PQ、WFQ、PQ+WFQ等队列调度方式，支持RED、WRED、尾丢弃等拥塞避免机制；</w:t>
            </w:r>
          </w:p>
          <w:p w14:paraId="48B42A29">
            <w:pPr>
              <w:keepNext w:val="0"/>
              <w:keepLines w:val="0"/>
              <w:pageBreakBefore w:val="0"/>
              <w:widowControl/>
              <w:suppressLineNumbers w:val="0"/>
              <w:kinsoku/>
              <w:wordWrap/>
              <w:overflowPunct/>
              <w:topLinePunct w:val="0"/>
              <w:bidi w:val="0"/>
              <w:snapToGrid/>
              <w:spacing w:line="200" w:lineRule="exact"/>
              <w:jc w:val="left"/>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8、支持本地端口镜像和远程端口镜，支持流镜像，支持sflow流量统计分析功能；</w:t>
            </w:r>
          </w:p>
          <w:p w14:paraId="0F705594">
            <w:pPr>
              <w:keepNext w:val="0"/>
              <w:keepLines w:val="0"/>
              <w:pageBreakBefore w:val="0"/>
              <w:widowControl/>
              <w:suppressLineNumbers w:val="0"/>
              <w:kinsoku/>
              <w:wordWrap/>
              <w:overflowPunct/>
              <w:topLinePunct w:val="0"/>
              <w:bidi w:val="0"/>
              <w:snapToGrid/>
              <w:spacing w:line="200" w:lineRule="exact"/>
              <w:jc w:val="left"/>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9、支持SNMPV1/V2/V3、Telnet、RMON、SSH2.0功能；</w:t>
            </w:r>
          </w:p>
          <w:p w14:paraId="7D318F66">
            <w:pPr>
              <w:keepNext w:val="0"/>
              <w:keepLines w:val="0"/>
              <w:pageBreakBefore w:val="0"/>
              <w:widowControl/>
              <w:suppressLineNumbers w:val="0"/>
              <w:kinsoku/>
              <w:wordWrap/>
              <w:overflowPunct/>
              <w:topLinePunct w:val="0"/>
              <w:bidi w:val="0"/>
              <w:snapToGrid/>
              <w:spacing w:line="200" w:lineRule="exact"/>
              <w:jc w:val="left"/>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10、采用前后风道设计，符合机房环境，散热更通透。</w:t>
            </w:r>
          </w:p>
        </w:tc>
        <w:tc>
          <w:tcPr>
            <w:tcW w:w="394" w:type="dxa"/>
            <w:tcBorders>
              <w:top w:val="single" w:color="000000" w:sz="4" w:space="0"/>
              <w:left w:val="single" w:color="000000" w:sz="4" w:space="0"/>
              <w:bottom w:val="single" w:color="000000" w:sz="4" w:space="0"/>
              <w:right w:val="single" w:color="000000" w:sz="4" w:space="0"/>
            </w:tcBorders>
            <w:vAlign w:val="center"/>
          </w:tcPr>
          <w:p w14:paraId="43805885">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vAlign w:val="center"/>
          </w:tcPr>
          <w:p w14:paraId="5F6C7F19">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628" w:type="dxa"/>
            <w:tcBorders>
              <w:top w:val="single" w:color="000000" w:sz="4" w:space="0"/>
              <w:left w:val="single" w:color="000000" w:sz="4" w:space="0"/>
              <w:bottom w:val="single" w:color="000000" w:sz="4" w:space="0"/>
              <w:right w:val="single" w:color="000000" w:sz="4" w:space="0"/>
            </w:tcBorders>
            <w:vAlign w:val="center"/>
          </w:tcPr>
          <w:p w14:paraId="5D446DB5">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kern w:val="0"/>
                <w:sz w:val="18"/>
                <w:szCs w:val="18"/>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01D0B16F">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56" w:type="dxa"/>
            <w:tcBorders>
              <w:top w:val="single" w:color="000000" w:sz="4" w:space="0"/>
              <w:left w:val="single" w:color="000000" w:sz="4" w:space="0"/>
              <w:bottom w:val="single" w:color="000000" w:sz="4" w:space="0"/>
              <w:right w:val="single" w:color="000000" w:sz="4" w:space="0"/>
            </w:tcBorders>
            <w:vAlign w:val="center"/>
          </w:tcPr>
          <w:p w14:paraId="13581862">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default" w:ascii="宋体" w:hAnsi="宋体" w:eastAsia="宋体" w:cs="宋体"/>
                <w:i w:val="0"/>
                <w:iCs w:val="0"/>
                <w:color w:val="000000"/>
                <w:sz w:val="18"/>
                <w:szCs w:val="18"/>
                <w:u w:val="none"/>
                <w:lang w:val="en-US"/>
              </w:rPr>
            </w:pPr>
          </w:p>
        </w:tc>
      </w:tr>
      <w:tr w14:paraId="604CB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0"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30198331">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vAlign w:val="center"/>
          </w:tcPr>
          <w:p w14:paraId="35F345C8">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路由器</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03C3902C">
            <w:pPr>
              <w:keepNext w:val="0"/>
              <w:keepLines w:val="0"/>
              <w:pageBreakBefore w:val="0"/>
              <w:widowControl/>
              <w:numPr>
                <w:ilvl w:val="0"/>
                <w:numId w:val="1"/>
              </w:numPr>
              <w:suppressLineNumbers w:val="0"/>
              <w:kinsoku/>
              <w:wordWrap/>
              <w:overflowPunct/>
              <w:topLinePunct w:val="0"/>
              <w:bidi w:val="0"/>
              <w:snapToGrid/>
              <w:spacing w:line="200" w:lineRule="exact"/>
              <w:jc w:val="left"/>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性能：三层包转发≥3Mpps，内存≥1G；</w:t>
            </w:r>
          </w:p>
          <w:p w14:paraId="5058A935">
            <w:pPr>
              <w:keepNext w:val="0"/>
              <w:keepLines w:val="0"/>
              <w:pageBreakBefore w:val="0"/>
              <w:widowControl/>
              <w:numPr>
                <w:ilvl w:val="0"/>
                <w:numId w:val="1"/>
              </w:numPr>
              <w:suppressLineNumbers w:val="0"/>
              <w:kinsoku/>
              <w:wordWrap/>
              <w:overflowPunct/>
              <w:topLinePunct w:val="0"/>
              <w:bidi w:val="0"/>
              <w:snapToGrid/>
              <w:spacing w:line="200" w:lineRule="exact"/>
              <w:jc w:val="left"/>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接口：WAN：≥3*GE+2SFP，LAN：≥24*GE，业务扩展槽：≥4个；</w:t>
            </w:r>
          </w:p>
          <w:p w14:paraId="55EED1C4">
            <w:pPr>
              <w:keepNext w:val="0"/>
              <w:keepLines w:val="0"/>
              <w:pageBreakBefore w:val="0"/>
              <w:widowControl/>
              <w:numPr>
                <w:ilvl w:val="0"/>
                <w:numId w:val="1"/>
              </w:numPr>
              <w:suppressLineNumbers w:val="0"/>
              <w:kinsoku/>
              <w:wordWrap/>
              <w:overflowPunct/>
              <w:topLinePunct w:val="0"/>
              <w:bidi w:val="0"/>
              <w:snapToGrid/>
              <w:spacing w:line="200" w:lineRule="exact"/>
              <w:jc w:val="left"/>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支持IPv4/IPv6，支持静态路由RIPv1/v2、OSPFv2、BGP、IS-IS、路由迭代、路由策略；</w:t>
            </w:r>
          </w:p>
          <w:p w14:paraId="5BFB7B92">
            <w:pPr>
              <w:keepNext w:val="0"/>
              <w:keepLines w:val="0"/>
              <w:pageBreakBefore w:val="0"/>
              <w:widowControl/>
              <w:numPr>
                <w:ilvl w:val="0"/>
                <w:numId w:val="1"/>
              </w:numPr>
              <w:suppressLineNumbers w:val="0"/>
              <w:kinsoku/>
              <w:wordWrap/>
              <w:overflowPunct/>
              <w:topLinePunct w:val="0"/>
              <w:bidi w:val="0"/>
              <w:snapToGrid/>
              <w:spacing w:line="200" w:lineRule="exact"/>
              <w:jc w:val="left"/>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支持记录终端用户访问互联网的日志，包括：用户名、源/目的IP地址、时间、访问的域名、URL等；</w:t>
            </w:r>
          </w:p>
          <w:p w14:paraId="69E3FB25">
            <w:pPr>
              <w:keepNext w:val="0"/>
              <w:keepLines w:val="0"/>
              <w:pageBreakBefore w:val="0"/>
              <w:widowControl/>
              <w:numPr>
                <w:ilvl w:val="0"/>
                <w:numId w:val="1"/>
              </w:numPr>
              <w:suppressLineNumbers w:val="0"/>
              <w:kinsoku/>
              <w:wordWrap/>
              <w:overflowPunct/>
              <w:topLinePunct w:val="0"/>
              <w:bidi w:val="0"/>
              <w:snapToGrid/>
              <w:spacing w:line="200" w:lineRule="exact"/>
              <w:jc w:val="left"/>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支持对PC、移动终端常见互联网应用识别，并能够针对应用下发过滤和限速控制策略；</w:t>
            </w:r>
          </w:p>
          <w:p w14:paraId="696FB4AD">
            <w:pPr>
              <w:keepNext w:val="0"/>
              <w:keepLines w:val="0"/>
              <w:pageBreakBefore w:val="0"/>
              <w:widowControl/>
              <w:numPr>
                <w:ilvl w:val="0"/>
                <w:numId w:val="1"/>
              </w:numPr>
              <w:suppressLineNumbers w:val="0"/>
              <w:kinsoku/>
              <w:wordWrap/>
              <w:overflowPunct/>
              <w:topLinePunct w:val="0"/>
              <w:bidi w:val="0"/>
              <w:snapToGrid/>
              <w:spacing w:line="200" w:lineRule="exact"/>
              <w:jc w:val="left"/>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支持划分安全域，用于管理防火墙设备上安全需求相同的多个接口；</w:t>
            </w:r>
          </w:p>
          <w:p w14:paraId="3D534D04">
            <w:pPr>
              <w:keepNext w:val="0"/>
              <w:keepLines w:val="0"/>
              <w:pageBreakBefore w:val="0"/>
              <w:widowControl/>
              <w:numPr>
                <w:ilvl w:val="0"/>
                <w:numId w:val="1"/>
              </w:numPr>
              <w:suppressLineNumbers w:val="0"/>
              <w:kinsoku/>
              <w:wordWrap/>
              <w:overflowPunct/>
              <w:topLinePunct w:val="0"/>
              <w:bidi w:val="0"/>
              <w:snapToGrid/>
              <w:spacing w:line="200" w:lineRule="exact"/>
              <w:jc w:val="left"/>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支持无线控制器功能，对下挂瘦AP设备进行注册、配置管理、版本管理、流量转发等统一控制，无线控制器并发管理节点数≥64；</w:t>
            </w:r>
          </w:p>
          <w:p w14:paraId="574FD2B0">
            <w:pPr>
              <w:keepNext w:val="0"/>
              <w:keepLines w:val="0"/>
              <w:pageBreakBefore w:val="0"/>
              <w:widowControl/>
              <w:numPr>
                <w:ilvl w:val="0"/>
                <w:numId w:val="1"/>
              </w:numPr>
              <w:suppressLineNumbers w:val="0"/>
              <w:kinsoku/>
              <w:wordWrap/>
              <w:overflowPunct/>
              <w:topLinePunct w:val="0"/>
              <w:bidi w:val="0"/>
              <w:snapToGrid/>
              <w:spacing w:line="200" w:lineRule="exact"/>
              <w:jc w:val="left"/>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通过动态VPN技术，实现动态获取对端分支节点当前的公网地址，从而实现两个节点之间动态建立跨越IP核心网络的动态VPN隧道简化VPN网络部署复杂度和提高管理效率；</w:t>
            </w:r>
          </w:p>
          <w:p w14:paraId="313C7D8D">
            <w:pPr>
              <w:keepNext w:val="0"/>
              <w:keepLines w:val="0"/>
              <w:pageBreakBefore w:val="0"/>
              <w:widowControl/>
              <w:numPr>
                <w:ilvl w:val="0"/>
                <w:numId w:val="1"/>
              </w:numPr>
              <w:suppressLineNumbers w:val="0"/>
              <w:kinsoku/>
              <w:wordWrap/>
              <w:overflowPunct/>
              <w:topLinePunct w:val="0"/>
              <w:bidi w:val="0"/>
              <w:snapToGrid/>
              <w:spacing w:line="200" w:lineRule="exact"/>
              <w:jc w:val="left"/>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支持对系统软硬部件的内部事件、状态进行监控，出现特定事件后能够自动调整网络设备业务和控制策略，实现智能自动化控制。</w:t>
            </w:r>
          </w:p>
        </w:tc>
        <w:tc>
          <w:tcPr>
            <w:tcW w:w="394" w:type="dxa"/>
            <w:tcBorders>
              <w:top w:val="single" w:color="000000" w:sz="4" w:space="0"/>
              <w:left w:val="single" w:color="000000" w:sz="4" w:space="0"/>
              <w:bottom w:val="single" w:color="000000" w:sz="4" w:space="0"/>
              <w:right w:val="single" w:color="000000" w:sz="4" w:space="0"/>
            </w:tcBorders>
            <w:vAlign w:val="center"/>
          </w:tcPr>
          <w:p w14:paraId="4749436C">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vAlign w:val="center"/>
          </w:tcPr>
          <w:p w14:paraId="584E2428">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628" w:type="dxa"/>
            <w:tcBorders>
              <w:top w:val="single" w:color="000000" w:sz="4" w:space="0"/>
              <w:left w:val="single" w:color="000000" w:sz="4" w:space="0"/>
              <w:bottom w:val="single" w:color="000000" w:sz="4" w:space="0"/>
              <w:right w:val="single" w:color="000000" w:sz="4" w:space="0"/>
            </w:tcBorders>
            <w:vAlign w:val="center"/>
          </w:tcPr>
          <w:p w14:paraId="7BE58B78">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382C2743">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5BBFCE4D">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p>
        </w:tc>
      </w:tr>
      <w:tr w14:paraId="0229A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5"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7B0B9539">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vAlign w:val="center"/>
          </w:tcPr>
          <w:p w14:paraId="56733A1C">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无线控制器</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74D6B5CF">
            <w:pPr>
              <w:keepNext w:val="0"/>
              <w:keepLines w:val="0"/>
              <w:pageBreakBefore w:val="0"/>
              <w:widowControl/>
              <w:numPr>
                <w:ilvl w:val="0"/>
                <w:numId w:val="2"/>
              </w:numPr>
              <w:suppressLineNumbers w:val="0"/>
              <w:kinsoku/>
              <w:wordWrap/>
              <w:overflowPunct/>
              <w:topLinePunct w:val="0"/>
              <w:bidi w:val="0"/>
              <w:snapToGrid/>
              <w:spacing w:line="200" w:lineRule="exact"/>
              <w:jc w:val="left"/>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支持ARM双核CPU，NAT会话数≥16万条；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2、性能： 三层包转发率≥200Kpps；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3、硬件形态：≥2千兆WAN+4千兆LAN；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4、二层功能：支持≥64个VLAN，支持≥100条IPSec/L2TP；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5、支持内置AC功能，对无线AP的统一管理、配置和升级，AP零配置，即插即用，可管理AP数量≥300；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6、支持HTTP和HTTPS协议URL过滤，网站黑白名单，关键字模糊匹配；</w:t>
            </w:r>
          </w:p>
          <w:p w14:paraId="0CABF887">
            <w:pPr>
              <w:keepNext w:val="0"/>
              <w:keepLines w:val="0"/>
              <w:pageBreakBefore w:val="0"/>
              <w:widowControl/>
              <w:numPr>
                <w:ilvl w:val="0"/>
                <w:numId w:val="3"/>
              </w:numPr>
              <w:suppressLineNumbers w:val="0"/>
              <w:kinsoku/>
              <w:wordWrap/>
              <w:overflowPunct/>
              <w:topLinePunct w:val="0"/>
              <w:bidi w:val="0"/>
              <w:snapToGrid/>
              <w:spacing w:line="200" w:lineRule="exact"/>
              <w:jc w:val="left"/>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支持端口划分VLAN，MAC地址学习、广播风暴抑制、流量镜像功能；</w:t>
            </w:r>
          </w:p>
          <w:p w14:paraId="572D3EA0">
            <w:pPr>
              <w:keepNext w:val="0"/>
              <w:keepLines w:val="0"/>
              <w:pageBreakBefore w:val="0"/>
              <w:widowControl/>
              <w:numPr>
                <w:ilvl w:val="0"/>
                <w:numId w:val="0"/>
              </w:numPr>
              <w:suppressLineNumbers w:val="0"/>
              <w:kinsoku/>
              <w:wordWrap/>
              <w:overflowPunct/>
              <w:topLinePunct w:val="0"/>
              <w:bidi w:val="0"/>
              <w:snapToGrid/>
              <w:spacing w:line="200" w:lineRule="exact"/>
              <w:jc w:val="left"/>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8、支持包过滤的防火墙功能，可以灵活定义流量控制策略；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9、支持WEB管理页面，支持云管理平台远程管理。</w:t>
            </w:r>
          </w:p>
        </w:tc>
        <w:tc>
          <w:tcPr>
            <w:tcW w:w="394" w:type="dxa"/>
            <w:tcBorders>
              <w:top w:val="single" w:color="000000" w:sz="4" w:space="0"/>
              <w:left w:val="single" w:color="000000" w:sz="4" w:space="0"/>
              <w:bottom w:val="single" w:color="000000" w:sz="4" w:space="0"/>
              <w:right w:val="single" w:color="000000" w:sz="4" w:space="0"/>
            </w:tcBorders>
            <w:vAlign w:val="center"/>
          </w:tcPr>
          <w:p w14:paraId="1F008AE1">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vAlign w:val="center"/>
          </w:tcPr>
          <w:p w14:paraId="2E6DF598">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628" w:type="dxa"/>
            <w:tcBorders>
              <w:top w:val="single" w:color="000000" w:sz="4" w:space="0"/>
              <w:left w:val="single" w:color="000000" w:sz="4" w:space="0"/>
              <w:bottom w:val="single" w:color="000000" w:sz="4" w:space="0"/>
              <w:right w:val="single" w:color="000000" w:sz="4" w:space="0"/>
            </w:tcBorders>
            <w:vAlign w:val="center"/>
          </w:tcPr>
          <w:p w14:paraId="6572902C">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default" w:ascii="宋体" w:hAnsi="宋体" w:eastAsia="宋体" w:cs="宋体"/>
                <w:i w:val="0"/>
                <w:iCs w:val="0"/>
                <w:color w:val="000000"/>
                <w:sz w:val="18"/>
                <w:szCs w:val="18"/>
                <w:u w:val="none"/>
                <w:lang w:val="en-US"/>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1D806F14">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default" w:ascii="宋体" w:hAnsi="宋体" w:eastAsia="宋体" w:cs="宋体"/>
                <w:i w:val="0"/>
                <w:iCs w:val="0"/>
                <w:color w:val="000000"/>
                <w:sz w:val="18"/>
                <w:szCs w:val="18"/>
                <w:u w:val="none"/>
                <w:lang w:val="en-US"/>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2F5B4C8E">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p>
        </w:tc>
      </w:tr>
      <w:tr w14:paraId="3BB00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5"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08E10279">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vAlign w:val="center"/>
          </w:tcPr>
          <w:p w14:paraId="780DB81D">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POE交换机</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7A0A90BC">
            <w:pPr>
              <w:keepNext w:val="0"/>
              <w:keepLines w:val="0"/>
              <w:pageBreakBefore w:val="0"/>
              <w:widowControl/>
              <w:suppressLineNumbers w:val="0"/>
              <w:kinsoku/>
              <w:wordWrap/>
              <w:overflowPunct/>
              <w:topLinePunct w:val="0"/>
              <w:bidi w:val="0"/>
              <w:snapToGrid/>
              <w:spacing w:line="200" w:lineRule="exact"/>
              <w:jc w:val="left"/>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1、金属外壳，交换容量≥52Gbps，转发率≥38.7Mpps；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2、≥24个千兆电口+2千兆光口；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3、支持POE供电，总POE输出≥370W，单POE输出≥30W；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4、共享缓存架构；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5、支持≥4级拨码开关（标准交换、一键VLAN、流量控制、汇聚上联四种工作模式）。</w:t>
            </w:r>
          </w:p>
        </w:tc>
        <w:tc>
          <w:tcPr>
            <w:tcW w:w="394" w:type="dxa"/>
            <w:tcBorders>
              <w:top w:val="single" w:color="000000" w:sz="4" w:space="0"/>
              <w:left w:val="single" w:color="000000" w:sz="4" w:space="0"/>
              <w:bottom w:val="single" w:color="000000" w:sz="4" w:space="0"/>
              <w:right w:val="single" w:color="000000" w:sz="4" w:space="0"/>
            </w:tcBorders>
            <w:vAlign w:val="center"/>
          </w:tcPr>
          <w:p w14:paraId="303C30C9">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vAlign w:val="center"/>
          </w:tcPr>
          <w:p w14:paraId="328AF56E">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9</w:t>
            </w:r>
          </w:p>
        </w:tc>
        <w:tc>
          <w:tcPr>
            <w:tcW w:w="628" w:type="dxa"/>
            <w:tcBorders>
              <w:top w:val="single" w:color="000000" w:sz="4" w:space="0"/>
              <w:left w:val="single" w:color="000000" w:sz="4" w:space="0"/>
              <w:bottom w:val="single" w:color="000000" w:sz="4" w:space="0"/>
              <w:right w:val="single" w:color="000000" w:sz="4" w:space="0"/>
            </w:tcBorders>
            <w:vAlign w:val="center"/>
          </w:tcPr>
          <w:p w14:paraId="4895FE8F">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0ACBC5AC">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52A2EC6E">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p>
        </w:tc>
      </w:tr>
      <w:tr w14:paraId="6D38D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8"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65950A54">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vAlign w:val="center"/>
          </w:tcPr>
          <w:p w14:paraId="6D8CDF27">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吸顶AP</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02F3DC0B">
            <w:pPr>
              <w:keepNext w:val="0"/>
              <w:keepLines w:val="0"/>
              <w:pageBreakBefore w:val="0"/>
              <w:widowControl/>
              <w:suppressLineNumbers w:val="0"/>
              <w:kinsoku/>
              <w:wordWrap/>
              <w:overflowPunct/>
              <w:topLinePunct w:val="0"/>
              <w:bidi w:val="0"/>
              <w:snapToGrid/>
              <w:spacing w:line="200" w:lineRule="exact"/>
              <w:jc w:val="left"/>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1、提供1个10/100/1000 Base-T LAN端口；支持WIFI6及以上技术；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2、内置天线设计，支持2.4GHz和5GHz频段，无线传输速率最大可达1500Mbps；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3、支持拨码开关（广覆盖/多用户）；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4、支持DC供电（12V/1A）和PoE供电；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5、可做到AP的功率和信道统一调整，使信号覆盖达到最优，支持批量升级和自动升级，方便系统软件的更新。</w:t>
            </w:r>
          </w:p>
        </w:tc>
        <w:tc>
          <w:tcPr>
            <w:tcW w:w="394" w:type="dxa"/>
            <w:tcBorders>
              <w:top w:val="single" w:color="000000" w:sz="4" w:space="0"/>
              <w:left w:val="single" w:color="000000" w:sz="4" w:space="0"/>
              <w:bottom w:val="single" w:color="000000" w:sz="4" w:space="0"/>
              <w:right w:val="single" w:color="000000" w:sz="4" w:space="0"/>
            </w:tcBorders>
            <w:vAlign w:val="center"/>
          </w:tcPr>
          <w:p w14:paraId="03B3DB32">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vAlign w:val="center"/>
          </w:tcPr>
          <w:p w14:paraId="7E6F9593">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160</w:t>
            </w:r>
          </w:p>
        </w:tc>
        <w:tc>
          <w:tcPr>
            <w:tcW w:w="628" w:type="dxa"/>
            <w:tcBorders>
              <w:top w:val="single" w:color="000000" w:sz="4" w:space="0"/>
              <w:left w:val="single" w:color="000000" w:sz="4" w:space="0"/>
              <w:bottom w:val="single" w:color="000000" w:sz="4" w:space="0"/>
              <w:right w:val="single" w:color="000000" w:sz="4" w:space="0"/>
            </w:tcBorders>
            <w:vAlign w:val="center"/>
          </w:tcPr>
          <w:p w14:paraId="7D959006">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default" w:ascii="宋体" w:hAnsi="宋体" w:eastAsia="宋体" w:cs="宋体"/>
                <w:i w:val="0"/>
                <w:iCs w:val="0"/>
                <w:color w:val="000000"/>
                <w:sz w:val="18"/>
                <w:szCs w:val="18"/>
                <w:u w:val="none"/>
                <w:lang w:val="en-US"/>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22180693">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default" w:ascii="宋体" w:hAnsi="宋体" w:eastAsia="宋体" w:cs="宋体"/>
                <w:i w:val="0"/>
                <w:iCs w:val="0"/>
                <w:color w:val="000000"/>
                <w:sz w:val="18"/>
                <w:szCs w:val="18"/>
                <w:u w:val="none"/>
                <w:lang w:val="en-US"/>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4695F70D">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default" w:ascii="宋体" w:hAnsi="宋体" w:eastAsia="宋体" w:cs="宋体"/>
                <w:i w:val="0"/>
                <w:iCs w:val="0"/>
                <w:color w:val="000000"/>
                <w:sz w:val="18"/>
                <w:szCs w:val="18"/>
                <w:u w:val="none"/>
                <w:lang w:val="en-US"/>
              </w:rPr>
            </w:pPr>
          </w:p>
        </w:tc>
      </w:tr>
      <w:tr w14:paraId="5A303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1"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17E3E0BD">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vAlign w:val="center"/>
          </w:tcPr>
          <w:p w14:paraId="32889717">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室外AP</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643F0480">
            <w:pPr>
              <w:keepNext w:val="0"/>
              <w:keepLines w:val="0"/>
              <w:pageBreakBefore w:val="0"/>
              <w:widowControl/>
              <w:suppressLineNumbers w:val="0"/>
              <w:kinsoku/>
              <w:wordWrap/>
              <w:overflowPunct/>
              <w:topLinePunct w:val="0"/>
              <w:bidi w:val="0"/>
              <w:snapToGrid/>
              <w:spacing w:line="200" w:lineRule="exact"/>
              <w:jc w:val="left"/>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1、可支持胖/瘦AP两种工作模式，支持802.11ac协议；支持WIFI6及以上技术；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2、室外AP，内置4根5dBi定向天线水平 120° 垂直50，支持抱杆式安装、壁挂式安装、吸顶安装；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3、无线速率≥1200Mbps；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4、支持2.4G：2*2MIMO，5G：2*2MIMO ，支持按百分比设置无线发射功率（25%、50%、75%、100%）；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5、接口：3个10/100/1000Base-T以太网端口；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6、支持标准POE供电，支持12V 1A DC电源输入；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7、工作温度：-20℃～55℃；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8、支持无线漫游、隐藏SSID、一键优化。</w:t>
            </w:r>
          </w:p>
        </w:tc>
        <w:tc>
          <w:tcPr>
            <w:tcW w:w="394" w:type="dxa"/>
            <w:tcBorders>
              <w:top w:val="single" w:color="000000" w:sz="4" w:space="0"/>
              <w:left w:val="single" w:color="000000" w:sz="4" w:space="0"/>
              <w:bottom w:val="single" w:color="000000" w:sz="4" w:space="0"/>
              <w:right w:val="single" w:color="000000" w:sz="4" w:space="0"/>
            </w:tcBorders>
            <w:vAlign w:val="center"/>
          </w:tcPr>
          <w:p w14:paraId="2C9BF04C">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vAlign w:val="center"/>
          </w:tcPr>
          <w:p w14:paraId="4265D351">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w:t>
            </w:r>
          </w:p>
        </w:tc>
        <w:tc>
          <w:tcPr>
            <w:tcW w:w="628" w:type="dxa"/>
            <w:tcBorders>
              <w:top w:val="single" w:color="000000" w:sz="4" w:space="0"/>
              <w:left w:val="single" w:color="000000" w:sz="4" w:space="0"/>
              <w:bottom w:val="single" w:color="000000" w:sz="4" w:space="0"/>
              <w:right w:val="single" w:color="000000" w:sz="4" w:space="0"/>
            </w:tcBorders>
            <w:vAlign w:val="center"/>
          </w:tcPr>
          <w:p w14:paraId="1338BF98">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default" w:ascii="宋体" w:hAnsi="宋体" w:eastAsia="宋体" w:cs="宋体"/>
                <w:i w:val="0"/>
                <w:iCs w:val="0"/>
                <w:color w:val="000000"/>
                <w:sz w:val="18"/>
                <w:szCs w:val="18"/>
                <w:u w:val="none"/>
                <w:lang w:val="en-US"/>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12FF201C">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default" w:ascii="宋体" w:hAnsi="宋体" w:eastAsia="宋体" w:cs="宋体"/>
                <w:i w:val="0"/>
                <w:iCs w:val="0"/>
                <w:color w:val="000000"/>
                <w:sz w:val="18"/>
                <w:szCs w:val="18"/>
                <w:u w:val="none"/>
                <w:lang w:val="en-US"/>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20956104">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default" w:ascii="宋体" w:hAnsi="宋体" w:eastAsia="宋体" w:cs="宋体"/>
                <w:i w:val="0"/>
                <w:iCs w:val="0"/>
                <w:color w:val="000000"/>
                <w:sz w:val="18"/>
                <w:szCs w:val="18"/>
                <w:u w:val="none"/>
                <w:lang w:val="en-US"/>
              </w:rPr>
            </w:pPr>
          </w:p>
        </w:tc>
      </w:tr>
      <w:tr w14:paraId="34B7E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0F0F992E">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vAlign w:val="center"/>
          </w:tcPr>
          <w:p w14:paraId="1253F07B">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千兆光模块</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02FF442E">
            <w:pPr>
              <w:keepNext w:val="0"/>
              <w:keepLines w:val="0"/>
              <w:pageBreakBefore w:val="0"/>
              <w:widowControl/>
              <w:suppressLineNumbers w:val="0"/>
              <w:kinsoku/>
              <w:wordWrap/>
              <w:overflowPunct/>
              <w:topLinePunct w:val="0"/>
              <w:bidi w:val="0"/>
              <w:snapToGrid/>
              <w:spacing w:line="200" w:lineRule="exact"/>
              <w:jc w:val="left"/>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光模块-SFP-GE-单模模块-(1310nm,10km,LC)</w:t>
            </w:r>
          </w:p>
        </w:tc>
        <w:tc>
          <w:tcPr>
            <w:tcW w:w="394" w:type="dxa"/>
            <w:tcBorders>
              <w:top w:val="single" w:color="000000" w:sz="4" w:space="0"/>
              <w:left w:val="single" w:color="000000" w:sz="4" w:space="0"/>
              <w:bottom w:val="single" w:color="000000" w:sz="4" w:space="0"/>
              <w:right w:val="single" w:color="000000" w:sz="4" w:space="0"/>
            </w:tcBorders>
            <w:vAlign w:val="center"/>
          </w:tcPr>
          <w:p w14:paraId="21316E5A">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w:t>
            </w:r>
          </w:p>
        </w:tc>
        <w:tc>
          <w:tcPr>
            <w:tcW w:w="625" w:type="dxa"/>
            <w:tcBorders>
              <w:top w:val="single" w:color="000000" w:sz="4" w:space="0"/>
              <w:left w:val="single" w:color="000000" w:sz="4" w:space="0"/>
              <w:bottom w:val="single" w:color="000000" w:sz="4" w:space="0"/>
              <w:right w:val="single" w:color="000000" w:sz="4" w:space="0"/>
            </w:tcBorders>
            <w:vAlign w:val="center"/>
          </w:tcPr>
          <w:p w14:paraId="742D4732">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9</w:t>
            </w:r>
          </w:p>
        </w:tc>
        <w:tc>
          <w:tcPr>
            <w:tcW w:w="628" w:type="dxa"/>
            <w:tcBorders>
              <w:top w:val="single" w:color="000000" w:sz="4" w:space="0"/>
              <w:left w:val="single" w:color="000000" w:sz="4" w:space="0"/>
              <w:bottom w:val="single" w:color="000000" w:sz="4" w:space="0"/>
              <w:right w:val="single" w:color="000000" w:sz="4" w:space="0"/>
            </w:tcBorders>
            <w:vAlign w:val="center"/>
          </w:tcPr>
          <w:p w14:paraId="111AED6B">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4D210F7F">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02B5B668">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14:paraId="40DDE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7698BDE1">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vAlign w:val="center"/>
          </w:tcPr>
          <w:p w14:paraId="0BF49DC8">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六类非屏蔽双绞线缆</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0A016100">
            <w:pPr>
              <w:keepNext w:val="0"/>
              <w:keepLines w:val="0"/>
              <w:pageBreakBefore w:val="0"/>
              <w:widowControl/>
              <w:suppressLineNumbers w:val="0"/>
              <w:kinsoku/>
              <w:wordWrap/>
              <w:overflowPunct/>
              <w:topLinePunct w:val="0"/>
              <w:bidi w:val="0"/>
              <w:snapToGrid/>
              <w:spacing w:line="200" w:lineRule="exact"/>
              <w:jc w:val="left"/>
              <w:textAlignment w:val="center"/>
              <w:outlineLvl w:val="9"/>
              <w:rPr>
                <w:rFonts w:hint="eastAsia" w:ascii="宋体" w:hAnsi="宋体" w:eastAsia="宋体" w:cs="宋体"/>
                <w:i w:val="0"/>
                <w:iCs w:val="0"/>
                <w:color w:val="FF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1、外被护套：采用CM等级PVC料，护套上印有电缆品牌LOGO和型号，内有线缆撕裂绳；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2、线规：23AWG，铜芯线径标称直径为0.57mm，材料为无氧铜，采用带十字支撑架结构；305米/箱；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3、绝缘层：陶氏3364 HD-PE料；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4、传输带宽：250MHz；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5、线缆阻抗：100±15Ω；                                                                             </w:t>
            </w:r>
          </w:p>
        </w:tc>
        <w:tc>
          <w:tcPr>
            <w:tcW w:w="394" w:type="dxa"/>
            <w:tcBorders>
              <w:top w:val="single" w:color="000000" w:sz="4" w:space="0"/>
              <w:left w:val="single" w:color="000000" w:sz="4" w:space="0"/>
              <w:bottom w:val="single" w:color="000000" w:sz="4" w:space="0"/>
              <w:right w:val="single" w:color="000000" w:sz="4" w:space="0"/>
            </w:tcBorders>
            <w:vAlign w:val="center"/>
          </w:tcPr>
          <w:p w14:paraId="38EF5FE9">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箱</w:t>
            </w:r>
          </w:p>
        </w:tc>
        <w:tc>
          <w:tcPr>
            <w:tcW w:w="625" w:type="dxa"/>
            <w:tcBorders>
              <w:top w:val="single" w:color="000000" w:sz="4" w:space="0"/>
              <w:left w:val="single" w:color="000000" w:sz="4" w:space="0"/>
              <w:bottom w:val="single" w:color="000000" w:sz="4" w:space="0"/>
              <w:right w:val="single" w:color="000000" w:sz="4" w:space="0"/>
            </w:tcBorders>
            <w:vAlign w:val="center"/>
          </w:tcPr>
          <w:p w14:paraId="5824E713">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w:t>
            </w:r>
            <w:r>
              <w:rPr>
                <w:rFonts w:hint="eastAsia" w:ascii="宋体" w:hAnsi="宋体" w:cs="宋体"/>
                <w:b w:val="0"/>
                <w:bCs w:val="0"/>
                <w:i w:val="0"/>
                <w:iCs w:val="0"/>
                <w:color w:val="000000"/>
                <w:kern w:val="0"/>
                <w:sz w:val="18"/>
                <w:szCs w:val="18"/>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vAlign w:val="center"/>
          </w:tcPr>
          <w:p w14:paraId="021A5ED3">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default" w:ascii="宋体" w:hAnsi="宋体" w:eastAsia="宋体" w:cs="宋体"/>
                <w:i w:val="0"/>
                <w:iCs w:val="0"/>
                <w:color w:val="000000"/>
                <w:sz w:val="18"/>
                <w:szCs w:val="18"/>
                <w:u w:val="none"/>
                <w:lang w:val="en-US"/>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3C77CB06">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default" w:ascii="宋体" w:hAnsi="宋体" w:eastAsia="宋体" w:cs="宋体"/>
                <w:i w:val="0"/>
                <w:iCs w:val="0"/>
                <w:color w:val="000000"/>
                <w:sz w:val="18"/>
                <w:szCs w:val="18"/>
                <w:u w:val="none"/>
                <w:lang w:val="en-US"/>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38B24B7B">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default" w:ascii="宋体" w:hAnsi="宋体" w:eastAsia="宋体" w:cs="宋体"/>
                <w:i w:val="0"/>
                <w:iCs w:val="0"/>
                <w:color w:val="000000"/>
                <w:sz w:val="18"/>
                <w:szCs w:val="18"/>
                <w:u w:val="none"/>
                <w:lang w:val="en-US"/>
              </w:rPr>
            </w:pPr>
          </w:p>
        </w:tc>
      </w:tr>
      <w:tr w14:paraId="02D7E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70049D7B">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vAlign w:val="center"/>
          </w:tcPr>
          <w:p w14:paraId="73414D05">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Style w:val="17"/>
                <w:rFonts w:hint="eastAsia" w:ascii="宋体" w:hAnsi="宋体" w:eastAsia="宋体" w:cs="宋体"/>
                <w:sz w:val="18"/>
                <w:szCs w:val="18"/>
                <w:lang w:val="en-US" w:eastAsia="zh-CN" w:bidi="ar"/>
              </w:rPr>
              <w:t>LC-LC双芯单模9/125</w:t>
            </w:r>
            <w:r>
              <w:rPr>
                <w:rStyle w:val="18"/>
                <w:rFonts w:hint="eastAsia" w:ascii="宋体" w:hAnsi="宋体" w:eastAsia="宋体" w:cs="宋体"/>
                <w:sz w:val="18"/>
                <w:szCs w:val="18"/>
                <w:lang w:val="en-US" w:eastAsia="zh-CN" w:bidi="ar"/>
              </w:rPr>
              <w:t>μ</w:t>
            </w:r>
            <w:r>
              <w:rPr>
                <w:rStyle w:val="17"/>
                <w:rFonts w:hint="eastAsia" w:ascii="宋体" w:hAnsi="宋体" w:eastAsia="宋体" w:cs="宋体"/>
                <w:sz w:val="18"/>
                <w:szCs w:val="18"/>
                <w:lang w:val="en-US" w:eastAsia="zh-CN" w:bidi="ar"/>
              </w:rPr>
              <w:t>m光纤跳线，2米，LSZH</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412C303B">
            <w:pPr>
              <w:keepNext w:val="0"/>
              <w:keepLines w:val="0"/>
              <w:pageBreakBefore w:val="0"/>
              <w:widowControl/>
              <w:suppressLineNumbers w:val="0"/>
              <w:kinsoku/>
              <w:wordWrap/>
              <w:overflowPunct/>
              <w:topLinePunct w:val="0"/>
              <w:bidi w:val="0"/>
              <w:snapToGrid/>
              <w:spacing w:line="200" w:lineRule="exact"/>
              <w:jc w:val="left"/>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1、使用高精密度陶瓷插芯，耐拔插次数可达千次以上，确保良好的物理承接力和插接能力；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2、使用高精密度陶瓷插芯，表面抛光技术，确保极低的插入损耗和反射损耗，插入损耗 ≤ 0.35dB；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3、环境温度变化时性能保持稳定，连接器的温度特性很好，在-40℃至+80℃，插入损耗变化≤+0.1dB；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4、LC接头，规格：9/125um；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6、标准：符合YD/T 1272标准的性能要求；</w:t>
            </w:r>
          </w:p>
        </w:tc>
        <w:tc>
          <w:tcPr>
            <w:tcW w:w="394" w:type="dxa"/>
            <w:tcBorders>
              <w:top w:val="single" w:color="000000" w:sz="4" w:space="0"/>
              <w:left w:val="single" w:color="000000" w:sz="4" w:space="0"/>
              <w:bottom w:val="single" w:color="000000" w:sz="4" w:space="0"/>
              <w:right w:val="single" w:color="000000" w:sz="4" w:space="0"/>
            </w:tcBorders>
            <w:vAlign w:val="center"/>
          </w:tcPr>
          <w:p w14:paraId="77D938A7">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625" w:type="dxa"/>
            <w:tcBorders>
              <w:top w:val="single" w:color="000000" w:sz="4" w:space="0"/>
              <w:left w:val="single" w:color="000000" w:sz="4" w:space="0"/>
              <w:bottom w:val="single" w:color="000000" w:sz="4" w:space="0"/>
              <w:right w:val="single" w:color="000000" w:sz="4" w:space="0"/>
            </w:tcBorders>
            <w:vAlign w:val="center"/>
          </w:tcPr>
          <w:p w14:paraId="62D230E6">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26</w:t>
            </w:r>
          </w:p>
        </w:tc>
        <w:tc>
          <w:tcPr>
            <w:tcW w:w="628" w:type="dxa"/>
            <w:tcBorders>
              <w:top w:val="single" w:color="000000" w:sz="4" w:space="0"/>
              <w:left w:val="single" w:color="000000" w:sz="4" w:space="0"/>
              <w:bottom w:val="single" w:color="000000" w:sz="4" w:space="0"/>
              <w:right w:val="single" w:color="000000" w:sz="4" w:space="0"/>
            </w:tcBorders>
            <w:vAlign w:val="center"/>
          </w:tcPr>
          <w:p w14:paraId="59DFE37A">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kern w:val="0"/>
                <w:sz w:val="18"/>
                <w:szCs w:val="18"/>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5F369266">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56" w:type="dxa"/>
            <w:tcBorders>
              <w:top w:val="single" w:color="000000" w:sz="4" w:space="0"/>
              <w:left w:val="single" w:color="000000" w:sz="4" w:space="0"/>
              <w:bottom w:val="single" w:color="000000" w:sz="4" w:space="0"/>
              <w:right w:val="single" w:color="000000" w:sz="4" w:space="0"/>
            </w:tcBorders>
            <w:vAlign w:val="center"/>
          </w:tcPr>
          <w:p w14:paraId="4C06A780">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default" w:ascii="宋体" w:hAnsi="宋体" w:eastAsia="宋体" w:cs="宋体"/>
                <w:i w:val="0"/>
                <w:iCs w:val="0"/>
                <w:color w:val="000000"/>
                <w:sz w:val="18"/>
                <w:szCs w:val="18"/>
                <w:u w:val="none"/>
                <w:lang w:val="en-US"/>
              </w:rPr>
            </w:pPr>
          </w:p>
        </w:tc>
      </w:tr>
      <w:tr w14:paraId="2D73D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2F60136B">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vAlign w:val="center"/>
          </w:tcPr>
          <w:p w14:paraId="5E8F67FE">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理线器</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4A887BA3">
            <w:pPr>
              <w:keepNext w:val="0"/>
              <w:keepLines w:val="0"/>
              <w:pageBreakBefore w:val="0"/>
              <w:widowControl/>
              <w:suppressLineNumbers w:val="0"/>
              <w:kinsoku/>
              <w:wordWrap/>
              <w:overflowPunct/>
              <w:topLinePunct w:val="0"/>
              <w:bidi w:val="0"/>
              <w:snapToGrid/>
              <w:spacing w:line="200" w:lineRule="exact"/>
              <w:jc w:val="left"/>
              <w:textAlignment w:val="center"/>
              <w:outlineLvl w:val="9"/>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1、采用优质冷轧钢板，表面经过喷塑特殊处理，坚固、美观、不易划伤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2、可拆卸卡扣设计，方便施工操作， 安装轻松自如；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3、均匀金属圆弧设计 ，有效确保跳线弯曲半径；</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4、1U，24位，符合19英寸机架安装标准；                                                                  </w:t>
            </w:r>
          </w:p>
        </w:tc>
        <w:tc>
          <w:tcPr>
            <w:tcW w:w="394" w:type="dxa"/>
            <w:tcBorders>
              <w:top w:val="single" w:color="000000" w:sz="4" w:space="0"/>
              <w:left w:val="single" w:color="000000" w:sz="4" w:space="0"/>
              <w:bottom w:val="single" w:color="000000" w:sz="4" w:space="0"/>
              <w:right w:val="single" w:color="000000" w:sz="4" w:space="0"/>
            </w:tcBorders>
            <w:vAlign w:val="center"/>
          </w:tcPr>
          <w:p w14:paraId="288371E1">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25" w:type="dxa"/>
            <w:tcBorders>
              <w:top w:val="single" w:color="000000" w:sz="4" w:space="0"/>
              <w:left w:val="single" w:color="000000" w:sz="4" w:space="0"/>
              <w:bottom w:val="single" w:color="000000" w:sz="4" w:space="0"/>
              <w:right w:val="single" w:color="000000" w:sz="4" w:space="0"/>
            </w:tcBorders>
            <w:vAlign w:val="center"/>
          </w:tcPr>
          <w:p w14:paraId="5FDB8D4B">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w:t>
            </w:r>
          </w:p>
        </w:tc>
        <w:tc>
          <w:tcPr>
            <w:tcW w:w="628" w:type="dxa"/>
            <w:tcBorders>
              <w:top w:val="single" w:color="000000" w:sz="4" w:space="0"/>
              <w:left w:val="single" w:color="000000" w:sz="4" w:space="0"/>
              <w:bottom w:val="single" w:color="000000" w:sz="4" w:space="0"/>
              <w:right w:val="single" w:color="000000" w:sz="4" w:space="0"/>
            </w:tcBorders>
            <w:vAlign w:val="center"/>
          </w:tcPr>
          <w:p w14:paraId="061A2177">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kern w:val="0"/>
                <w:sz w:val="18"/>
                <w:szCs w:val="18"/>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7E591E7F">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56" w:type="dxa"/>
            <w:tcBorders>
              <w:top w:val="single" w:color="000000" w:sz="4" w:space="0"/>
              <w:left w:val="single" w:color="000000" w:sz="4" w:space="0"/>
              <w:bottom w:val="single" w:color="000000" w:sz="4" w:space="0"/>
              <w:right w:val="single" w:color="000000" w:sz="4" w:space="0"/>
            </w:tcBorders>
            <w:vAlign w:val="center"/>
          </w:tcPr>
          <w:p w14:paraId="46F1D274">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default" w:ascii="宋体" w:hAnsi="宋体" w:eastAsia="宋体" w:cs="宋体"/>
                <w:i w:val="0"/>
                <w:iCs w:val="0"/>
                <w:color w:val="000000"/>
                <w:sz w:val="18"/>
                <w:szCs w:val="18"/>
                <w:u w:val="none"/>
                <w:lang w:val="en-US" w:eastAsia="zh-CN"/>
              </w:rPr>
            </w:pPr>
          </w:p>
        </w:tc>
      </w:tr>
      <w:tr w14:paraId="76124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47BC1610">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50" w:type="dxa"/>
            <w:tcBorders>
              <w:top w:val="single" w:color="000000" w:sz="4" w:space="0"/>
              <w:left w:val="single" w:color="000000" w:sz="4" w:space="0"/>
              <w:bottom w:val="single" w:color="000000" w:sz="4" w:space="0"/>
              <w:right w:val="single" w:color="000000" w:sz="4" w:space="0"/>
            </w:tcBorders>
            <w:vAlign w:val="center"/>
          </w:tcPr>
          <w:p w14:paraId="3D62DFBF">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22131008">
            <w:pPr>
              <w:keepNext w:val="0"/>
              <w:keepLines w:val="0"/>
              <w:pageBreakBefore w:val="0"/>
              <w:widowControl/>
              <w:suppressLineNumbers w:val="0"/>
              <w:kinsoku/>
              <w:wordWrap/>
              <w:overflowPunct/>
              <w:topLinePunct w:val="0"/>
              <w:bidi w:val="0"/>
              <w:snapToGrid/>
              <w:spacing w:line="200" w:lineRule="exact"/>
              <w:jc w:val="left"/>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空气开关、电源排插、管材、电源线等</w:t>
            </w:r>
          </w:p>
        </w:tc>
        <w:tc>
          <w:tcPr>
            <w:tcW w:w="394" w:type="dxa"/>
            <w:tcBorders>
              <w:top w:val="single" w:color="000000" w:sz="4" w:space="0"/>
              <w:left w:val="single" w:color="000000" w:sz="4" w:space="0"/>
              <w:bottom w:val="single" w:color="000000" w:sz="4" w:space="0"/>
              <w:right w:val="single" w:color="000000" w:sz="4" w:space="0"/>
            </w:tcBorders>
            <w:vAlign w:val="center"/>
          </w:tcPr>
          <w:p w14:paraId="39CDFC91">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625" w:type="dxa"/>
            <w:tcBorders>
              <w:top w:val="single" w:color="000000" w:sz="4" w:space="0"/>
              <w:left w:val="single" w:color="000000" w:sz="4" w:space="0"/>
              <w:bottom w:val="single" w:color="000000" w:sz="4" w:space="0"/>
              <w:right w:val="single" w:color="000000" w:sz="4" w:space="0"/>
            </w:tcBorders>
            <w:vAlign w:val="center"/>
          </w:tcPr>
          <w:p w14:paraId="3E28410A">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628" w:type="dxa"/>
            <w:tcBorders>
              <w:top w:val="single" w:color="000000" w:sz="4" w:space="0"/>
              <w:left w:val="single" w:color="000000" w:sz="4" w:space="0"/>
              <w:bottom w:val="single" w:color="000000" w:sz="4" w:space="0"/>
              <w:right w:val="single" w:color="000000" w:sz="4" w:space="0"/>
            </w:tcBorders>
            <w:vAlign w:val="center"/>
          </w:tcPr>
          <w:p w14:paraId="601F3263">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30CD61C2">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25DA09B7">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p>
        </w:tc>
      </w:tr>
      <w:tr w14:paraId="63E77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2599A927">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vAlign w:val="center"/>
          </w:tcPr>
          <w:p w14:paraId="6287D6E2">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施工费</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0DBCD47D">
            <w:pPr>
              <w:keepNext w:val="0"/>
              <w:keepLines w:val="0"/>
              <w:pageBreakBefore w:val="0"/>
              <w:kinsoku/>
              <w:wordWrap/>
              <w:overflowPunct/>
              <w:topLinePunct w:val="0"/>
              <w:bidi w:val="0"/>
              <w:snapToGrid/>
              <w:spacing w:line="200" w:lineRule="exact"/>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含线路、设备的安装与拆除</w:t>
            </w:r>
          </w:p>
        </w:tc>
        <w:tc>
          <w:tcPr>
            <w:tcW w:w="394" w:type="dxa"/>
            <w:tcBorders>
              <w:top w:val="single" w:color="000000" w:sz="4" w:space="0"/>
              <w:left w:val="single" w:color="000000" w:sz="4" w:space="0"/>
              <w:bottom w:val="single" w:color="000000" w:sz="4" w:space="0"/>
              <w:right w:val="single" w:color="000000" w:sz="4" w:space="0"/>
            </w:tcBorders>
            <w:vAlign w:val="center"/>
          </w:tcPr>
          <w:p w14:paraId="140DD971">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625" w:type="dxa"/>
            <w:tcBorders>
              <w:top w:val="single" w:color="000000" w:sz="4" w:space="0"/>
              <w:left w:val="single" w:color="000000" w:sz="4" w:space="0"/>
              <w:bottom w:val="single" w:color="000000" w:sz="4" w:space="0"/>
              <w:right w:val="single" w:color="000000" w:sz="4" w:space="0"/>
            </w:tcBorders>
            <w:vAlign w:val="center"/>
          </w:tcPr>
          <w:p w14:paraId="6310FB5D">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628" w:type="dxa"/>
            <w:tcBorders>
              <w:top w:val="single" w:color="000000" w:sz="4" w:space="0"/>
              <w:left w:val="single" w:color="000000" w:sz="4" w:space="0"/>
              <w:bottom w:val="single" w:color="000000" w:sz="4" w:space="0"/>
              <w:right w:val="single" w:color="000000" w:sz="4" w:space="0"/>
            </w:tcBorders>
            <w:vAlign w:val="center"/>
          </w:tcPr>
          <w:p w14:paraId="1E41DA6F">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kern w:val="0"/>
                <w:sz w:val="18"/>
                <w:szCs w:val="18"/>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750C694B">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56" w:type="dxa"/>
            <w:tcBorders>
              <w:top w:val="single" w:color="000000" w:sz="4" w:space="0"/>
              <w:left w:val="single" w:color="000000" w:sz="4" w:space="0"/>
              <w:bottom w:val="single" w:color="000000" w:sz="4" w:space="0"/>
              <w:right w:val="single" w:color="000000" w:sz="4" w:space="0"/>
            </w:tcBorders>
            <w:vAlign w:val="center"/>
          </w:tcPr>
          <w:p w14:paraId="7BCD18D6">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p>
        </w:tc>
      </w:tr>
      <w:tr w14:paraId="5A019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0F386914">
            <w:pPr>
              <w:keepNext w:val="0"/>
              <w:keepLines w:val="0"/>
              <w:pageBreakBefore w:val="0"/>
              <w:kinsoku/>
              <w:wordWrap/>
              <w:overflowPunct/>
              <w:topLinePunct w:val="0"/>
              <w:bidi w:val="0"/>
              <w:snapToGrid/>
              <w:spacing w:line="200" w:lineRule="exact"/>
              <w:jc w:val="center"/>
              <w:outlineLvl w:val="9"/>
              <w:rPr>
                <w:rFonts w:hint="eastAsia" w:ascii="宋体" w:hAnsi="宋体" w:eastAsia="宋体" w:cs="宋体"/>
                <w:i w:val="0"/>
                <w:iCs w:val="0"/>
                <w:color w:val="000000"/>
                <w:sz w:val="18"/>
                <w:szCs w:val="18"/>
                <w:u w:val="none"/>
              </w:rPr>
            </w:pPr>
          </w:p>
        </w:tc>
        <w:tc>
          <w:tcPr>
            <w:tcW w:w="7230" w:type="dxa"/>
            <w:gridSpan w:val="5"/>
            <w:tcBorders>
              <w:top w:val="single" w:color="000000" w:sz="4" w:space="0"/>
              <w:left w:val="single" w:color="000000" w:sz="4" w:space="0"/>
              <w:bottom w:val="single" w:color="000000" w:sz="4" w:space="0"/>
              <w:right w:val="single" w:color="000000" w:sz="4" w:space="0"/>
            </w:tcBorders>
            <w:vAlign w:val="center"/>
          </w:tcPr>
          <w:p w14:paraId="235D8DB2">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小计（一）</w:t>
            </w:r>
          </w:p>
        </w:tc>
        <w:tc>
          <w:tcPr>
            <w:tcW w:w="628" w:type="dxa"/>
            <w:tcBorders>
              <w:top w:val="single" w:color="000000" w:sz="4" w:space="0"/>
              <w:left w:val="single" w:color="000000" w:sz="4" w:space="0"/>
              <w:bottom w:val="single" w:color="000000" w:sz="4" w:space="0"/>
              <w:right w:val="single" w:color="000000" w:sz="4" w:space="0"/>
            </w:tcBorders>
            <w:vAlign w:val="center"/>
          </w:tcPr>
          <w:p w14:paraId="4410966F">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bCs/>
                <w:i w:val="0"/>
                <w:iCs w:val="0"/>
                <w:color w:val="000000"/>
                <w:sz w:val="18"/>
                <w:szCs w:val="18"/>
                <w:u w:val="none"/>
                <w:lang w:val="en-US"/>
              </w:rPr>
            </w:pPr>
          </w:p>
        </w:tc>
        <w:tc>
          <w:tcPr>
            <w:tcW w:w="1568" w:type="dxa"/>
            <w:gridSpan w:val="2"/>
            <w:tcBorders>
              <w:top w:val="single" w:color="000000" w:sz="4" w:space="0"/>
              <w:left w:val="single" w:color="000000" w:sz="4" w:space="0"/>
              <w:bottom w:val="single" w:color="000000" w:sz="4" w:space="0"/>
              <w:right w:val="single" w:color="000000" w:sz="4" w:space="0"/>
            </w:tcBorders>
            <w:vAlign w:val="center"/>
          </w:tcPr>
          <w:p w14:paraId="4BCF51A6">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bCs/>
                <w:i w:val="0"/>
                <w:iCs w:val="0"/>
                <w:color w:val="000000"/>
                <w:sz w:val="18"/>
                <w:szCs w:val="18"/>
                <w:u w:val="none"/>
                <w:lang w:val="en-US"/>
              </w:rPr>
            </w:pPr>
          </w:p>
        </w:tc>
      </w:tr>
      <w:tr w14:paraId="497E2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418C4D53">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750" w:type="dxa"/>
            <w:tcBorders>
              <w:top w:val="single" w:color="000000" w:sz="4" w:space="0"/>
              <w:left w:val="single" w:color="000000" w:sz="4" w:space="0"/>
              <w:bottom w:val="single" w:color="000000" w:sz="4" w:space="0"/>
              <w:right w:val="single" w:color="000000" w:sz="4" w:space="0"/>
            </w:tcBorders>
            <w:vAlign w:val="center"/>
          </w:tcPr>
          <w:p w14:paraId="14056D21">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67B9E395">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394" w:type="dxa"/>
            <w:tcBorders>
              <w:top w:val="single" w:color="000000" w:sz="4" w:space="0"/>
              <w:left w:val="single" w:color="000000" w:sz="4" w:space="0"/>
              <w:bottom w:val="single" w:color="000000" w:sz="4" w:space="0"/>
              <w:right w:val="single" w:color="000000" w:sz="4" w:space="0"/>
            </w:tcBorders>
            <w:vAlign w:val="center"/>
          </w:tcPr>
          <w:p w14:paraId="1DA45219">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bCs/>
                <w:i w:val="0"/>
                <w:iCs w:val="0"/>
                <w:color w:val="000000"/>
                <w:kern w:val="0"/>
                <w:sz w:val="18"/>
                <w:szCs w:val="18"/>
                <w:u w:val="none"/>
                <w:lang w:val="en-US" w:eastAsia="zh-CN"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37C1F126">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bCs/>
                <w:i w:val="0"/>
                <w:iCs w:val="0"/>
                <w:color w:val="000000"/>
                <w:kern w:val="0"/>
                <w:sz w:val="18"/>
                <w:szCs w:val="18"/>
                <w:u w:val="none"/>
                <w:lang w:val="en-US" w:eastAsia="zh-CN" w:bidi="ar"/>
              </w:rPr>
            </w:pPr>
          </w:p>
        </w:tc>
        <w:tc>
          <w:tcPr>
            <w:tcW w:w="628" w:type="dxa"/>
            <w:tcBorders>
              <w:top w:val="single" w:color="000000" w:sz="4" w:space="0"/>
              <w:left w:val="single" w:color="000000" w:sz="4" w:space="0"/>
              <w:bottom w:val="single" w:color="000000" w:sz="4" w:space="0"/>
              <w:right w:val="single" w:color="000000" w:sz="4" w:space="0"/>
            </w:tcBorders>
            <w:vAlign w:val="center"/>
          </w:tcPr>
          <w:p w14:paraId="0885ABEB">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bCs/>
                <w:i w:val="0"/>
                <w:iCs w:val="0"/>
                <w:color w:val="000000"/>
                <w:kern w:val="0"/>
                <w:sz w:val="18"/>
                <w:szCs w:val="18"/>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2B9B4022">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756" w:type="dxa"/>
            <w:tcBorders>
              <w:top w:val="single" w:color="000000" w:sz="4" w:space="0"/>
              <w:left w:val="single" w:color="000000" w:sz="4" w:space="0"/>
              <w:bottom w:val="single" w:color="000000" w:sz="4" w:space="0"/>
              <w:right w:val="single" w:color="000000" w:sz="4" w:space="0"/>
            </w:tcBorders>
            <w:vAlign w:val="center"/>
          </w:tcPr>
          <w:p w14:paraId="4F897E67">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6BA97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933" w:type="dxa"/>
            <w:gridSpan w:val="9"/>
            <w:tcBorders>
              <w:top w:val="single" w:color="000000" w:sz="4" w:space="0"/>
              <w:left w:val="single" w:color="000000" w:sz="4" w:space="0"/>
              <w:bottom w:val="single" w:color="000000" w:sz="4" w:space="0"/>
              <w:right w:val="single" w:color="000000" w:sz="4" w:space="0"/>
            </w:tcBorders>
            <w:shd w:val="clear" w:color="auto" w:fill="92CDDC"/>
            <w:vAlign w:val="center"/>
          </w:tcPr>
          <w:p w14:paraId="1900BF70">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二、有线网络系统</w:t>
            </w:r>
          </w:p>
        </w:tc>
      </w:tr>
      <w:tr w14:paraId="33922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4"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64C83B54">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14:paraId="6BB7B8DA">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核心交换机</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4EF9D465">
            <w:pPr>
              <w:keepNext w:val="0"/>
              <w:keepLines w:val="0"/>
              <w:pageBreakBefore w:val="0"/>
              <w:widowControl/>
              <w:suppressLineNumbers w:val="0"/>
              <w:kinsoku/>
              <w:wordWrap/>
              <w:overflowPunct/>
              <w:topLinePunct w:val="0"/>
              <w:bidi w:val="0"/>
              <w:snapToGrid/>
              <w:spacing w:line="200" w:lineRule="exact"/>
              <w:jc w:val="left"/>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1、交换容量≥756Gbps，转发率≥396Mpps；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2、端口：≥24个千兆电口（其中8千兆Combo口）+4个万兆光口，1个业务扩展槽；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3、硬件可靠性：支持热插拔模块化电源冗余，支持模块化双风扇，前/后通风，风道可调，同时在位两个风扇，拔掉任意一个，设备工作正常；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4、支持防火墙插卡，防火墙插卡集成多种安全模块，保障网络信息安全；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5、支持横向虚拟化（≥9台设备，最大堆叠带宽≥160G）和纵向虚拟化技术；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6、支持IPv4静态路由、RIP V1/V2、OSPF、BGP、IPv6静态路由、RIPng、OSPFv3、BGP4+；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7、可靠性：支持VRRPv2/v3，支持RRPP，且环网故障恢复时间不超过200ms；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8、支持端口≥10KV防雷功能；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9、支持融合AC功能，无需额外配置AC，有线无线一体化管理；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10、支持防火墙插卡功能，支持多类型子卡，子卡支持热插拔，流量转发正常，要求提供第三方权威测试机构出具的标有CNAS或CMA标识的检测报告扫描件并加盖厂商公章；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11、为适应后续业务需求，支持通过EVPN技术实现不同交换机的二三层互通功能，要求提供第三方权威测试机构出具的标有CNAS或CMA标识的检测报告扫描件并加盖厂商公章</w:t>
            </w:r>
          </w:p>
        </w:tc>
        <w:tc>
          <w:tcPr>
            <w:tcW w:w="394" w:type="dxa"/>
            <w:tcBorders>
              <w:top w:val="single" w:color="000000" w:sz="4" w:space="0"/>
              <w:left w:val="single" w:color="000000" w:sz="4" w:space="0"/>
              <w:bottom w:val="single" w:color="000000" w:sz="4" w:space="0"/>
              <w:right w:val="single" w:color="000000" w:sz="4" w:space="0"/>
            </w:tcBorders>
            <w:vAlign w:val="center"/>
          </w:tcPr>
          <w:p w14:paraId="6FDAAAAB">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vAlign w:val="center"/>
          </w:tcPr>
          <w:p w14:paraId="6BC433E9">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628" w:type="dxa"/>
            <w:tcBorders>
              <w:top w:val="single" w:color="000000" w:sz="4" w:space="0"/>
              <w:left w:val="single" w:color="000000" w:sz="4" w:space="0"/>
              <w:bottom w:val="single" w:color="000000" w:sz="4" w:space="0"/>
              <w:right w:val="single" w:color="000000" w:sz="4" w:space="0"/>
            </w:tcBorders>
            <w:vAlign w:val="center"/>
          </w:tcPr>
          <w:p w14:paraId="19A4D9E0">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default" w:ascii="宋体" w:hAnsi="宋体" w:eastAsia="宋体" w:cs="宋体"/>
                <w:i w:val="0"/>
                <w:iCs w:val="0"/>
                <w:color w:val="000000"/>
                <w:sz w:val="18"/>
                <w:szCs w:val="18"/>
                <w:u w:val="none"/>
                <w:lang w:val="en-US"/>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5FFBF87D">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default" w:ascii="宋体" w:hAnsi="宋体" w:eastAsia="宋体" w:cs="宋体"/>
                <w:i w:val="0"/>
                <w:iCs w:val="0"/>
                <w:color w:val="000000"/>
                <w:sz w:val="18"/>
                <w:szCs w:val="18"/>
                <w:u w:val="none"/>
                <w:lang w:val="en-US"/>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2AB49D75">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p>
        </w:tc>
      </w:tr>
      <w:tr w14:paraId="40245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5"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3139084D">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vAlign w:val="center"/>
          </w:tcPr>
          <w:p w14:paraId="3FCECC7E">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汇聚交换机</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0931B07B">
            <w:pPr>
              <w:keepNext w:val="0"/>
              <w:keepLines w:val="0"/>
              <w:pageBreakBefore w:val="0"/>
              <w:widowControl/>
              <w:suppressLineNumbers w:val="0"/>
              <w:kinsoku/>
              <w:wordWrap/>
              <w:overflowPunct/>
              <w:topLinePunct w:val="0"/>
              <w:bidi w:val="0"/>
              <w:snapToGrid/>
              <w:spacing w:line="200" w:lineRule="exact"/>
              <w:jc w:val="left"/>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1、交换容量≥336Gbps，转发性能≥126Mpps；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2、接口：≥24个100/1000 SFP光口（其中有8个combo口），4个10G/1G BASE-X SFP+端口；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3、支持IPv4静态路由、RIP V1/V2、OSPF，支持IPv6静态路由、RIPng；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4、支持虚拟化技术，能够将多台物理设备互相连接起来，使其虚拟为一台逻辑设备；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5、支持基于端口的VLAN，支持基于协议的VLAN，支持基于MAC的VLAN；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6、支持链路聚合基本功能及聚合零丢包，支持远程镜像、流镜像、端口镜像；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7、支持基于第二层、第三层和第四层的ACL；支持基于端口和VLAN的 ACL；支持802.1x认证，支持集中式MAC地址认证；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8、端口防雷能力≥10KV，使其在比较恶劣的工作环境中也能极大的降低雷击对设备的损坏率；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9、支持IGMP Snooping v1/v2/v3，MLD Snooping v1/v2协议；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10、支持SNMP V1/V2/V3、RMON、SSHV2，持OAM以太网运行、维护和管理标准。</w:t>
            </w:r>
          </w:p>
        </w:tc>
        <w:tc>
          <w:tcPr>
            <w:tcW w:w="394" w:type="dxa"/>
            <w:tcBorders>
              <w:top w:val="single" w:color="000000" w:sz="4" w:space="0"/>
              <w:left w:val="single" w:color="000000" w:sz="4" w:space="0"/>
              <w:bottom w:val="single" w:color="000000" w:sz="4" w:space="0"/>
              <w:right w:val="single" w:color="000000" w:sz="4" w:space="0"/>
            </w:tcBorders>
            <w:vAlign w:val="center"/>
          </w:tcPr>
          <w:p w14:paraId="13ACAA84">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25" w:type="dxa"/>
            <w:tcBorders>
              <w:top w:val="single" w:color="000000" w:sz="4" w:space="0"/>
              <w:left w:val="single" w:color="000000" w:sz="4" w:space="0"/>
              <w:bottom w:val="single" w:color="000000" w:sz="4" w:space="0"/>
              <w:right w:val="single" w:color="000000" w:sz="4" w:space="0"/>
            </w:tcBorders>
            <w:vAlign w:val="center"/>
          </w:tcPr>
          <w:p w14:paraId="40F07F04">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w:t>
            </w:r>
          </w:p>
        </w:tc>
        <w:tc>
          <w:tcPr>
            <w:tcW w:w="628" w:type="dxa"/>
            <w:tcBorders>
              <w:top w:val="single" w:color="000000" w:sz="4" w:space="0"/>
              <w:left w:val="single" w:color="000000" w:sz="4" w:space="0"/>
              <w:bottom w:val="single" w:color="000000" w:sz="4" w:space="0"/>
              <w:right w:val="single" w:color="000000" w:sz="4" w:space="0"/>
            </w:tcBorders>
            <w:vAlign w:val="center"/>
          </w:tcPr>
          <w:p w14:paraId="4AED002F">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kern w:val="0"/>
                <w:sz w:val="18"/>
                <w:szCs w:val="18"/>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2F031ABC">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56" w:type="dxa"/>
            <w:tcBorders>
              <w:top w:val="single" w:color="000000" w:sz="4" w:space="0"/>
              <w:left w:val="single" w:color="000000" w:sz="4" w:space="0"/>
              <w:bottom w:val="single" w:color="000000" w:sz="4" w:space="0"/>
              <w:right w:val="single" w:color="000000" w:sz="4" w:space="0"/>
            </w:tcBorders>
            <w:vAlign w:val="center"/>
          </w:tcPr>
          <w:p w14:paraId="69642C50">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default" w:ascii="宋体" w:hAnsi="宋体" w:eastAsia="宋体" w:cs="宋体"/>
                <w:i w:val="0"/>
                <w:iCs w:val="0"/>
                <w:color w:val="000000"/>
                <w:sz w:val="18"/>
                <w:szCs w:val="18"/>
                <w:u w:val="none"/>
                <w:lang w:val="en-US"/>
              </w:rPr>
            </w:pPr>
          </w:p>
        </w:tc>
      </w:tr>
      <w:tr w14:paraId="6E741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1"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660B0188">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vAlign w:val="center"/>
          </w:tcPr>
          <w:p w14:paraId="0A7FA64F">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路由器</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5D745C7F">
            <w:pPr>
              <w:keepNext w:val="0"/>
              <w:keepLines w:val="0"/>
              <w:pageBreakBefore w:val="0"/>
              <w:widowControl/>
              <w:suppressLineNumbers w:val="0"/>
              <w:kinsoku/>
              <w:wordWrap/>
              <w:overflowPunct/>
              <w:topLinePunct w:val="0"/>
              <w:bidi w:val="0"/>
              <w:snapToGrid/>
              <w:spacing w:line="200" w:lineRule="exact"/>
              <w:jc w:val="left"/>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1、转发性能≥25Mpps，内存≥2GB，内置≥4GB flash存储；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2、三层端口≥8GE + 2GE(Combo) + 2SFP+；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3、支持IPv4/IPv6，支持静态路由RIPv1/v2、OSPFv2、BGP、IS-IS、路由迭代、路由策略、ECMP；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4、支持L2TP，NAT/NAPT，PKI，RSA，SSH v1.5/2.0，URPF，GRE；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网关功能：支持语音，支持基于带宽的负载分担与备份、支持基于用户（IP地址）的负载分担与备份，支持URL过滤，网站黑白名单，关键字模糊匹配，支持近千种PC和手机常见应用的识别和控制，支持PORTAL，802.1x等认证，基于域的防火墙，攻击防范，基于角色接入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6、支持扩展4/5G接入，支持NSA/SA 5G NR，TDD/FDD LTEWCDMA/HSPA+网络；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7、可靠性：支持MPLS，支持VRRP、VRRPv3；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8、国密SM1/2/3/4算法。</w:t>
            </w:r>
          </w:p>
        </w:tc>
        <w:tc>
          <w:tcPr>
            <w:tcW w:w="394" w:type="dxa"/>
            <w:tcBorders>
              <w:top w:val="single" w:color="000000" w:sz="4" w:space="0"/>
              <w:left w:val="single" w:color="000000" w:sz="4" w:space="0"/>
              <w:bottom w:val="single" w:color="000000" w:sz="4" w:space="0"/>
              <w:right w:val="single" w:color="000000" w:sz="4" w:space="0"/>
            </w:tcBorders>
            <w:vAlign w:val="center"/>
          </w:tcPr>
          <w:p w14:paraId="4E816854">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vAlign w:val="center"/>
          </w:tcPr>
          <w:p w14:paraId="46A16F85">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628" w:type="dxa"/>
            <w:tcBorders>
              <w:top w:val="single" w:color="000000" w:sz="4" w:space="0"/>
              <w:left w:val="single" w:color="000000" w:sz="4" w:space="0"/>
              <w:bottom w:val="single" w:color="000000" w:sz="4" w:space="0"/>
              <w:right w:val="single" w:color="000000" w:sz="4" w:space="0"/>
            </w:tcBorders>
            <w:vAlign w:val="center"/>
          </w:tcPr>
          <w:p w14:paraId="1F850D34">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68F402E5">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2F338878">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14:paraId="7FA47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1"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56BA5188">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vAlign w:val="center"/>
          </w:tcPr>
          <w:p w14:paraId="2A34E721">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24口接入交换机</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05915EF7">
            <w:pPr>
              <w:keepNext w:val="0"/>
              <w:keepLines w:val="0"/>
              <w:pageBreakBefore w:val="0"/>
              <w:widowControl/>
              <w:suppressLineNumbers w:val="0"/>
              <w:kinsoku/>
              <w:wordWrap/>
              <w:overflowPunct/>
              <w:topLinePunct w:val="0"/>
              <w:bidi w:val="0"/>
              <w:snapToGrid/>
              <w:spacing w:line="200" w:lineRule="exact"/>
              <w:jc w:val="left"/>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1、性能：整机交换容量 ≥396Gbps，转发性能 ≥108Mpps；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2、端口：≥24千兆电+4千兆SFP；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3、支持IPv4/IPv6静态路由，支持RIP/RIPng，OSPFV1/V2/V3；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4、交换机支持≥9台物理设备虚拟化技术，支持完善的堆叠分裂检测机制，堆叠分裂后能自动完成MAC和IP地址的重配置，无需手动干预；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5、实现ERPS功能，能够快速阻断环路，链路收敛时间≤50ms；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6、实现CPU保护功能，能限制非法报文对CPU的攻击，保护交换机在各种环境下稳定工作；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7、支持RRPP（快速环网保护协议），环网故障恢复时间不超过50ms，支持Smartlink，支持PVST功能；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8、支持SNMP V1/V2/V3、RMON、SSHV2，支持端口休眠，关闭没有应用的端口，节省能源。</w:t>
            </w:r>
          </w:p>
        </w:tc>
        <w:tc>
          <w:tcPr>
            <w:tcW w:w="394" w:type="dxa"/>
            <w:tcBorders>
              <w:top w:val="single" w:color="000000" w:sz="4" w:space="0"/>
              <w:left w:val="single" w:color="000000" w:sz="4" w:space="0"/>
              <w:bottom w:val="single" w:color="000000" w:sz="4" w:space="0"/>
              <w:right w:val="single" w:color="000000" w:sz="4" w:space="0"/>
            </w:tcBorders>
            <w:vAlign w:val="center"/>
          </w:tcPr>
          <w:p w14:paraId="67B7CFEB">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vAlign w:val="center"/>
          </w:tcPr>
          <w:p w14:paraId="7B975301">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w:t>
            </w:r>
          </w:p>
        </w:tc>
        <w:tc>
          <w:tcPr>
            <w:tcW w:w="628" w:type="dxa"/>
            <w:tcBorders>
              <w:top w:val="single" w:color="000000" w:sz="4" w:space="0"/>
              <w:left w:val="single" w:color="000000" w:sz="4" w:space="0"/>
              <w:bottom w:val="single" w:color="000000" w:sz="4" w:space="0"/>
              <w:right w:val="single" w:color="000000" w:sz="4" w:space="0"/>
            </w:tcBorders>
            <w:vAlign w:val="center"/>
          </w:tcPr>
          <w:p w14:paraId="0C468B4F">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08048C61">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23098DCB">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14:paraId="0A6D5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1"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0CB5275C">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vAlign w:val="center"/>
          </w:tcPr>
          <w:p w14:paraId="029C8EDD">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8口接入交换机</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3AE5F6C8">
            <w:pPr>
              <w:keepNext w:val="0"/>
              <w:keepLines w:val="0"/>
              <w:pageBreakBefore w:val="0"/>
              <w:widowControl/>
              <w:suppressLineNumbers w:val="0"/>
              <w:kinsoku/>
              <w:wordWrap/>
              <w:overflowPunct/>
              <w:topLinePunct w:val="0"/>
              <w:bidi w:val="0"/>
              <w:snapToGrid/>
              <w:spacing w:line="200" w:lineRule="exact"/>
              <w:jc w:val="left"/>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1、性能：整机交换容量 ≥396Gbps，转发性能 ≥81Mpps；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2、端口：≥8千兆电口+2千兆SFP；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3、支持IPv4/IPv6静态路由，支持RIP/RIPng，OSPFV1/V2/V3；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4、交换机支持≥9台物理设备虚拟化技术，支持完善的堆叠分裂检测机制，堆叠分裂后能自动完成MAC和IP地址的重配置，无需手动干预；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5、实现ERPS功能，能够快速阻断环路，链路收敛时间≤50ms；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6、实现CPU保护功能，能限制非法报文对CPU的攻击，保护交换机在各种环境下稳定工作；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7、支持RRPP（快速环网保护协议），环网故障恢复时间不超过50ms，支持Smartlink，支持PVST功能；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8、支持SNMP V1/V2/V3、RMON、SSHV2，支持端口休眠，关闭没有应用的端口，节省能源。</w:t>
            </w:r>
          </w:p>
        </w:tc>
        <w:tc>
          <w:tcPr>
            <w:tcW w:w="394" w:type="dxa"/>
            <w:tcBorders>
              <w:top w:val="single" w:color="000000" w:sz="4" w:space="0"/>
              <w:left w:val="single" w:color="000000" w:sz="4" w:space="0"/>
              <w:bottom w:val="single" w:color="000000" w:sz="4" w:space="0"/>
              <w:right w:val="single" w:color="000000" w:sz="4" w:space="0"/>
            </w:tcBorders>
            <w:vAlign w:val="center"/>
          </w:tcPr>
          <w:p w14:paraId="4B077382">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vAlign w:val="center"/>
          </w:tcPr>
          <w:p w14:paraId="70E630C2">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50</w:t>
            </w:r>
          </w:p>
        </w:tc>
        <w:tc>
          <w:tcPr>
            <w:tcW w:w="628" w:type="dxa"/>
            <w:tcBorders>
              <w:top w:val="single" w:color="000000" w:sz="4" w:space="0"/>
              <w:left w:val="single" w:color="000000" w:sz="4" w:space="0"/>
              <w:bottom w:val="single" w:color="000000" w:sz="4" w:space="0"/>
              <w:right w:val="single" w:color="000000" w:sz="4" w:space="0"/>
            </w:tcBorders>
            <w:vAlign w:val="center"/>
          </w:tcPr>
          <w:p w14:paraId="2BD52BB8">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0CD0E15D">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5F8C5AB7">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lang w:val="en-US"/>
              </w:rPr>
            </w:pPr>
          </w:p>
        </w:tc>
      </w:tr>
      <w:tr w14:paraId="3EC62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4385979E">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vAlign w:val="center"/>
          </w:tcPr>
          <w:p w14:paraId="44AB4A57">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千兆光模块</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14D5CF4E">
            <w:pPr>
              <w:keepNext w:val="0"/>
              <w:keepLines w:val="0"/>
              <w:pageBreakBefore w:val="0"/>
              <w:widowControl/>
              <w:suppressLineNumbers w:val="0"/>
              <w:kinsoku/>
              <w:wordWrap/>
              <w:overflowPunct/>
              <w:topLinePunct w:val="0"/>
              <w:bidi w:val="0"/>
              <w:snapToGrid/>
              <w:spacing w:line="200" w:lineRule="exact"/>
              <w:jc w:val="left"/>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光模块-SFP-GE-单模模块-(1310nm,10km,LC)</w:t>
            </w:r>
          </w:p>
        </w:tc>
        <w:tc>
          <w:tcPr>
            <w:tcW w:w="394" w:type="dxa"/>
            <w:tcBorders>
              <w:top w:val="single" w:color="000000" w:sz="4" w:space="0"/>
              <w:left w:val="single" w:color="000000" w:sz="4" w:space="0"/>
              <w:bottom w:val="single" w:color="000000" w:sz="4" w:space="0"/>
              <w:right w:val="single" w:color="000000" w:sz="4" w:space="0"/>
            </w:tcBorders>
            <w:vAlign w:val="center"/>
          </w:tcPr>
          <w:p w14:paraId="3D0C9CAE">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w:t>
            </w:r>
          </w:p>
        </w:tc>
        <w:tc>
          <w:tcPr>
            <w:tcW w:w="625" w:type="dxa"/>
            <w:tcBorders>
              <w:top w:val="single" w:color="000000" w:sz="4" w:space="0"/>
              <w:left w:val="single" w:color="000000" w:sz="4" w:space="0"/>
              <w:bottom w:val="single" w:color="000000" w:sz="4" w:space="0"/>
              <w:right w:val="single" w:color="000000" w:sz="4" w:space="0"/>
            </w:tcBorders>
            <w:vAlign w:val="center"/>
          </w:tcPr>
          <w:p w14:paraId="12676F25">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w:t>
            </w:r>
            <w:r>
              <w:rPr>
                <w:rFonts w:hint="eastAsia" w:ascii="宋体" w:hAnsi="宋体" w:cs="宋体"/>
                <w:b w:val="0"/>
                <w:bCs w:val="0"/>
                <w:i w:val="0"/>
                <w:iCs w:val="0"/>
                <w:color w:val="000000"/>
                <w:kern w:val="0"/>
                <w:sz w:val="18"/>
                <w:szCs w:val="18"/>
                <w:u w:val="none"/>
                <w:lang w:val="en-US" w:eastAsia="zh-CN" w:bidi="ar"/>
              </w:rPr>
              <w:t>5</w:t>
            </w:r>
          </w:p>
        </w:tc>
        <w:tc>
          <w:tcPr>
            <w:tcW w:w="628" w:type="dxa"/>
            <w:tcBorders>
              <w:top w:val="single" w:color="000000" w:sz="4" w:space="0"/>
              <w:left w:val="single" w:color="000000" w:sz="4" w:space="0"/>
              <w:bottom w:val="single" w:color="000000" w:sz="4" w:space="0"/>
              <w:right w:val="single" w:color="000000" w:sz="4" w:space="0"/>
            </w:tcBorders>
            <w:vAlign w:val="center"/>
          </w:tcPr>
          <w:p w14:paraId="3DDC98B6">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62386016">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03770A4F">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p>
        </w:tc>
      </w:tr>
      <w:tr w14:paraId="0C7F3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1BCCE70B">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vAlign w:val="center"/>
          </w:tcPr>
          <w:p w14:paraId="40402078">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万兆光模块</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62931271">
            <w:pPr>
              <w:keepNext w:val="0"/>
              <w:keepLines w:val="0"/>
              <w:pageBreakBefore w:val="0"/>
              <w:widowControl/>
              <w:suppressLineNumbers w:val="0"/>
              <w:kinsoku/>
              <w:wordWrap/>
              <w:overflowPunct/>
              <w:topLinePunct w:val="0"/>
              <w:bidi w:val="0"/>
              <w:snapToGrid/>
              <w:spacing w:line="200" w:lineRule="exact"/>
              <w:jc w:val="left"/>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SFP+ 万兆模块(1310nm,10km,LC)</w:t>
            </w:r>
          </w:p>
        </w:tc>
        <w:tc>
          <w:tcPr>
            <w:tcW w:w="394" w:type="dxa"/>
            <w:tcBorders>
              <w:top w:val="single" w:color="000000" w:sz="4" w:space="0"/>
              <w:left w:val="single" w:color="000000" w:sz="4" w:space="0"/>
              <w:bottom w:val="single" w:color="000000" w:sz="4" w:space="0"/>
              <w:right w:val="single" w:color="000000" w:sz="4" w:space="0"/>
            </w:tcBorders>
            <w:vAlign w:val="center"/>
          </w:tcPr>
          <w:p w14:paraId="2E48D1EC">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w:t>
            </w:r>
          </w:p>
        </w:tc>
        <w:tc>
          <w:tcPr>
            <w:tcW w:w="625" w:type="dxa"/>
            <w:tcBorders>
              <w:top w:val="single" w:color="000000" w:sz="4" w:space="0"/>
              <w:left w:val="single" w:color="000000" w:sz="4" w:space="0"/>
              <w:bottom w:val="single" w:color="000000" w:sz="4" w:space="0"/>
              <w:right w:val="single" w:color="000000" w:sz="4" w:space="0"/>
            </w:tcBorders>
            <w:vAlign w:val="center"/>
          </w:tcPr>
          <w:p w14:paraId="432B77B9">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4</w:t>
            </w:r>
          </w:p>
        </w:tc>
        <w:tc>
          <w:tcPr>
            <w:tcW w:w="628" w:type="dxa"/>
            <w:tcBorders>
              <w:top w:val="single" w:color="000000" w:sz="4" w:space="0"/>
              <w:left w:val="single" w:color="000000" w:sz="4" w:space="0"/>
              <w:bottom w:val="single" w:color="000000" w:sz="4" w:space="0"/>
              <w:right w:val="single" w:color="000000" w:sz="4" w:space="0"/>
            </w:tcBorders>
            <w:vAlign w:val="center"/>
          </w:tcPr>
          <w:p w14:paraId="5A8F6B31">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590C606E">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3C5EB8A4">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14:paraId="420AD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6"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60D9E88F">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vAlign w:val="center"/>
          </w:tcPr>
          <w:p w14:paraId="7F49D672">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Style w:val="17"/>
                <w:rFonts w:hint="eastAsia" w:ascii="宋体" w:hAnsi="宋体" w:eastAsia="宋体" w:cs="宋体"/>
                <w:sz w:val="18"/>
                <w:szCs w:val="18"/>
                <w:lang w:val="en-US" w:eastAsia="zh-CN" w:bidi="ar"/>
              </w:rPr>
              <w:t>LC-LC双芯单模9/125</w:t>
            </w:r>
            <w:r>
              <w:rPr>
                <w:rStyle w:val="18"/>
                <w:rFonts w:hint="eastAsia" w:ascii="宋体" w:hAnsi="宋体" w:eastAsia="宋体" w:cs="宋体"/>
                <w:sz w:val="18"/>
                <w:szCs w:val="18"/>
                <w:lang w:val="en-US" w:eastAsia="zh-CN" w:bidi="ar"/>
              </w:rPr>
              <w:t>μ</w:t>
            </w:r>
            <w:r>
              <w:rPr>
                <w:rStyle w:val="17"/>
                <w:rFonts w:hint="eastAsia" w:ascii="宋体" w:hAnsi="宋体" w:eastAsia="宋体" w:cs="宋体"/>
                <w:sz w:val="18"/>
                <w:szCs w:val="18"/>
                <w:lang w:val="en-US" w:eastAsia="zh-CN" w:bidi="ar"/>
              </w:rPr>
              <w:t>m光纤跳线，2米，LSZH</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1C7533EB">
            <w:pPr>
              <w:keepNext w:val="0"/>
              <w:keepLines w:val="0"/>
              <w:pageBreakBefore w:val="0"/>
              <w:widowControl/>
              <w:suppressLineNumbers w:val="0"/>
              <w:kinsoku/>
              <w:wordWrap/>
              <w:overflowPunct/>
              <w:topLinePunct w:val="0"/>
              <w:bidi w:val="0"/>
              <w:snapToGrid/>
              <w:spacing w:line="200" w:lineRule="exact"/>
              <w:jc w:val="left"/>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1、使用高精密度陶瓷插芯，耐拔插次数可达千次以上，确保良好的物理承接力和插接能力；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2、使用高精密度陶瓷插芯，表面抛光技术，确保极低的插入损耗和反射损耗，插入损耗 ≤ 0.35dB；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3、环境温度变化时性能保持稳定，连接器的温度特性很好，在-40℃至+80℃，插入损耗变化≤+0.1dB；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4、LC接头，规格：9/125um；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5、标准：符合YD/T 1272标准的性能要求；</w:t>
            </w:r>
          </w:p>
        </w:tc>
        <w:tc>
          <w:tcPr>
            <w:tcW w:w="394" w:type="dxa"/>
            <w:tcBorders>
              <w:top w:val="single" w:color="000000" w:sz="4" w:space="0"/>
              <w:left w:val="single" w:color="000000" w:sz="4" w:space="0"/>
              <w:bottom w:val="single" w:color="000000" w:sz="4" w:space="0"/>
              <w:right w:val="single" w:color="000000" w:sz="4" w:space="0"/>
            </w:tcBorders>
            <w:vAlign w:val="center"/>
          </w:tcPr>
          <w:p w14:paraId="7F89EE5F">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625" w:type="dxa"/>
            <w:tcBorders>
              <w:top w:val="single" w:color="000000" w:sz="4" w:space="0"/>
              <w:left w:val="single" w:color="000000" w:sz="4" w:space="0"/>
              <w:bottom w:val="single" w:color="000000" w:sz="4" w:space="0"/>
              <w:right w:val="single" w:color="000000" w:sz="4" w:space="0"/>
            </w:tcBorders>
            <w:vAlign w:val="center"/>
          </w:tcPr>
          <w:p w14:paraId="5C538340">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54</w:t>
            </w:r>
          </w:p>
        </w:tc>
        <w:tc>
          <w:tcPr>
            <w:tcW w:w="628" w:type="dxa"/>
            <w:tcBorders>
              <w:top w:val="single" w:color="000000" w:sz="4" w:space="0"/>
              <w:left w:val="single" w:color="000000" w:sz="4" w:space="0"/>
              <w:bottom w:val="single" w:color="000000" w:sz="4" w:space="0"/>
              <w:right w:val="single" w:color="000000" w:sz="4" w:space="0"/>
            </w:tcBorders>
            <w:vAlign w:val="center"/>
          </w:tcPr>
          <w:p w14:paraId="28F4A77C">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default" w:ascii="宋体" w:hAnsi="宋体" w:eastAsia="宋体" w:cs="宋体"/>
                <w:i w:val="0"/>
                <w:iCs w:val="0"/>
                <w:color w:val="000000"/>
                <w:sz w:val="18"/>
                <w:szCs w:val="18"/>
                <w:u w:val="none"/>
                <w:lang w:val="en-US"/>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34783FF3">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default" w:ascii="宋体" w:hAnsi="宋体" w:eastAsia="宋体" w:cs="宋体"/>
                <w:i w:val="0"/>
                <w:iCs w:val="0"/>
                <w:color w:val="000000"/>
                <w:sz w:val="18"/>
                <w:szCs w:val="18"/>
                <w:u w:val="none"/>
                <w:lang w:val="en-US"/>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0B506E66">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14:paraId="2080C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2DCDE429">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vAlign w:val="center"/>
          </w:tcPr>
          <w:p w14:paraId="63FB87E8">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理线器</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16018D50">
            <w:pPr>
              <w:keepNext w:val="0"/>
              <w:keepLines w:val="0"/>
              <w:pageBreakBefore w:val="0"/>
              <w:widowControl/>
              <w:suppressLineNumbers w:val="0"/>
              <w:kinsoku/>
              <w:wordWrap/>
              <w:overflowPunct/>
              <w:topLinePunct w:val="0"/>
              <w:bidi w:val="0"/>
              <w:snapToGrid/>
              <w:spacing w:line="200" w:lineRule="exact"/>
              <w:jc w:val="left"/>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1、采用优质冷轧钢板，表面经过喷塑特殊处理，坚固、美观、不易划伤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2、可拆卸卡扣设计，方便施工操作， 安装轻松自如；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3、均匀金属圆弧设计 ，有效确保跳线弯曲半径；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4、1U，24位，符合19英寸机架安装标准；</w:t>
            </w:r>
            <w:r>
              <w:rPr>
                <w:rFonts w:hint="eastAsia" w:ascii="宋体" w:hAnsi="宋体" w:eastAsia="宋体" w:cs="宋体"/>
                <w:i w:val="0"/>
                <w:iCs w:val="0"/>
                <w:color w:val="000000"/>
                <w:kern w:val="0"/>
                <w:sz w:val="18"/>
                <w:szCs w:val="18"/>
                <w:u w:val="none"/>
                <w:lang w:val="en-US" w:eastAsia="zh-CN" w:bidi="ar"/>
              </w:rPr>
              <w:br w:type="textWrapping"/>
            </w:r>
          </w:p>
        </w:tc>
        <w:tc>
          <w:tcPr>
            <w:tcW w:w="394" w:type="dxa"/>
            <w:tcBorders>
              <w:top w:val="single" w:color="000000" w:sz="4" w:space="0"/>
              <w:left w:val="single" w:color="000000" w:sz="4" w:space="0"/>
              <w:bottom w:val="single" w:color="auto" w:sz="4" w:space="0"/>
              <w:right w:val="single" w:color="000000" w:sz="4" w:space="0"/>
            </w:tcBorders>
            <w:vAlign w:val="center"/>
          </w:tcPr>
          <w:p w14:paraId="592563E9">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25" w:type="dxa"/>
            <w:tcBorders>
              <w:top w:val="single" w:color="000000" w:sz="4" w:space="0"/>
              <w:left w:val="single" w:color="000000" w:sz="4" w:space="0"/>
              <w:bottom w:val="single" w:color="auto" w:sz="4" w:space="0"/>
              <w:right w:val="single" w:color="000000" w:sz="4" w:space="0"/>
            </w:tcBorders>
            <w:vAlign w:val="center"/>
          </w:tcPr>
          <w:p w14:paraId="1A8BAC23">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w:t>
            </w:r>
          </w:p>
        </w:tc>
        <w:tc>
          <w:tcPr>
            <w:tcW w:w="628" w:type="dxa"/>
            <w:tcBorders>
              <w:top w:val="single" w:color="000000" w:sz="4" w:space="0"/>
              <w:left w:val="single" w:color="000000" w:sz="4" w:space="0"/>
              <w:bottom w:val="single" w:color="auto" w:sz="4" w:space="0"/>
              <w:right w:val="single" w:color="000000" w:sz="4" w:space="0"/>
            </w:tcBorders>
            <w:vAlign w:val="center"/>
          </w:tcPr>
          <w:p w14:paraId="0C64F2B1">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kern w:val="0"/>
                <w:sz w:val="18"/>
                <w:szCs w:val="18"/>
                <w:u w:val="none"/>
                <w:lang w:val="en-US" w:eastAsia="zh-CN" w:bidi="ar"/>
              </w:rPr>
            </w:pPr>
          </w:p>
        </w:tc>
        <w:tc>
          <w:tcPr>
            <w:tcW w:w="812" w:type="dxa"/>
            <w:tcBorders>
              <w:top w:val="single" w:color="000000" w:sz="4" w:space="0"/>
              <w:left w:val="single" w:color="000000" w:sz="4" w:space="0"/>
              <w:bottom w:val="single" w:color="auto" w:sz="4" w:space="0"/>
              <w:right w:val="single" w:color="000000" w:sz="4" w:space="0"/>
            </w:tcBorders>
            <w:vAlign w:val="center"/>
          </w:tcPr>
          <w:p w14:paraId="2578368D">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56" w:type="dxa"/>
            <w:tcBorders>
              <w:top w:val="single" w:color="000000" w:sz="4" w:space="0"/>
              <w:left w:val="single" w:color="000000" w:sz="4" w:space="0"/>
              <w:bottom w:val="single" w:color="000000" w:sz="4" w:space="0"/>
              <w:right w:val="single" w:color="000000" w:sz="4" w:space="0"/>
            </w:tcBorders>
            <w:vAlign w:val="center"/>
          </w:tcPr>
          <w:p w14:paraId="1FDD74D9">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default" w:ascii="宋体" w:hAnsi="宋体" w:eastAsia="宋体" w:cs="宋体"/>
                <w:i w:val="0"/>
                <w:iCs w:val="0"/>
                <w:color w:val="000000"/>
                <w:sz w:val="18"/>
                <w:szCs w:val="18"/>
                <w:u w:val="none"/>
                <w:lang w:val="en-US"/>
              </w:rPr>
            </w:pPr>
          </w:p>
        </w:tc>
      </w:tr>
      <w:tr w14:paraId="7C145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8"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3850CB16">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vAlign w:val="center"/>
          </w:tcPr>
          <w:p w14:paraId="13505FE1">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室内双芯单模9/125μm皮线光缆</w:t>
            </w:r>
          </w:p>
        </w:tc>
        <w:tc>
          <w:tcPr>
            <w:tcW w:w="5461" w:type="dxa"/>
            <w:gridSpan w:val="2"/>
            <w:tcBorders>
              <w:top w:val="single" w:color="000000" w:sz="4" w:space="0"/>
              <w:left w:val="single" w:color="000000" w:sz="4" w:space="0"/>
              <w:bottom w:val="single" w:color="000000" w:sz="4" w:space="0"/>
              <w:right w:val="single" w:color="auto" w:sz="4" w:space="0"/>
            </w:tcBorders>
            <w:vAlign w:val="center"/>
          </w:tcPr>
          <w:p w14:paraId="44B9EEDA">
            <w:pPr>
              <w:keepNext w:val="0"/>
              <w:keepLines w:val="0"/>
              <w:pageBreakBefore w:val="0"/>
              <w:widowControl/>
              <w:suppressLineNumbers w:val="0"/>
              <w:kinsoku/>
              <w:wordWrap/>
              <w:overflowPunct/>
              <w:topLinePunct w:val="0"/>
              <w:bidi w:val="0"/>
              <w:snapToGrid/>
              <w:spacing w:line="200" w:lineRule="exact"/>
              <w:jc w:val="left"/>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1、采用符合优于YD/T 1258.4标准的纤芯；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2、8字凹糟设计，便于剥离护套，简化安装与维护；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3、较小弯曲半径及优良的柔韧性满足光纤到户各类布线环境；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4、直径小、重量轻、实用性强；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5、性能参数：衰减：1310nm≤0.36dB/km  1550nm≤0.22dB/km；</w:t>
            </w:r>
          </w:p>
        </w:tc>
        <w:tc>
          <w:tcPr>
            <w:tcW w:w="394" w:type="dxa"/>
            <w:tcBorders>
              <w:top w:val="single" w:color="auto" w:sz="4" w:space="0"/>
              <w:left w:val="single" w:color="auto" w:sz="4" w:space="0"/>
              <w:bottom w:val="single" w:color="auto" w:sz="4" w:space="0"/>
              <w:right w:val="single" w:color="auto" w:sz="4" w:space="0"/>
            </w:tcBorders>
            <w:vAlign w:val="center"/>
          </w:tcPr>
          <w:p w14:paraId="41D984DB">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箱</w:t>
            </w:r>
          </w:p>
        </w:tc>
        <w:tc>
          <w:tcPr>
            <w:tcW w:w="625" w:type="dxa"/>
            <w:tcBorders>
              <w:top w:val="single" w:color="auto" w:sz="4" w:space="0"/>
              <w:left w:val="single" w:color="auto" w:sz="4" w:space="0"/>
              <w:bottom w:val="single" w:color="auto" w:sz="4" w:space="0"/>
              <w:right w:val="single" w:color="auto" w:sz="4" w:space="0"/>
            </w:tcBorders>
            <w:vAlign w:val="center"/>
          </w:tcPr>
          <w:p w14:paraId="6C7C011B">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628" w:type="dxa"/>
            <w:tcBorders>
              <w:top w:val="single" w:color="auto" w:sz="4" w:space="0"/>
              <w:left w:val="single" w:color="auto" w:sz="4" w:space="0"/>
              <w:bottom w:val="single" w:color="auto" w:sz="4" w:space="0"/>
              <w:right w:val="single" w:color="auto" w:sz="4" w:space="0"/>
            </w:tcBorders>
            <w:vAlign w:val="center"/>
          </w:tcPr>
          <w:p w14:paraId="676D880B">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p>
        </w:tc>
        <w:tc>
          <w:tcPr>
            <w:tcW w:w="812" w:type="dxa"/>
            <w:tcBorders>
              <w:top w:val="single" w:color="auto" w:sz="4" w:space="0"/>
              <w:left w:val="single" w:color="auto" w:sz="4" w:space="0"/>
              <w:bottom w:val="single" w:color="auto" w:sz="4" w:space="0"/>
              <w:right w:val="single" w:color="auto" w:sz="4" w:space="0"/>
            </w:tcBorders>
            <w:vAlign w:val="center"/>
          </w:tcPr>
          <w:p w14:paraId="477EC2EE">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p>
        </w:tc>
        <w:tc>
          <w:tcPr>
            <w:tcW w:w="756" w:type="dxa"/>
            <w:tcBorders>
              <w:top w:val="single" w:color="000000" w:sz="4" w:space="0"/>
              <w:left w:val="single" w:color="auto" w:sz="4" w:space="0"/>
              <w:bottom w:val="single" w:color="000000" w:sz="4" w:space="0"/>
              <w:right w:val="single" w:color="000000" w:sz="4" w:space="0"/>
            </w:tcBorders>
            <w:vAlign w:val="center"/>
          </w:tcPr>
          <w:p w14:paraId="5B5358BC">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14:paraId="5FA69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6BACCAC7">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50" w:type="dxa"/>
            <w:tcBorders>
              <w:top w:val="single" w:color="000000" w:sz="4" w:space="0"/>
              <w:left w:val="single" w:color="000000" w:sz="4" w:space="0"/>
              <w:bottom w:val="single" w:color="000000" w:sz="4" w:space="0"/>
              <w:right w:val="single" w:color="000000" w:sz="4" w:space="0"/>
            </w:tcBorders>
            <w:vAlign w:val="center"/>
          </w:tcPr>
          <w:p w14:paraId="6AF9A1F9">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桥架100*50</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27267D8C">
            <w:pPr>
              <w:keepNext w:val="0"/>
              <w:keepLines w:val="0"/>
              <w:pageBreakBefore w:val="0"/>
              <w:kinsoku/>
              <w:wordWrap/>
              <w:overflowPunct/>
              <w:topLinePunct w:val="0"/>
              <w:bidi w:val="0"/>
              <w:snapToGrid/>
              <w:spacing w:line="200" w:lineRule="exact"/>
              <w:jc w:val="left"/>
              <w:outlineLvl w:val="9"/>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注：办公楼3、4、5、6楼，宿舍楼 2-6楼</w:t>
            </w:r>
          </w:p>
        </w:tc>
        <w:tc>
          <w:tcPr>
            <w:tcW w:w="394" w:type="dxa"/>
            <w:tcBorders>
              <w:top w:val="single" w:color="auto" w:sz="4" w:space="0"/>
              <w:left w:val="single" w:color="000000" w:sz="4" w:space="0"/>
              <w:bottom w:val="single" w:color="000000" w:sz="4" w:space="0"/>
              <w:right w:val="single" w:color="000000" w:sz="4" w:space="0"/>
            </w:tcBorders>
            <w:vAlign w:val="center"/>
          </w:tcPr>
          <w:p w14:paraId="1783FE5A">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625" w:type="dxa"/>
            <w:tcBorders>
              <w:top w:val="single" w:color="auto" w:sz="4" w:space="0"/>
              <w:left w:val="single" w:color="000000" w:sz="4" w:space="0"/>
              <w:bottom w:val="single" w:color="000000" w:sz="4" w:space="0"/>
              <w:right w:val="single" w:color="000000" w:sz="4" w:space="0"/>
            </w:tcBorders>
            <w:vAlign w:val="center"/>
          </w:tcPr>
          <w:p w14:paraId="633AF8D5">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800</w:t>
            </w:r>
          </w:p>
        </w:tc>
        <w:tc>
          <w:tcPr>
            <w:tcW w:w="628" w:type="dxa"/>
            <w:tcBorders>
              <w:top w:val="single" w:color="auto" w:sz="4" w:space="0"/>
              <w:left w:val="single" w:color="000000" w:sz="4" w:space="0"/>
              <w:bottom w:val="single" w:color="000000" w:sz="4" w:space="0"/>
              <w:right w:val="single" w:color="000000" w:sz="4" w:space="0"/>
            </w:tcBorders>
            <w:vAlign w:val="center"/>
          </w:tcPr>
          <w:p w14:paraId="5FCDB6F2">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p>
        </w:tc>
        <w:tc>
          <w:tcPr>
            <w:tcW w:w="812" w:type="dxa"/>
            <w:tcBorders>
              <w:top w:val="single" w:color="auto" w:sz="4" w:space="0"/>
              <w:left w:val="single" w:color="000000" w:sz="4" w:space="0"/>
              <w:bottom w:val="single" w:color="000000" w:sz="4" w:space="0"/>
              <w:right w:val="single" w:color="000000" w:sz="4" w:space="0"/>
            </w:tcBorders>
            <w:vAlign w:val="center"/>
          </w:tcPr>
          <w:p w14:paraId="199F066D">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2C2D0794">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p>
        </w:tc>
      </w:tr>
      <w:tr w14:paraId="12916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24B57C25">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vAlign w:val="center"/>
          </w:tcPr>
          <w:p w14:paraId="6C59B841">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交换机置物架</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3B836AB5">
            <w:pPr>
              <w:keepNext w:val="0"/>
              <w:keepLines w:val="0"/>
              <w:pageBreakBefore w:val="0"/>
              <w:kinsoku/>
              <w:wordWrap/>
              <w:overflowPunct/>
              <w:topLinePunct w:val="0"/>
              <w:bidi w:val="0"/>
              <w:snapToGrid/>
              <w:spacing w:line="200" w:lineRule="exact"/>
              <w:jc w:val="left"/>
              <w:outlineLvl w:val="9"/>
              <w:rPr>
                <w:rFonts w:hint="default" w:ascii="宋体" w:hAnsi="宋体" w:eastAsia="宋体" w:cs="宋体"/>
                <w:i w:val="0"/>
                <w:iCs w:val="0"/>
                <w:color w:val="000000"/>
                <w:sz w:val="18"/>
                <w:szCs w:val="18"/>
                <w:u w:val="none"/>
                <w:lang w:val="en-US" w:eastAsia="zh-CN"/>
              </w:rPr>
            </w:pPr>
          </w:p>
        </w:tc>
        <w:tc>
          <w:tcPr>
            <w:tcW w:w="394" w:type="dxa"/>
            <w:tcBorders>
              <w:top w:val="single" w:color="auto" w:sz="4" w:space="0"/>
              <w:left w:val="single" w:color="000000" w:sz="4" w:space="0"/>
              <w:bottom w:val="single" w:color="000000" w:sz="4" w:space="0"/>
              <w:right w:val="single" w:color="000000" w:sz="4" w:space="0"/>
            </w:tcBorders>
            <w:vAlign w:val="center"/>
          </w:tcPr>
          <w:p w14:paraId="561FE1A9">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25" w:type="dxa"/>
            <w:tcBorders>
              <w:top w:val="single" w:color="auto" w:sz="4" w:space="0"/>
              <w:left w:val="single" w:color="000000" w:sz="4" w:space="0"/>
              <w:bottom w:val="single" w:color="000000" w:sz="4" w:space="0"/>
              <w:right w:val="single" w:color="000000" w:sz="4" w:space="0"/>
            </w:tcBorders>
            <w:vAlign w:val="center"/>
          </w:tcPr>
          <w:p w14:paraId="4F8B297A">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60</w:t>
            </w:r>
          </w:p>
        </w:tc>
        <w:tc>
          <w:tcPr>
            <w:tcW w:w="628" w:type="dxa"/>
            <w:tcBorders>
              <w:top w:val="single" w:color="auto" w:sz="4" w:space="0"/>
              <w:left w:val="single" w:color="000000" w:sz="4" w:space="0"/>
              <w:bottom w:val="single" w:color="000000" w:sz="4" w:space="0"/>
              <w:right w:val="single" w:color="000000" w:sz="4" w:space="0"/>
            </w:tcBorders>
            <w:vAlign w:val="center"/>
          </w:tcPr>
          <w:p w14:paraId="515B9879">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p>
        </w:tc>
        <w:tc>
          <w:tcPr>
            <w:tcW w:w="812" w:type="dxa"/>
            <w:tcBorders>
              <w:top w:val="single" w:color="auto" w:sz="4" w:space="0"/>
              <w:left w:val="single" w:color="000000" w:sz="4" w:space="0"/>
              <w:bottom w:val="single" w:color="000000" w:sz="4" w:space="0"/>
              <w:right w:val="single" w:color="000000" w:sz="4" w:space="0"/>
            </w:tcBorders>
            <w:vAlign w:val="center"/>
          </w:tcPr>
          <w:p w14:paraId="55522312">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4585ABE9">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p>
        </w:tc>
      </w:tr>
      <w:tr w14:paraId="27B33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32CB7383">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50" w:type="dxa"/>
            <w:tcBorders>
              <w:top w:val="single" w:color="000000" w:sz="4" w:space="0"/>
              <w:left w:val="single" w:color="000000" w:sz="4" w:space="0"/>
              <w:bottom w:val="single" w:color="000000" w:sz="4" w:space="0"/>
              <w:right w:val="single" w:color="000000" w:sz="4" w:space="0"/>
            </w:tcBorders>
            <w:vAlign w:val="center"/>
          </w:tcPr>
          <w:p w14:paraId="16966BED">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68F24C29">
            <w:pPr>
              <w:keepNext w:val="0"/>
              <w:keepLines w:val="0"/>
              <w:pageBreakBefore w:val="0"/>
              <w:widowControl/>
              <w:suppressLineNumbers w:val="0"/>
              <w:kinsoku/>
              <w:wordWrap/>
              <w:overflowPunct/>
              <w:topLinePunct w:val="0"/>
              <w:bidi w:val="0"/>
              <w:snapToGrid/>
              <w:spacing w:line="200" w:lineRule="exact"/>
              <w:jc w:val="left"/>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空气开关、电源排插、管材、电源线等</w:t>
            </w:r>
          </w:p>
        </w:tc>
        <w:tc>
          <w:tcPr>
            <w:tcW w:w="394" w:type="dxa"/>
            <w:tcBorders>
              <w:top w:val="single" w:color="000000" w:sz="4" w:space="0"/>
              <w:left w:val="single" w:color="000000" w:sz="4" w:space="0"/>
              <w:bottom w:val="single" w:color="000000" w:sz="4" w:space="0"/>
              <w:right w:val="single" w:color="000000" w:sz="4" w:space="0"/>
            </w:tcBorders>
            <w:vAlign w:val="center"/>
          </w:tcPr>
          <w:p w14:paraId="4C3769DF">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625" w:type="dxa"/>
            <w:tcBorders>
              <w:top w:val="single" w:color="000000" w:sz="4" w:space="0"/>
              <w:left w:val="single" w:color="000000" w:sz="4" w:space="0"/>
              <w:bottom w:val="single" w:color="000000" w:sz="4" w:space="0"/>
              <w:right w:val="single" w:color="000000" w:sz="4" w:space="0"/>
            </w:tcBorders>
            <w:vAlign w:val="center"/>
          </w:tcPr>
          <w:p w14:paraId="398ED582">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628" w:type="dxa"/>
            <w:tcBorders>
              <w:top w:val="single" w:color="000000" w:sz="4" w:space="0"/>
              <w:left w:val="single" w:color="000000" w:sz="4" w:space="0"/>
              <w:bottom w:val="single" w:color="000000" w:sz="4" w:space="0"/>
              <w:right w:val="single" w:color="000000" w:sz="4" w:space="0"/>
            </w:tcBorders>
            <w:vAlign w:val="center"/>
          </w:tcPr>
          <w:p w14:paraId="4CB852FA">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4214619E">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16510405">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p>
        </w:tc>
      </w:tr>
      <w:tr w14:paraId="56D44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1772CA5A">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750" w:type="dxa"/>
            <w:tcBorders>
              <w:top w:val="single" w:color="000000" w:sz="4" w:space="0"/>
              <w:left w:val="single" w:color="000000" w:sz="4" w:space="0"/>
              <w:bottom w:val="single" w:color="000000" w:sz="4" w:space="0"/>
              <w:right w:val="single" w:color="000000" w:sz="4" w:space="0"/>
            </w:tcBorders>
            <w:vAlign w:val="center"/>
          </w:tcPr>
          <w:p w14:paraId="3A57DE3C">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施工费</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77E5AE45">
            <w:pPr>
              <w:keepNext w:val="0"/>
              <w:keepLines w:val="0"/>
              <w:pageBreakBefore w:val="0"/>
              <w:kinsoku/>
              <w:wordWrap/>
              <w:overflowPunct/>
              <w:topLinePunct w:val="0"/>
              <w:bidi w:val="0"/>
              <w:snapToGrid/>
              <w:spacing w:line="200" w:lineRule="exact"/>
              <w:jc w:val="center"/>
              <w:outlineLvl w:val="9"/>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含线路、设备的安装与拆除</w:t>
            </w:r>
          </w:p>
        </w:tc>
        <w:tc>
          <w:tcPr>
            <w:tcW w:w="394" w:type="dxa"/>
            <w:tcBorders>
              <w:top w:val="single" w:color="000000" w:sz="4" w:space="0"/>
              <w:left w:val="single" w:color="000000" w:sz="4" w:space="0"/>
              <w:bottom w:val="single" w:color="000000" w:sz="4" w:space="0"/>
              <w:right w:val="single" w:color="000000" w:sz="4" w:space="0"/>
            </w:tcBorders>
            <w:vAlign w:val="center"/>
          </w:tcPr>
          <w:p w14:paraId="6E7CB51E">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625" w:type="dxa"/>
            <w:tcBorders>
              <w:top w:val="single" w:color="000000" w:sz="4" w:space="0"/>
              <w:left w:val="single" w:color="000000" w:sz="4" w:space="0"/>
              <w:bottom w:val="single" w:color="000000" w:sz="4" w:space="0"/>
              <w:right w:val="single" w:color="000000" w:sz="4" w:space="0"/>
            </w:tcBorders>
            <w:vAlign w:val="center"/>
          </w:tcPr>
          <w:p w14:paraId="5469AE1D">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628" w:type="dxa"/>
            <w:tcBorders>
              <w:top w:val="single" w:color="000000" w:sz="4" w:space="0"/>
              <w:left w:val="single" w:color="000000" w:sz="4" w:space="0"/>
              <w:bottom w:val="single" w:color="000000" w:sz="4" w:space="0"/>
              <w:right w:val="single" w:color="000000" w:sz="4" w:space="0"/>
            </w:tcBorders>
            <w:vAlign w:val="center"/>
          </w:tcPr>
          <w:p w14:paraId="0AB65930">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163BD276">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5366A7A1">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i w:val="0"/>
                <w:iCs w:val="0"/>
                <w:color w:val="000000"/>
                <w:sz w:val="18"/>
                <w:szCs w:val="18"/>
                <w:u w:val="none"/>
              </w:rPr>
            </w:pPr>
          </w:p>
        </w:tc>
      </w:tr>
      <w:tr w14:paraId="0D568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77C2AD38">
            <w:pPr>
              <w:keepNext w:val="0"/>
              <w:keepLines w:val="0"/>
              <w:pageBreakBefore w:val="0"/>
              <w:kinsoku/>
              <w:wordWrap/>
              <w:overflowPunct/>
              <w:topLinePunct w:val="0"/>
              <w:bidi w:val="0"/>
              <w:snapToGrid/>
              <w:spacing w:line="200" w:lineRule="exact"/>
              <w:jc w:val="center"/>
              <w:outlineLvl w:val="9"/>
              <w:rPr>
                <w:rFonts w:hint="eastAsia" w:ascii="宋体" w:hAnsi="宋体" w:eastAsia="宋体" w:cs="宋体"/>
                <w:i w:val="0"/>
                <w:iCs w:val="0"/>
                <w:color w:val="000000"/>
                <w:sz w:val="18"/>
                <w:szCs w:val="18"/>
                <w:u w:val="none"/>
              </w:rPr>
            </w:pPr>
          </w:p>
        </w:tc>
        <w:tc>
          <w:tcPr>
            <w:tcW w:w="7230" w:type="dxa"/>
            <w:gridSpan w:val="5"/>
            <w:tcBorders>
              <w:top w:val="single" w:color="000000" w:sz="4" w:space="0"/>
              <w:left w:val="single" w:color="000000" w:sz="4" w:space="0"/>
              <w:bottom w:val="single" w:color="000000" w:sz="4" w:space="0"/>
              <w:right w:val="single" w:color="000000" w:sz="4" w:space="0"/>
            </w:tcBorders>
            <w:vAlign w:val="center"/>
          </w:tcPr>
          <w:p w14:paraId="5B94C2C9">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小计（二）</w:t>
            </w:r>
          </w:p>
        </w:tc>
        <w:tc>
          <w:tcPr>
            <w:tcW w:w="628" w:type="dxa"/>
            <w:tcBorders>
              <w:top w:val="single" w:color="000000" w:sz="4" w:space="0"/>
              <w:left w:val="single" w:color="000000" w:sz="4" w:space="0"/>
              <w:bottom w:val="single" w:color="000000" w:sz="4" w:space="0"/>
              <w:right w:val="single" w:color="000000" w:sz="4" w:space="0"/>
            </w:tcBorders>
            <w:vAlign w:val="center"/>
          </w:tcPr>
          <w:p w14:paraId="516CD868">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bCs/>
                <w:i w:val="0"/>
                <w:iCs w:val="0"/>
                <w:color w:val="000000"/>
                <w:sz w:val="18"/>
                <w:szCs w:val="18"/>
                <w:u w:val="none"/>
                <w:lang w:val="en-US"/>
              </w:rPr>
            </w:pPr>
          </w:p>
        </w:tc>
        <w:tc>
          <w:tcPr>
            <w:tcW w:w="1568" w:type="dxa"/>
            <w:gridSpan w:val="2"/>
            <w:tcBorders>
              <w:top w:val="single" w:color="000000" w:sz="4" w:space="0"/>
              <w:left w:val="single" w:color="000000" w:sz="4" w:space="0"/>
              <w:bottom w:val="single" w:color="000000" w:sz="4" w:space="0"/>
              <w:right w:val="single" w:color="000000" w:sz="4" w:space="0"/>
            </w:tcBorders>
            <w:vAlign w:val="center"/>
          </w:tcPr>
          <w:p w14:paraId="16CA88D5">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bCs/>
                <w:i w:val="0"/>
                <w:iCs w:val="0"/>
                <w:color w:val="000000"/>
                <w:sz w:val="18"/>
                <w:szCs w:val="18"/>
                <w:u w:val="none"/>
                <w:lang w:val="en-US"/>
              </w:rPr>
            </w:pPr>
          </w:p>
        </w:tc>
      </w:tr>
      <w:tr w14:paraId="734DB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1373" w:type="dxa"/>
            <w:gridSpan w:val="3"/>
            <w:tcBorders>
              <w:top w:val="single" w:color="000000" w:sz="4" w:space="0"/>
              <w:left w:val="single" w:color="000000" w:sz="4" w:space="0"/>
              <w:bottom w:val="single" w:color="000000" w:sz="4" w:space="0"/>
              <w:right w:val="nil"/>
            </w:tcBorders>
            <w:vAlign w:val="center"/>
          </w:tcPr>
          <w:p w14:paraId="6C9AF99F">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6364" w:type="dxa"/>
            <w:gridSpan w:val="3"/>
            <w:tcBorders>
              <w:top w:val="single" w:color="000000" w:sz="4" w:space="0"/>
              <w:left w:val="single" w:color="000000" w:sz="4" w:space="0"/>
              <w:bottom w:val="single" w:color="000000" w:sz="4" w:space="0"/>
              <w:right w:val="single" w:color="000000" w:sz="4" w:space="0"/>
            </w:tcBorders>
            <w:vAlign w:val="center"/>
          </w:tcPr>
          <w:p w14:paraId="02A84EAD">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小计（一）+小计（二）</w:t>
            </w:r>
          </w:p>
        </w:tc>
        <w:tc>
          <w:tcPr>
            <w:tcW w:w="628" w:type="dxa"/>
            <w:tcBorders>
              <w:top w:val="single" w:color="000000" w:sz="4" w:space="0"/>
              <w:left w:val="nil"/>
              <w:bottom w:val="single" w:color="000000" w:sz="4" w:space="0"/>
              <w:right w:val="single" w:color="000000" w:sz="4" w:space="0"/>
            </w:tcBorders>
            <w:vAlign w:val="center"/>
          </w:tcPr>
          <w:p w14:paraId="131731CD">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bCs/>
                <w:i w:val="0"/>
                <w:iCs w:val="0"/>
                <w:color w:val="000000"/>
                <w:kern w:val="0"/>
                <w:sz w:val="18"/>
                <w:szCs w:val="18"/>
                <w:u w:val="none"/>
                <w:lang w:val="en-US" w:eastAsia="zh-CN" w:bidi="ar"/>
              </w:rPr>
            </w:pPr>
          </w:p>
        </w:tc>
        <w:tc>
          <w:tcPr>
            <w:tcW w:w="1568" w:type="dxa"/>
            <w:gridSpan w:val="2"/>
            <w:tcBorders>
              <w:top w:val="single" w:color="000000" w:sz="4" w:space="0"/>
              <w:left w:val="nil"/>
              <w:bottom w:val="single" w:color="000000" w:sz="4" w:space="0"/>
              <w:right w:val="single" w:color="000000" w:sz="4" w:space="0"/>
            </w:tcBorders>
            <w:vAlign w:val="center"/>
          </w:tcPr>
          <w:p w14:paraId="0EF01079">
            <w:pPr>
              <w:keepNext w:val="0"/>
              <w:keepLines w:val="0"/>
              <w:pageBreakBefore w:val="0"/>
              <w:widowControl/>
              <w:suppressLineNumbers w:val="0"/>
              <w:kinsoku/>
              <w:wordWrap/>
              <w:overflowPunct/>
              <w:topLinePunct w:val="0"/>
              <w:bidi w:val="0"/>
              <w:snapToGrid/>
              <w:spacing w:line="200" w:lineRule="exact"/>
              <w:jc w:val="center"/>
              <w:textAlignment w:val="center"/>
              <w:outlineLvl w:val="9"/>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w:t>
            </w:r>
          </w:p>
        </w:tc>
      </w:tr>
    </w:tbl>
    <w:p w14:paraId="406CC823">
      <w:pPr>
        <w:keepNext w:val="0"/>
        <w:keepLines w:val="0"/>
        <w:pageBreakBefore w:val="0"/>
        <w:tabs>
          <w:tab w:val="left" w:pos="7460"/>
          <w:tab w:val="left" w:pos="8080"/>
          <w:tab w:val="left" w:pos="8800"/>
        </w:tabs>
        <w:kinsoku/>
        <w:wordWrap/>
        <w:overflowPunct/>
        <w:topLinePunct w:val="0"/>
        <w:autoSpaceDE w:val="0"/>
        <w:autoSpaceDN w:val="0"/>
        <w:bidi w:val="0"/>
        <w:adjustRightInd w:val="0"/>
        <w:snapToGrid/>
        <w:spacing w:line="200" w:lineRule="exact"/>
        <w:ind w:right="61"/>
        <w:outlineLvl w:val="9"/>
        <w:rPr>
          <w:rFonts w:ascii="仿宋_GB2312" w:hAnsi="仿宋_GB2312" w:eastAsia="仿宋_GB2312" w:cs="仿宋_GB2312"/>
          <w:sz w:val="28"/>
          <w:szCs w:val="28"/>
        </w:rPr>
      </w:pPr>
    </w:p>
    <w:p w14:paraId="7D200BE0">
      <w:pPr>
        <w:tabs>
          <w:tab w:val="left" w:pos="7460"/>
          <w:tab w:val="left" w:pos="8080"/>
          <w:tab w:val="left" w:pos="8800"/>
        </w:tabs>
        <w:autoSpaceDE w:val="0"/>
        <w:autoSpaceDN w:val="0"/>
        <w:adjustRightInd w:val="0"/>
        <w:spacing w:line="560" w:lineRule="exact"/>
        <w:ind w:right="61" w:firstLine="4200" w:firstLineChars="1500"/>
        <w:rPr>
          <w:rFonts w:ascii="仿宋_GB2312" w:hAnsi="仿宋_GB2312" w:eastAsia="仿宋_GB2312" w:cs="仿宋_GB2312"/>
          <w:sz w:val="28"/>
          <w:szCs w:val="28"/>
        </w:rPr>
      </w:pPr>
      <w:r>
        <w:rPr>
          <w:rFonts w:hint="eastAsia" w:ascii="仿宋_GB2312" w:hAnsi="仿宋_GB2312" w:eastAsia="仿宋_GB2312" w:cs="仿宋_GB2312"/>
          <w:sz w:val="28"/>
          <w:szCs w:val="28"/>
        </w:rPr>
        <w:t>报价人：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(盖</w:t>
      </w:r>
      <w:r>
        <w:rPr>
          <w:rFonts w:hint="eastAsia" w:ascii="仿宋_GB2312" w:hAnsi="仿宋_GB2312" w:eastAsia="仿宋_GB2312" w:cs="仿宋_GB2312"/>
          <w:spacing w:val="-1"/>
          <w:sz w:val="28"/>
          <w:szCs w:val="28"/>
        </w:rPr>
        <w:t>单</w:t>
      </w:r>
      <w:r>
        <w:rPr>
          <w:rFonts w:hint="eastAsia" w:ascii="仿宋_GB2312" w:hAnsi="仿宋_GB2312" w:eastAsia="仿宋_GB2312" w:cs="仿宋_GB2312"/>
          <w:sz w:val="28"/>
          <w:szCs w:val="28"/>
        </w:rPr>
        <w:t xml:space="preserve">位章) </w:t>
      </w:r>
    </w:p>
    <w:p w14:paraId="78142525">
      <w:pPr>
        <w:tabs>
          <w:tab w:val="left" w:pos="7455"/>
          <w:tab w:val="left" w:pos="8080"/>
          <w:tab w:val="left" w:pos="8800"/>
        </w:tabs>
        <w:autoSpaceDE w:val="0"/>
        <w:autoSpaceDN w:val="0"/>
        <w:adjustRightInd w:val="0"/>
        <w:spacing w:line="560" w:lineRule="exact"/>
        <w:ind w:right="61" w:firstLine="1680" w:firstLineChars="6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法定代表人或其委托代理人：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pacing w:val="-1"/>
          <w:sz w:val="28"/>
          <w:szCs w:val="28"/>
        </w:rPr>
        <w:t>签</w:t>
      </w:r>
      <w:r>
        <w:rPr>
          <w:rFonts w:hint="eastAsia" w:ascii="仿宋_GB2312" w:hAnsi="仿宋_GB2312" w:eastAsia="仿宋_GB2312" w:cs="仿宋_GB2312"/>
          <w:sz w:val="28"/>
          <w:szCs w:val="28"/>
        </w:rPr>
        <w:t xml:space="preserve">字) </w:t>
      </w:r>
    </w:p>
    <w:p w14:paraId="5236F1E4">
      <w:pPr>
        <w:spacing w:line="560" w:lineRule="exact"/>
        <w:ind w:firstLine="4200" w:firstLineChars="1500"/>
        <w:rPr>
          <w:rFonts w:ascii="仿宋_GB2312" w:hAnsi="仿宋_GB2312" w:eastAsia="仿宋_GB2312" w:cs="仿宋_GB2312"/>
          <w:sz w:val="28"/>
          <w:szCs w:val="28"/>
        </w:rPr>
      </w:pPr>
      <w:r>
        <w:rPr>
          <w:rFonts w:hint="eastAsia" w:ascii="仿宋_GB2312" w:hAnsi="仿宋_GB2312" w:eastAsia="仿宋_GB2312" w:cs="仿宋_GB2312"/>
          <w:sz w:val="28"/>
          <w:szCs w:val="28"/>
        </w:rPr>
        <w:t>报价时间：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7515F2C0">
      <w:pPr>
        <w:spacing w:line="560" w:lineRule="exact"/>
        <w:ind w:firstLine="4200" w:firstLineChars="1500"/>
        <w:rPr>
          <w:rFonts w:ascii="仿宋_GB2312" w:hAnsi="仿宋_GB2312" w:eastAsia="仿宋_GB2312" w:cs="仿宋_GB2312"/>
          <w:sz w:val="28"/>
          <w:szCs w:val="28"/>
        </w:rPr>
      </w:pPr>
    </w:p>
    <w:p w14:paraId="4A2AC9D6">
      <w:pPr>
        <w:spacing w:line="560" w:lineRule="exact"/>
        <w:ind w:firstLine="4200" w:firstLineChars="1500"/>
        <w:rPr>
          <w:rFonts w:ascii="仿宋_GB2312" w:hAnsi="仿宋_GB2312" w:eastAsia="仿宋_GB2312" w:cs="仿宋_GB2312"/>
          <w:sz w:val="28"/>
          <w:szCs w:val="28"/>
        </w:rPr>
      </w:pPr>
    </w:p>
    <w:p w14:paraId="1E719EEE">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注：1、报价包</w:t>
      </w:r>
      <w:r>
        <w:rPr>
          <w:rFonts w:hint="eastAsia" w:ascii="仿宋_GB2312" w:hAnsi="仿宋_GB2312" w:eastAsia="仿宋_GB2312" w:cs="仿宋_GB2312"/>
          <w:kern w:val="0"/>
          <w:sz w:val="24"/>
        </w:rPr>
        <w:t>含</w:t>
      </w:r>
      <w:r>
        <w:rPr>
          <w:rFonts w:hint="eastAsia" w:ascii="仿宋_GB2312" w:hAnsi="仿宋_GB2312" w:eastAsia="仿宋_GB2312" w:cs="仿宋_GB2312"/>
          <w:sz w:val="24"/>
          <w:szCs w:val="24"/>
        </w:rPr>
        <w:t>实施和完成项目所需的</w:t>
      </w:r>
      <w:r>
        <w:rPr>
          <w:rFonts w:hint="eastAsia" w:ascii="仿宋_GB2312" w:hAnsi="仿宋_GB2312" w:eastAsia="仿宋_GB2312" w:cs="仿宋_GB2312"/>
          <w:kern w:val="0"/>
          <w:sz w:val="24"/>
          <w:highlight w:val="none"/>
        </w:rPr>
        <w:t>劳务、</w:t>
      </w:r>
      <w:r>
        <w:rPr>
          <w:rFonts w:hint="eastAsia" w:ascii="仿宋_GB2312" w:hAnsi="仿宋_GB2312" w:eastAsia="仿宋_GB2312" w:cs="仿宋_GB2312"/>
          <w:kern w:val="0"/>
          <w:sz w:val="24"/>
          <w:highlight w:val="none"/>
          <w:lang w:val="en-US" w:eastAsia="zh-CN"/>
        </w:rPr>
        <w:t>材料</w:t>
      </w:r>
      <w:r>
        <w:rPr>
          <w:rFonts w:hint="eastAsia" w:ascii="仿宋_GB2312" w:hAnsi="仿宋_GB2312" w:eastAsia="仿宋_GB2312" w:cs="仿宋_GB2312"/>
          <w:kern w:val="0"/>
          <w:sz w:val="24"/>
          <w:highlight w:val="none"/>
        </w:rPr>
        <w:t>、</w:t>
      </w:r>
      <w:r>
        <w:rPr>
          <w:rFonts w:hint="eastAsia" w:ascii="仿宋_GB2312" w:hAnsi="仿宋_GB2312" w:eastAsia="仿宋_GB2312" w:cs="仿宋_GB2312"/>
          <w:kern w:val="0"/>
          <w:sz w:val="24"/>
          <w:highlight w:val="none"/>
          <w:lang w:val="en-US" w:eastAsia="zh-CN"/>
        </w:rPr>
        <w:t>机械、质检（自检）、安装、咨询、调试、安全、</w:t>
      </w:r>
      <w:r>
        <w:rPr>
          <w:rFonts w:hint="eastAsia" w:ascii="仿宋_GB2312" w:hAnsi="仿宋_GB2312" w:eastAsia="仿宋_GB2312" w:cs="仿宋_GB2312"/>
          <w:kern w:val="0"/>
          <w:sz w:val="24"/>
          <w:highlight w:val="none"/>
        </w:rPr>
        <w:t>交通、管理、</w:t>
      </w:r>
      <w:r>
        <w:rPr>
          <w:rFonts w:hint="eastAsia" w:ascii="仿宋_GB2312" w:hAnsi="仿宋_GB2312" w:eastAsia="仿宋_GB2312" w:cs="仿宋_GB2312"/>
          <w:kern w:val="0"/>
          <w:sz w:val="24"/>
          <w:highlight w:val="none"/>
          <w:lang w:val="en-US" w:eastAsia="zh-CN"/>
        </w:rPr>
        <w:t>保险、</w:t>
      </w:r>
      <w:r>
        <w:rPr>
          <w:rFonts w:hint="eastAsia" w:ascii="仿宋_GB2312" w:hAnsi="仿宋_GB2312" w:eastAsia="仿宋_GB2312" w:cs="仿宋_GB2312"/>
          <w:kern w:val="0"/>
          <w:sz w:val="24"/>
          <w:highlight w:val="none"/>
        </w:rPr>
        <w:t>税</w:t>
      </w:r>
      <w:r>
        <w:rPr>
          <w:rFonts w:hint="eastAsia" w:ascii="仿宋_GB2312" w:hAnsi="仿宋_GB2312" w:eastAsia="仿宋_GB2312" w:cs="仿宋_GB2312"/>
          <w:kern w:val="0"/>
          <w:sz w:val="24"/>
          <w:highlight w:val="none"/>
          <w:lang w:val="en-US" w:eastAsia="zh-CN"/>
        </w:rPr>
        <w:t>费</w:t>
      </w:r>
      <w:r>
        <w:rPr>
          <w:rFonts w:hint="eastAsia" w:ascii="仿宋_GB2312" w:hAnsi="仿宋_GB2312" w:eastAsia="仿宋_GB2312" w:cs="仿宋_GB2312"/>
          <w:kern w:val="0"/>
          <w:sz w:val="24"/>
          <w:highlight w:val="none"/>
        </w:rPr>
        <w:t>、利润等所有</w:t>
      </w:r>
      <w:r>
        <w:rPr>
          <w:rFonts w:hint="eastAsia" w:ascii="仿宋_GB2312" w:hAnsi="仿宋_GB2312" w:eastAsia="仿宋_GB2312" w:cs="仿宋_GB2312"/>
          <w:kern w:val="0"/>
          <w:sz w:val="24"/>
          <w:highlight w:val="none"/>
          <w:lang w:val="en-US" w:eastAsia="zh-CN"/>
        </w:rPr>
        <w:t>费用</w:t>
      </w:r>
      <w:r>
        <w:rPr>
          <w:rFonts w:hint="eastAsia" w:ascii="仿宋_GB2312" w:hAnsi="仿宋_GB2312" w:eastAsia="仿宋_GB2312" w:cs="仿宋_GB2312"/>
          <w:kern w:val="0"/>
          <w:sz w:val="24"/>
          <w:highlight w:val="none"/>
        </w:rPr>
        <w:t>。</w:t>
      </w:r>
    </w:p>
    <w:p w14:paraId="55537034">
      <w:pPr>
        <w:spacing w:line="560" w:lineRule="exact"/>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2、总价人民币大写金额与小写金额应当一致，不一致时以大写金额为准；总价应与清单中的合计金额一致，不一致时询价人有权否决报价人的报价文件。</w:t>
      </w:r>
    </w:p>
    <w:p w14:paraId="7C2F6379">
      <w:pPr>
        <w:spacing w:before="312" w:beforeLines="100" w:after="312" w:afterLines="100" w:line="560" w:lineRule="exact"/>
        <w:ind w:firstLine="600"/>
        <w:jc w:val="center"/>
        <w:outlineLvl w:val="2"/>
        <w:rPr>
          <w:rFonts w:ascii="方正小标宋简体" w:hAnsi="方正小标宋简体" w:eastAsia="方正小标宋简体" w:cs="方正小标宋简体"/>
          <w:bCs/>
          <w:sz w:val="44"/>
          <w:szCs w:val="44"/>
        </w:rPr>
      </w:pPr>
      <w:r>
        <w:rPr>
          <w:rFonts w:hint="eastAsia" w:ascii="仿宋_GB2312" w:hAnsi="仿宋_GB2312" w:eastAsia="仿宋_GB2312" w:cs="仿宋_GB2312"/>
          <w:sz w:val="24"/>
        </w:rPr>
        <w:br w:type="page"/>
      </w:r>
      <w:r>
        <w:rPr>
          <w:rFonts w:hint="eastAsia" w:ascii="方正小标宋简体" w:hAnsi="方正小标宋简体" w:eastAsia="方正小标宋简体" w:cs="方正小标宋简体"/>
          <w:bCs/>
          <w:sz w:val="44"/>
          <w:szCs w:val="44"/>
        </w:rPr>
        <w:t>信誉承诺表</w:t>
      </w:r>
    </w:p>
    <w:p w14:paraId="00EEB1F0">
      <w:pPr>
        <w:ind w:firstLine="480"/>
        <w:rPr>
          <w:rFonts w:ascii="仿宋_GB2312" w:hAnsi="仿宋_GB2312" w:eastAsia="仿宋_GB2312" w:cs="仿宋_GB2312"/>
          <w:sz w:val="28"/>
          <w:szCs w:val="28"/>
        </w:rPr>
      </w:pPr>
    </w:p>
    <w:tbl>
      <w:tblPr>
        <w:tblStyle w:val="10"/>
        <w:tblW w:w="95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14:paraId="4D324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tcBorders>
              <w:top w:val="single" w:color="auto" w:sz="12" w:space="0"/>
              <w:left w:val="single" w:color="auto" w:sz="12" w:space="0"/>
              <w:bottom w:val="single" w:color="auto" w:sz="6" w:space="0"/>
              <w:right w:val="single" w:color="auto" w:sz="6" w:space="0"/>
            </w:tcBorders>
            <w:vAlign w:val="center"/>
          </w:tcPr>
          <w:p w14:paraId="69A71EFA">
            <w:pPr>
              <w:adjustRightInd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6219" w:type="dxa"/>
            <w:tcBorders>
              <w:top w:val="single" w:color="auto" w:sz="12" w:space="0"/>
              <w:left w:val="single" w:color="auto" w:sz="6" w:space="0"/>
              <w:bottom w:val="single" w:color="auto" w:sz="6" w:space="0"/>
              <w:right w:val="single" w:color="auto" w:sz="6" w:space="0"/>
            </w:tcBorders>
            <w:vAlign w:val="center"/>
          </w:tcPr>
          <w:p w14:paraId="6728A467">
            <w:pPr>
              <w:adjustRightInd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信誉内容</w:t>
            </w:r>
          </w:p>
        </w:tc>
        <w:tc>
          <w:tcPr>
            <w:tcW w:w="2257" w:type="dxa"/>
            <w:tcBorders>
              <w:top w:val="single" w:color="auto" w:sz="12" w:space="0"/>
              <w:left w:val="single" w:color="auto" w:sz="6" w:space="0"/>
              <w:bottom w:val="single" w:color="auto" w:sz="6" w:space="0"/>
              <w:right w:val="single" w:color="auto" w:sz="12" w:space="0"/>
            </w:tcBorders>
            <w:vAlign w:val="center"/>
          </w:tcPr>
          <w:p w14:paraId="6E36F267">
            <w:pPr>
              <w:adjustRightInd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报价人情况说明</w:t>
            </w:r>
          </w:p>
        </w:tc>
      </w:tr>
      <w:tr w14:paraId="6EA4AE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14:paraId="58614C55">
            <w:pPr>
              <w:autoSpaceDE w:val="0"/>
              <w:autoSpaceDN w:val="0"/>
              <w:adjustRightInd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6219" w:type="dxa"/>
            <w:tcBorders>
              <w:top w:val="single" w:color="auto" w:sz="6" w:space="0"/>
              <w:left w:val="single" w:color="auto" w:sz="6" w:space="0"/>
              <w:bottom w:val="single" w:color="auto" w:sz="6" w:space="0"/>
              <w:right w:val="single" w:color="auto" w:sz="6" w:space="0"/>
            </w:tcBorders>
            <w:vAlign w:val="center"/>
          </w:tcPr>
          <w:p w14:paraId="39D10CF2">
            <w:pPr>
              <w:autoSpaceDE w:val="0"/>
              <w:autoSpaceDN w:val="0"/>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是否被责令停业，暂扣或吊销执照，或吊销资质证书</w:t>
            </w:r>
          </w:p>
        </w:tc>
        <w:tc>
          <w:tcPr>
            <w:tcW w:w="2257" w:type="dxa"/>
            <w:tcBorders>
              <w:top w:val="single" w:color="auto" w:sz="6" w:space="0"/>
              <w:left w:val="single" w:color="auto" w:sz="6" w:space="0"/>
              <w:bottom w:val="single" w:color="auto" w:sz="6" w:space="0"/>
              <w:right w:val="single" w:color="auto" w:sz="12" w:space="0"/>
            </w:tcBorders>
            <w:vAlign w:val="center"/>
          </w:tcPr>
          <w:p w14:paraId="42708D29">
            <w:pPr>
              <w:adjustRightInd w:val="0"/>
              <w:snapToGrid w:val="0"/>
              <w:spacing w:line="360" w:lineRule="auto"/>
              <w:rPr>
                <w:rFonts w:ascii="仿宋_GB2312" w:hAnsi="仿宋_GB2312" w:eastAsia="仿宋_GB2312" w:cs="仿宋_GB2312"/>
                <w:sz w:val="28"/>
                <w:szCs w:val="28"/>
              </w:rPr>
            </w:pPr>
          </w:p>
        </w:tc>
      </w:tr>
      <w:tr w14:paraId="0AB520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14:paraId="26A46C47">
            <w:pPr>
              <w:adjustRightInd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6219" w:type="dxa"/>
            <w:tcBorders>
              <w:top w:val="single" w:color="auto" w:sz="6" w:space="0"/>
              <w:left w:val="single" w:color="auto" w:sz="6" w:space="0"/>
              <w:bottom w:val="single" w:color="auto" w:sz="6" w:space="0"/>
              <w:right w:val="single" w:color="auto" w:sz="6" w:space="0"/>
            </w:tcBorders>
            <w:vAlign w:val="center"/>
          </w:tcPr>
          <w:p w14:paraId="3DF288C5">
            <w:pPr>
              <w:autoSpaceDE w:val="0"/>
              <w:autoSpaceDN w:val="0"/>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是否进入清算程序，或被宣告破产，或其他丧失履约能力的情形</w:t>
            </w:r>
          </w:p>
        </w:tc>
        <w:tc>
          <w:tcPr>
            <w:tcW w:w="2257" w:type="dxa"/>
            <w:tcBorders>
              <w:top w:val="single" w:color="auto" w:sz="6" w:space="0"/>
              <w:left w:val="single" w:color="auto" w:sz="6" w:space="0"/>
              <w:bottom w:val="single" w:color="auto" w:sz="6" w:space="0"/>
              <w:right w:val="single" w:color="auto" w:sz="12" w:space="0"/>
            </w:tcBorders>
            <w:vAlign w:val="center"/>
          </w:tcPr>
          <w:p w14:paraId="146E7195">
            <w:pPr>
              <w:adjustRightInd w:val="0"/>
              <w:snapToGrid w:val="0"/>
              <w:spacing w:line="360" w:lineRule="auto"/>
              <w:rPr>
                <w:rFonts w:ascii="仿宋_GB2312" w:hAnsi="仿宋_GB2312" w:eastAsia="仿宋_GB2312" w:cs="仿宋_GB2312"/>
                <w:sz w:val="28"/>
                <w:szCs w:val="28"/>
              </w:rPr>
            </w:pPr>
          </w:p>
        </w:tc>
      </w:tr>
      <w:tr w14:paraId="6AB295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14:paraId="7BC2CD1F">
            <w:pPr>
              <w:adjustRightInd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6219" w:type="dxa"/>
            <w:tcBorders>
              <w:top w:val="single" w:color="auto" w:sz="6" w:space="0"/>
              <w:left w:val="single" w:color="auto" w:sz="6" w:space="0"/>
              <w:bottom w:val="single" w:color="auto" w:sz="6" w:space="0"/>
              <w:right w:val="single" w:color="auto" w:sz="6" w:space="0"/>
            </w:tcBorders>
            <w:vAlign w:val="center"/>
          </w:tcPr>
          <w:p w14:paraId="29F85776">
            <w:pPr>
              <w:autoSpaceDE w:val="0"/>
              <w:autoSpaceDN w:val="0"/>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是否在国家企业信用信息公示系统</w:t>
            </w:r>
            <w:r>
              <w:fldChar w:fldCharType="begin"/>
            </w:r>
            <w:r>
              <w:instrText xml:space="preserve"> HYPERLINK "http://www.gsxt.gov.cn/" </w:instrText>
            </w:r>
            <w:r>
              <w:fldChar w:fldCharType="separate"/>
            </w:r>
            <w:r>
              <w:rPr>
                <w:rStyle w:val="13"/>
                <w:rFonts w:hint="eastAsia" w:ascii="仿宋_GB2312" w:hAnsi="仿宋_GB2312" w:eastAsia="仿宋_GB2312" w:cs="仿宋_GB2312"/>
                <w:color w:val="auto"/>
                <w:sz w:val="28"/>
                <w:szCs w:val="28"/>
              </w:rPr>
              <w:t>（http://www.gsxt.gov.cn</w:t>
            </w:r>
            <w:r>
              <w:rPr>
                <w:rStyle w:val="13"/>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sz w:val="28"/>
                <w:szCs w:val="28"/>
              </w:rPr>
              <w:t>）中被列入严重违法失信企业名单</w:t>
            </w:r>
          </w:p>
        </w:tc>
        <w:tc>
          <w:tcPr>
            <w:tcW w:w="2257" w:type="dxa"/>
            <w:tcBorders>
              <w:top w:val="single" w:color="auto" w:sz="6" w:space="0"/>
              <w:left w:val="single" w:color="auto" w:sz="6" w:space="0"/>
              <w:bottom w:val="single" w:color="auto" w:sz="6" w:space="0"/>
              <w:right w:val="single" w:color="auto" w:sz="12" w:space="0"/>
            </w:tcBorders>
            <w:vAlign w:val="center"/>
          </w:tcPr>
          <w:p w14:paraId="74987BD7">
            <w:pPr>
              <w:adjustRightInd w:val="0"/>
              <w:snapToGrid w:val="0"/>
              <w:spacing w:line="360" w:lineRule="auto"/>
              <w:rPr>
                <w:rFonts w:ascii="仿宋_GB2312" w:hAnsi="仿宋_GB2312" w:eastAsia="仿宋_GB2312" w:cs="仿宋_GB2312"/>
                <w:sz w:val="28"/>
                <w:szCs w:val="28"/>
              </w:rPr>
            </w:pPr>
          </w:p>
        </w:tc>
      </w:tr>
      <w:tr w14:paraId="5B6AEE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12" w:space="0"/>
              <w:right w:val="single" w:color="auto" w:sz="6" w:space="0"/>
            </w:tcBorders>
            <w:vAlign w:val="center"/>
          </w:tcPr>
          <w:p w14:paraId="34F7CEF9">
            <w:pPr>
              <w:adjustRightInd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6219" w:type="dxa"/>
            <w:tcBorders>
              <w:top w:val="single" w:color="auto" w:sz="6" w:space="0"/>
              <w:left w:val="single" w:color="auto" w:sz="6" w:space="0"/>
              <w:bottom w:val="single" w:color="auto" w:sz="12" w:space="0"/>
              <w:right w:val="single" w:color="auto" w:sz="6" w:space="0"/>
            </w:tcBorders>
            <w:vAlign w:val="center"/>
          </w:tcPr>
          <w:p w14:paraId="58BC5F1A">
            <w:pPr>
              <w:autoSpaceDE w:val="0"/>
              <w:autoSpaceDN w:val="0"/>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是否在“信用中国”网站（</w:t>
            </w:r>
            <w:r>
              <w:fldChar w:fldCharType="begin"/>
            </w:r>
            <w:r>
              <w:instrText xml:space="preserve"> HYPERLINK "http://www.creditchina.gov.cn/" </w:instrText>
            </w:r>
            <w:r>
              <w:fldChar w:fldCharType="separate"/>
            </w:r>
            <w:r>
              <w:rPr>
                <w:rStyle w:val="13"/>
                <w:rFonts w:hint="eastAsia" w:ascii="仿宋_GB2312" w:hAnsi="仿宋_GB2312" w:eastAsia="仿宋_GB2312" w:cs="仿宋_GB2312"/>
                <w:color w:val="auto"/>
                <w:sz w:val="28"/>
                <w:szCs w:val="28"/>
              </w:rPr>
              <w:t>http://www.creditchina.gov.cn</w:t>
            </w:r>
            <w:r>
              <w:rPr>
                <w:rStyle w:val="13"/>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sz w:val="28"/>
                <w:szCs w:val="28"/>
              </w:rPr>
              <w:t>）中被列入失信被执行人名单</w:t>
            </w:r>
          </w:p>
        </w:tc>
        <w:tc>
          <w:tcPr>
            <w:tcW w:w="2257" w:type="dxa"/>
            <w:tcBorders>
              <w:top w:val="single" w:color="auto" w:sz="6" w:space="0"/>
              <w:left w:val="single" w:color="auto" w:sz="6" w:space="0"/>
              <w:bottom w:val="single" w:color="auto" w:sz="12" w:space="0"/>
              <w:right w:val="single" w:color="auto" w:sz="12" w:space="0"/>
            </w:tcBorders>
            <w:vAlign w:val="center"/>
          </w:tcPr>
          <w:p w14:paraId="5908D299">
            <w:pPr>
              <w:adjustRightInd w:val="0"/>
              <w:snapToGrid w:val="0"/>
              <w:spacing w:line="360" w:lineRule="auto"/>
              <w:rPr>
                <w:rFonts w:ascii="仿宋_GB2312" w:hAnsi="仿宋_GB2312" w:eastAsia="仿宋_GB2312" w:cs="仿宋_GB2312"/>
                <w:sz w:val="28"/>
                <w:szCs w:val="28"/>
              </w:rPr>
            </w:pPr>
          </w:p>
        </w:tc>
      </w:tr>
    </w:tbl>
    <w:p w14:paraId="66DA945B">
      <w:pPr>
        <w:spacing w:line="320" w:lineRule="exact"/>
        <w:jc w:val="left"/>
        <w:rPr>
          <w:rFonts w:ascii="仿宋_GB2312" w:hAnsi="仿宋_GB2312" w:eastAsia="仿宋_GB2312" w:cs="仿宋_GB2312"/>
          <w:sz w:val="28"/>
          <w:szCs w:val="28"/>
        </w:rPr>
      </w:pPr>
    </w:p>
    <w:p w14:paraId="760EE5FE">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注：1.报价人情况说明请填写“是”或“否”。</w:t>
      </w:r>
    </w:p>
    <w:p w14:paraId="35DE4482">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2.报价人应如实填写本表，如隐瞒真实情况，一旦发现将取消其签约资格。</w:t>
      </w:r>
    </w:p>
    <w:p w14:paraId="72D98AE6">
      <w:pPr>
        <w:rPr>
          <w:rFonts w:ascii="仿宋_GB2312" w:hAnsi="仿宋_GB2312" w:eastAsia="仿宋_GB2312" w:cs="仿宋_GB2312"/>
          <w:sz w:val="28"/>
          <w:szCs w:val="28"/>
        </w:rPr>
      </w:pPr>
    </w:p>
    <w:p w14:paraId="2FAA10F1">
      <w:pPr>
        <w:tabs>
          <w:tab w:val="left" w:pos="7460"/>
          <w:tab w:val="left" w:pos="8080"/>
          <w:tab w:val="left" w:pos="8800"/>
        </w:tabs>
        <w:autoSpaceDE w:val="0"/>
        <w:autoSpaceDN w:val="0"/>
        <w:adjustRightInd w:val="0"/>
        <w:spacing w:line="360" w:lineRule="auto"/>
        <w:ind w:right="61" w:firstLine="4760" w:firstLineChars="1700"/>
        <w:rPr>
          <w:rFonts w:ascii="仿宋_GB2312" w:hAnsi="仿宋_GB2312" w:eastAsia="仿宋_GB2312" w:cs="仿宋_GB2312"/>
          <w:sz w:val="28"/>
          <w:szCs w:val="28"/>
        </w:rPr>
      </w:pPr>
      <w:r>
        <w:rPr>
          <w:rFonts w:hint="eastAsia" w:ascii="仿宋_GB2312" w:hAnsi="仿宋_GB2312" w:eastAsia="仿宋_GB2312" w:cs="仿宋_GB2312"/>
          <w:sz w:val="28"/>
          <w:szCs w:val="28"/>
        </w:rPr>
        <w:t>承诺人：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(盖</w:t>
      </w:r>
      <w:r>
        <w:rPr>
          <w:rFonts w:hint="eastAsia" w:ascii="仿宋_GB2312" w:hAnsi="仿宋_GB2312" w:eastAsia="仿宋_GB2312" w:cs="仿宋_GB2312"/>
          <w:spacing w:val="-1"/>
          <w:sz w:val="28"/>
          <w:szCs w:val="28"/>
        </w:rPr>
        <w:t>单</w:t>
      </w:r>
      <w:r>
        <w:rPr>
          <w:rFonts w:hint="eastAsia" w:ascii="仿宋_GB2312" w:hAnsi="仿宋_GB2312" w:eastAsia="仿宋_GB2312" w:cs="仿宋_GB2312"/>
          <w:sz w:val="28"/>
          <w:szCs w:val="28"/>
        </w:rPr>
        <w:t xml:space="preserve">位章) </w:t>
      </w:r>
    </w:p>
    <w:p w14:paraId="19DB5A1B">
      <w:pPr>
        <w:tabs>
          <w:tab w:val="left" w:pos="7460"/>
          <w:tab w:val="left" w:pos="8080"/>
          <w:tab w:val="left" w:pos="8800"/>
        </w:tabs>
        <w:autoSpaceDE w:val="0"/>
        <w:autoSpaceDN w:val="0"/>
        <w:adjustRightInd w:val="0"/>
        <w:spacing w:line="360" w:lineRule="auto"/>
        <w:ind w:right="61" w:firstLine="2520" w:firstLineChars="9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法定代表人或其委托代理人：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pacing w:val="-1"/>
          <w:sz w:val="28"/>
          <w:szCs w:val="28"/>
        </w:rPr>
        <w:t>签</w:t>
      </w:r>
      <w:r>
        <w:rPr>
          <w:rFonts w:hint="eastAsia" w:ascii="仿宋_GB2312" w:hAnsi="仿宋_GB2312" w:eastAsia="仿宋_GB2312" w:cs="仿宋_GB2312"/>
          <w:sz w:val="28"/>
          <w:szCs w:val="28"/>
        </w:rPr>
        <w:t xml:space="preserve">字) </w:t>
      </w:r>
    </w:p>
    <w:p w14:paraId="34FFC6ED">
      <w:pPr>
        <w:ind w:firstLine="4340" w:firstLineChars="1550"/>
        <w:rPr>
          <w:rFonts w:ascii="仿宋_GB2312" w:hAnsi="仿宋_GB2312" w:eastAsia="仿宋_GB2312" w:cs="仿宋_GB2312"/>
          <w:sz w:val="28"/>
          <w:szCs w:val="28"/>
        </w:rPr>
      </w:pPr>
      <w:r>
        <w:rPr>
          <w:rFonts w:hint="eastAsia" w:ascii="仿宋_GB2312" w:hAnsi="仿宋_GB2312" w:eastAsia="仿宋_GB2312" w:cs="仿宋_GB2312"/>
          <w:sz w:val="28"/>
          <w:szCs w:val="28"/>
        </w:rPr>
        <w:t>承诺时间：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68AD7EDA">
      <w:pPr>
        <w:pStyle w:val="14"/>
        <w:spacing w:line="560" w:lineRule="exact"/>
        <w:rPr>
          <w:rFonts w:hAnsi="仿宋_GB2312"/>
          <w:color w:val="auto"/>
          <w:sz w:val="28"/>
          <w:szCs w:val="28"/>
        </w:rPr>
      </w:pPr>
    </w:p>
    <w:p w14:paraId="27B63208">
      <w:pPr>
        <w:pStyle w:val="14"/>
        <w:spacing w:line="560" w:lineRule="exact"/>
        <w:rPr>
          <w:rFonts w:hAnsi="仿宋_GB2312"/>
          <w:color w:val="auto"/>
          <w:sz w:val="28"/>
          <w:szCs w:val="28"/>
        </w:rPr>
      </w:pPr>
    </w:p>
    <w:p w14:paraId="26339B49">
      <w:pPr>
        <w:jc w:val="center"/>
        <w:rPr>
          <w:rFonts w:hint="eastAsia" w:ascii="宋体" w:hAnsi="宋体"/>
          <w:b/>
          <w:bCs/>
          <w:sz w:val="24"/>
        </w:rPr>
      </w:pPr>
    </w:p>
    <w:p w14:paraId="154B2192">
      <w:pPr>
        <w:jc w:val="center"/>
        <w:rPr>
          <w:b/>
          <w:bCs/>
          <w:sz w:val="24"/>
        </w:rPr>
      </w:pPr>
      <w:r>
        <w:rPr>
          <w:rFonts w:hint="eastAsia" w:ascii="宋体" w:hAnsi="宋体"/>
          <w:b/>
          <w:bCs/>
          <w:sz w:val="24"/>
        </w:rPr>
        <w:t>拟委任的项目负责人资历表</w:t>
      </w:r>
    </w:p>
    <w:tbl>
      <w:tblPr>
        <w:tblStyle w:val="11"/>
        <w:tblW w:w="9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491"/>
        <w:gridCol w:w="1491"/>
        <w:gridCol w:w="1491"/>
        <w:gridCol w:w="1492"/>
        <w:gridCol w:w="1857"/>
      </w:tblGrid>
      <w:tr w14:paraId="7467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91" w:type="dxa"/>
            <w:vAlign w:val="center"/>
          </w:tcPr>
          <w:p w14:paraId="026A8F0A">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姓名</w:t>
            </w:r>
          </w:p>
        </w:tc>
        <w:tc>
          <w:tcPr>
            <w:tcW w:w="1491" w:type="dxa"/>
            <w:vAlign w:val="center"/>
          </w:tcPr>
          <w:p w14:paraId="27935B2B">
            <w:pPr>
              <w:jc w:val="center"/>
              <w:rPr>
                <w:rFonts w:hint="eastAsia" w:asciiTheme="minorEastAsia" w:hAnsiTheme="minorEastAsia" w:eastAsiaTheme="minorEastAsia" w:cstheme="minorEastAsia"/>
                <w:b w:val="0"/>
                <w:bCs w:val="0"/>
                <w:sz w:val="24"/>
                <w:szCs w:val="24"/>
                <w:vertAlign w:val="baseline"/>
              </w:rPr>
            </w:pPr>
          </w:p>
        </w:tc>
        <w:tc>
          <w:tcPr>
            <w:tcW w:w="1491" w:type="dxa"/>
            <w:vAlign w:val="center"/>
          </w:tcPr>
          <w:p w14:paraId="70EE5F51">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年龄</w:t>
            </w:r>
          </w:p>
        </w:tc>
        <w:tc>
          <w:tcPr>
            <w:tcW w:w="1491" w:type="dxa"/>
            <w:vAlign w:val="center"/>
          </w:tcPr>
          <w:p w14:paraId="18574564">
            <w:pPr>
              <w:jc w:val="center"/>
              <w:rPr>
                <w:rFonts w:hint="eastAsia" w:asciiTheme="minorEastAsia" w:hAnsiTheme="minorEastAsia" w:eastAsiaTheme="minorEastAsia" w:cstheme="minorEastAsia"/>
                <w:b w:val="0"/>
                <w:bCs w:val="0"/>
                <w:sz w:val="24"/>
                <w:szCs w:val="24"/>
                <w:vertAlign w:val="baseline"/>
              </w:rPr>
            </w:pPr>
          </w:p>
        </w:tc>
        <w:tc>
          <w:tcPr>
            <w:tcW w:w="1492" w:type="dxa"/>
            <w:vAlign w:val="center"/>
          </w:tcPr>
          <w:p w14:paraId="4A9AB882">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专业</w:t>
            </w:r>
          </w:p>
        </w:tc>
        <w:tc>
          <w:tcPr>
            <w:tcW w:w="1857" w:type="dxa"/>
            <w:vAlign w:val="center"/>
          </w:tcPr>
          <w:p w14:paraId="246C9025">
            <w:pPr>
              <w:jc w:val="center"/>
              <w:rPr>
                <w:rFonts w:hint="eastAsia" w:asciiTheme="minorEastAsia" w:hAnsiTheme="minorEastAsia" w:eastAsiaTheme="minorEastAsia" w:cstheme="minorEastAsia"/>
                <w:b w:val="0"/>
                <w:bCs w:val="0"/>
                <w:sz w:val="24"/>
                <w:szCs w:val="24"/>
                <w:vertAlign w:val="baseline"/>
              </w:rPr>
            </w:pPr>
          </w:p>
        </w:tc>
      </w:tr>
      <w:tr w14:paraId="7E15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91" w:type="dxa"/>
            <w:vAlign w:val="center"/>
          </w:tcPr>
          <w:p w14:paraId="0CA351A6">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技术职称</w:t>
            </w:r>
          </w:p>
        </w:tc>
        <w:tc>
          <w:tcPr>
            <w:tcW w:w="4473" w:type="dxa"/>
            <w:gridSpan w:val="3"/>
            <w:vAlign w:val="center"/>
          </w:tcPr>
          <w:p w14:paraId="7552D3A2">
            <w:pPr>
              <w:jc w:val="center"/>
              <w:rPr>
                <w:rFonts w:hint="eastAsia" w:asciiTheme="minorEastAsia" w:hAnsiTheme="minorEastAsia" w:eastAsiaTheme="minorEastAsia" w:cstheme="minorEastAsia"/>
                <w:b w:val="0"/>
                <w:bCs w:val="0"/>
                <w:sz w:val="24"/>
                <w:szCs w:val="24"/>
                <w:vertAlign w:val="baseline"/>
              </w:rPr>
            </w:pPr>
          </w:p>
        </w:tc>
        <w:tc>
          <w:tcPr>
            <w:tcW w:w="1492" w:type="dxa"/>
            <w:vAlign w:val="center"/>
          </w:tcPr>
          <w:p w14:paraId="774BFE95">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学历</w:t>
            </w:r>
          </w:p>
        </w:tc>
        <w:tc>
          <w:tcPr>
            <w:tcW w:w="1857" w:type="dxa"/>
            <w:vAlign w:val="center"/>
          </w:tcPr>
          <w:p w14:paraId="79146978">
            <w:pPr>
              <w:jc w:val="center"/>
              <w:rPr>
                <w:rFonts w:hint="eastAsia" w:asciiTheme="minorEastAsia" w:hAnsiTheme="minorEastAsia" w:eastAsiaTheme="minorEastAsia" w:cstheme="minorEastAsia"/>
                <w:b w:val="0"/>
                <w:bCs w:val="0"/>
                <w:sz w:val="24"/>
                <w:szCs w:val="24"/>
                <w:vertAlign w:val="baseline"/>
              </w:rPr>
            </w:pPr>
          </w:p>
        </w:tc>
      </w:tr>
      <w:tr w14:paraId="1D5A0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91" w:type="dxa"/>
            <w:vAlign w:val="center"/>
          </w:tcPr>
          <w:p w14:paraId="7079B88C">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工作年限</w:t>
            </w:r>
          </w:p>
        </w:tc>
        <w:tc>
          <w:tcPr>
            <w:tcW w:w="4473" w:type="dxa"/>
            <w:gridSpan w:val="3"/>
            <w:vAlign w:val="center"/>
          </w:tcPr>
          <w:p w14:paraId="7CCBC667">
            <w:pPr>
              <w:jc w:val="center"/>
              <w:rPr>
                <w:rFonts w:hint="eastAsia" w:asciiTheme="minorEastAsia" w:hAnsiTheme="minorEastAsia" w:eastAsiaTheme="minorEastAsia" w:cstheme="minorEastAsia"/>
                <w:b w:val="0"/>
                <w:bCs w:val="0"/>
                <w:sz w:val="24"/>
                <w:szCs w:val="24"/>
                <w:vertAlign w:val="baseline"/>
              </w:rPr>
            </w:pPr>
          </w:p>
        </w:tc>
        <w:tc>
          <w:tcPr>
            <w:tcW w:w="1492" w:type="dxa"/>
            <w:vAlign w:val="center"/>
          </w:tcPr>
          <w:p w14:paraId="2A89110C">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类似工作经验年限</w:t>
            </w:r>
          </w:p>
        </w:tc>
        <w:tc>
          <w:tcPr>
            <w:tcW w:w="1857" w:type="dxa"/>
            <w:vAlign w:val="center"/>
          </w:tcPr>
          <w:p w14:paraId="7EDC1DC6">
            <w:pPr>
              <w:jc w:val="center"/>
              <w:rPr>
                <w:rFonts w:hint="eastAsia" w:asciiTheme="minorEastAsia" w:hAnsiTheme="minorEastAsia" w:eastAsiaTheme="minorEastAsia" w:cstheme="minorEastAsia"/>
                <w:b w:val="0"/>
                <w:bCs w:val="0"/>
                <w:sz w:val="24"/>
                <w:szCs w:val="24"/>
                <w:vertAlign w:val="baseline"/>
              </w:rPr>
            </w:pPr>
          </w:p>
        </w:tc>
      </w:tr>
      <w:tr w14:paraId="618A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91" w:type="dxa"/>
            <w:vAlign w:val="center"/>
          </w:tcPr>
          <w:p w14:paraId="225C3EC1">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毕业学校</w:t>
            </w:r>
          </w:p>
        </w:tc>
        <w:tc>
          <w:tcPr>
            <w:tcW w:w="7822" w:type="dxa"/>
            <w:gridSpan w:val="5"/>
            <w:vAlign w:val="center"/>
          </w:tcPr>
          <w:p w14:paraId="6BAFE308">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u w:val="single"/>
                <w:vertAlign w:val="baseline"/>
                <w:lang w:val="en-US" w:eastAsia="zh-CN"/>
              </w:rPr>
              <w:t xml:space="preserve">      </w:t>
            </w:r>
            <w:r>
              <w:rPr>
                <w:rFonts w:hint="eastAsia" w:asciiTheme="minorEastAsia" w:hAnsiTheme="minorEastAsia" w:eastAsiaTheme="minorEastAsia" w:cstheme="minorEastAsia"/>
                <w:b w:val="0"/>
                <w:bCs w:val="0"/>
                <w:sz w:val="24"/>
                <w:szCs w:val="24"/>
                <w:vertAlign w:val="baseline"/>
                <w:lang w:val="en-US" w:eastAsia="zh-CN"/>
              </w:rPr>
              <w:t>年</w:t>
            </w:r>
            <w:r>
              <w:rPr>
                <w:rFonts w:hint="eastAsia" w:asciiTheme="minorEastAsia" w:hAnsiTheme="minorEastAsia" w:eastAsiaTheme="minorEastAsia" w:cstheme="minorEastAsia"/>
                <w:b w:val="0"/>
                <w:bCs w:val="0"/>
                <w:sz w:val="24"/>
                <w:szCs w:val="24"/>
                <w:u w:val="single"/>
                <w:vertAlign w:val="baseline"/>
                <w:lang w:val="en-US" w:eastAsia="zh-CN"/>
              </w:rPr>
              <w:t xml:space="preserve">    </w:t>
            </w:r>
            <w:r>
              <w:rPr>
                <w:rFonts w:hint="eastAsia" w:asciiTheme="minorEastAsia" w:hAnsiTheme="minorEastAsia" w:eastAsiaTheme="minorEastAsia" w:cstheme="minorEastAsia"/>
                <w:b w:val="0"/>
                <w:bCs w:val="0"/>
                <w:sz w:val="24"/>
                <w:szCs w:val="24"/>
                <w:vertAlign w:val="baseline"/>
                <w:lang w:val="en-US" w:eastAsia="zh-CN"/>
              </w:rPr>
              <w:t>月毕业于</w:t>
            </w:r>
            <w:r>
              <w:rPr>
                <w:rFonts w:hint="eastAsia" w:asciiTheme="minorEastAsia" w:hAnsiTheme="minorEastAsia" w:eastAsiaTheme="minorEastAsia" w:cstheme="minorEastAsia"/>
                <w:b w:val="0"/>
                <w:bCs w:val="0"/>
                <w:sz w:val="24"/>
                <w:szCs w:val="24"/>
                <w:u w:val="single"/>
                <w:vertAlign w:val="baseline"/>
                <w:lang w:val="en-US" w:eastAsia="zh-CN"/>
              </w:rPr>
              <w:t xml:space="preserve">               </w:t>
            </w:r>
            <w:r>
              <w:rPr>
                <w:rFonts w:hint="eastAsia" w:asciiTheme="minorEastAsia" w:hAnsiTheme="minorEastAsia" w:eastAsiaTheme="minorEastAsia" w:cstheme="minorEastAsia"/>
                <w:b w:val="0"/>
                <w:bCs w:val="0"/>
                <w:sz w:val="24"/>
                <w:szCs w:val="24"/>
                <w:vertAlign w:val="baseline"/>
                <w:lang w:val="en-US" w:eastAsia="zh-CN"/>
              </w:rPr>
              <w:t>学校</w:t>
            </w:r>
            <w:r>
              <w:rPr>
                <w:rFonts w:hint="eastAsia" w:asciiTheme="minorEastAsia" w:hAnsiTheme="minorEastAsia" w:eastAsiaTheme="minorEastAsia" w:cstheme="minorEastAsia"/>
                <w:b w:val="0"/>
                <w:bCs w:val="0"/>
                <w:sz w:val="24"/>
                <w:szCs w:val="24"/>
                <w:u w:val="single"/>
                <w:vertAlign w:val="baseline"/>
                <w:lang w:val="en-US" w:eastAsia="zh-CN"/>
              </w:rPr>
              <w:t xml:space="preserve">        </w:t>
            </w:r>
            <w:r>
              <w:rPr>
                <w:rFonts w:hint="eastAsia" w:asciiTheme="minorEastAsia" w:hAnsiTheme="minorEastAsia" w:eastAsiaTheme="minorEastAsia" w:cstheme="minorEastAsia"/>
                <w:b w:val="0"/>
                <w:bCs w:val="0"/>
                <w:sz w:val="24"/>
                <w:szCs w:val="24"/>
                <w:vertAlign w:val="baseline"/>
                <w:lang w:val="en-US" w:eastAsia="zh-CN"/>
              </w:rPr>
              <w:t>专业，学制</w:t>
            </w:r>
            <w:r>
              <w:rPr>
                <w:rFonts w:hint="eastAsia" w:asciiTheme="minorEastAsia" w:hAnsiTheme="minorEastAsia" w:eastAsiaTheme="minorEastAsia" w:cstheme="minorEastAsia"/>
                <w:b w:val="0"/>
                <w:bCs w:val="0"/>
                <w:sz w:val="24"/>
                <w:szCs w:val="24"/>
                <w:u w:val="single"/>
                <w:vertAlign w:val="baseline"/>
                <w:lang w:val="en-US" w:eastAsia="zh-CN"/>
              </w:rPr>
              <w:t xml:space="preserve">     </w:t>
            </w:r>
            <w:r>
              <w:rPr>
                <w:rFonts w:hint="eastAsia" w:asciiTheme="minorEastAsia" w:hAnsiTheme="minorEastAsia" w:eastAsiaTheme="minorEastAsia" w:cstheme="minorEastAsia"/>
                <w:b w:val="0"/>
                <w:bCs w:val="0"/>
                <w:sz w:val="24"/>
                <w:szCs w:val="24"/>
                <w:vertAlign w:val="baseline"/>
                <w:lang w:val="en-US" w:eastAsia="zh-CN"/>
              </w:rPr>
              <w:t>年</w:t>
            </w:r>
          </w:p>
        </w:tc>
      </w:tr>
      <w:tr w14:paraId="0E75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313" w:type="dxa"/>
            <w:gridSpan w:val="6"/>
            <w:vAlign w:val="center"/>
          </w:tcPr>
          <w:p w14:paraId="1519BCFA">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经      历</w:t>
            </w:r>
          </w:p>
        </w:tc>
      </w:tr>
      <w:tr w14:paraId="3A212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491" w:type="dxa"/>
            <w:vAlign w:val="center"/>
          </w:tcPr>
          <w:p w14:paraId="128F075D">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时间</w:t>
            </w:r>
          </w:p>
        </w:tc>
        <w:tc>
          <w:tcPr>
            <w:tcW w:w="4473" w:type="dxa"/>
            <w:gridSpan w:val="3"/>
            <w:vAlign w:val="center"/>
          </w:tcPr>
          <w:p w14:paraId="4306A4D8">
            <w:pPr>
              <w:jc w:val="center"/>
              <w:rPr>
                <w:rFonts w:hint="eastAsia" w:asciiTheme="minorEastAsia" w:hAnsiTheme="minorEastAsia" w:eastAsiaTheme="minorEastAsia" w:cstheme="minorEastAsia"/>
                <w:b w:val="0"/>
                <w:bCs w:val="0"/>
                <w:sz w:val="24"/>
                <w:szCs w:val="24"/>
                <w:vertAlign w:val="baseline"/>
              </w:rPr>
            </w:pPr>
            <w:r>
              <w:rPr>
                <w:rFonts w:hint="eastAsia" w:asciiTheme="minorEastAsia" w:hAnsiTheme="minorEastAsia" w:eastAsiaTheme="minorEastAsia" w:cstheme="minorEastAsia"/>
                <w:b w:val="0"/>
                <w:bCs w:val="0"/>
                <w:sz w:val="24"/>
                <w:szCs w:val="24"/>
              </w:rPr>
              <w:t>参加过的类似项目名称</w:t>
            </w:r>
          </w:p>
        </w:tc>
        <w:tc>
          <w:tcPr>
            <w:tcW w:w="1492" w:type="dxa"/>
            <w:vAlign w:val="center"/>
          </w:tcPr>
          <w:p w14:paraId="28661FAD">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担任职务</w:t>
            </w:r>
          </w:p>
        </w:tc>
        <w:tc>
          <w:tcPr>
            <w:tcW w:w="1857" w:type="dxa"/>
            <w:vAlign w:val="center"/>
          </w:tcPr>
          <w:p w14:paraId="2D885BEF">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发包人及联系电话</w:t>
            </w:r>
          </w:p>
        </w:tc>
      </w:tr>
      <w:tr w14:paraId="3D20B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491" w:type="dxa"/>
            <w:vAlign w:val="center"/>
          </w:tcPr>
          <w:p w14:paraId="4CCAEB54">
            <w:pPr>
              <w:jc w:val="center"/>
              <w:rPr>
                <w:rFonts w:hint="eastAsia" w:asciiTheme="minorEastAsia" w:hAnsiTheme="minorEastAsia" w:eastAsiaTheme="minorEastAsia" w:cstheme="minorEastAsia"/>
                <w:b w:val="0"/>
                <w:bCs w:val="0"/>
                <w:sz w:val="24"/>
                <w:szCs w:val="24"/>
                <w:vertAlign w:val="baseline"/>
              </w:rPr>
            </w:pPr>
          </w:p>
        </w:tc>
        <w:tc>
          <w:tcPr>
            <w:tcW w:w="4473" w:type="dxa"/>
            <w:gridSpan w:val="3"/>
            <w:vAlign w:val="center"/>
          </w:tcPr>
          <w:p w14:paraId="13AA6014">
            <w:pPr>
              <w:jc w:val="center"/>
              <w:rPr>
                <w:rFonts w:hint="eastAsia" w:asciiTheme="minorEastAsia" w:hAnsiTheme="minorEastAsia" w:eastAsiaTheme="minorEastAsia" w:cstheme="minorEastAsia"/>
                <w:b w:val="0"/>
                <w:bCs w:val="0"/>
                <w:sz w:val="24"/>
                <w:szCs w:val="24"/>
                <w:vertAlign w:val="baseline"/>
              </w:rPr>
            </w:pPr>
          </w:p>
        </w:tc>
        <w:tc>
          <w:tcPr>
            <w:tcW w:w="1492" w:type="dxa"/>
            <w:vAlign w:val="center"/>
          </w:tcPr>
          <w:p w14:paraId="162BF7E8">
            <w:pPr>
              <w:jc w:val="center"/>
              <w:rPr>
                <w:rFonts w:hint="eastAsia" w:asciiTheme="minorEastAsia" w:hAnsiTheme="minorEastAsia" w:eastAsiaTheme="minorEastAsia" w:cstheme="minorEastAsia"/>
                <w:b w:val="0"/>
                <w:bCs w:val="0"/>
                <w:sz w:val="24"/>
                <w:szCs w:val="24"/>
                <w:vertAlign w:val="baseline"/>
              </w:rPr>
            </w:pPr>
          </w:p>
        </w:tc>
        <w:tc>
          <w:tcPr>
            <w:tcW w:w="1857" w:type="dxa"/>
            <w:vAlign w:val="center"/>
          </w:tcPr>
          <w:p w14:paraId="0382FCF4">
            <w:pPr>
              <w:jc w:val="center"/>
              <w:rPr>
                <w:rFonts w:hint="eastAsia" w:asciiTheme="minorEastAsia" w:hAnsiTheme="minorEastAsia" w:eastAsiaTheme="minorEastAsia" w:cstheme="minorEastAsia"/>
                <w:b w:val="0"/>
                <w:bCs w:val="0"/>
                <w:sz w:val="24"/>
                <w:szCs w:val="24"/>
                <w:vertAlign w:val="baseline"/>
              </w:rPr>
            </w:pPr>
          </w:p>
        </w:tc>
      </w:tr>
      <w:tr w14:paraId="4987D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491" w:type="dxa"/>
            <w:vAlign w:val="center"/>
          </w:tcPr>
          <w:p w14:paraId="7B813E92">
            <w:pPr>
              <w:jc w:val="center"/>
              <w:rPr>
                <w:rFonts w:hint="eastAsia" w:asciiTheme="minorEastAsia" w:hAnsiTheme="minorEastAsia" w:eastAsiaTheme="minorEastAsia" w:cstheme="minorEastAsia"/>
                <w:b w:val="0"/>
                <w:bCs w:val="0"/>
                <w:sz w:val="24"/>
                <w:szCs w:val="24"/>
                <w:vertAlign w:val="baseline"/>
              </w:rPr>
            </w:pPr>
          </w:p>
        </w:tc>
        <w:tc>
          <w:tcPr>
            <w:tcW w:w="4473" w:type="dxa"/>
            <w:gridSpan w:val="3"/>
            <w:vAlign w:val="center"/>
          </w:tcPr>
          <w:p w14:paraId="1D73A0DD">
            <w:pPr>
              <w:jc w:val="center"/>
              <w:rPr>
                <w:rFonts w:hint="eastAsia" w:asciiTheme="minorEastAsia" w:hAnsiTheme="minorEastAsia" w:eastAsiaTheme="minorEastAsia" w:cstheme="minorEastAsia"/>
                <w:b w:val="0"/>
                <w:bCs w:val="0"/>
                <w:sz w:val="24"/>
                <w:szCs w:val="24"/>
                <w:vertAlign w:val="baseline"/>
              </w:rPr>
            </w:pPr>
          </w:p>
        </w:tc>
        <w:tc>
          <w:tcPr>
            <w:tcW w:w="1492" w:type="dxa"/>
            <w:vAlign w:val="center"/>
          </w:tcPr>
          <w:p w14:paraId="64181522">
            <w:pPr>
              <w:jc w:val="center"/>
              <w:rPr>
                <w:rFonts w:hint="eastAsia" w:asciiTheme="minorEastAsia" w:hAnsiTheme="minorEastAsia" w:eastAsiaTheme="minorEastAsia" w:cstheme="minorEastAsia"/>
                <w:b w:val="0"/>
                <w:bCs w:val="0"/>
                <w:sz w:val="24"/>
                <w:szCs w:val="24"/>
                <w:vertAlign w:val="baseline"/>
              </w:rPr>
            </w:pPr>
          </w:p>
        </w:tc>
        <w:tc>
          <w:tcPr>
            <w:tcW w:w="1857" w:type="dxa"/>
            <w:vAlign w:val="center"/>
          </w:tcPr>
          <w:p w14:paraId="7398D9A7">
            <w:pPr>
              <w:jc w:val="center"/>
              <w:rPr>
                <w:rFonts w:hint="eastAsia" w:asciiTheme="minorEastAsia" w:hAnsiTheme="minorEastAsia" w:eastAsiaTheme="minorEastAsia" w:cstheme="minorEastAsia"/>
                <w:b w:val="0"/>
                <w:bCs w:val="0"/>
                <w:sz w:val="24"/>
                <w:szCs w:val="24"/>
                <w:vertAlign w:val="baseline"/>
              </w:rPr>
            </w:pPr>
          </w:p>
        </w:tc>
      </w:tr>
      <w:tr w14:paraId="415A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491" w:type="dxa"/>
            <w:vAlign w:val="center"/>
          </w:tcPr>
          <w:p w14:paraId="75617844">
            <w:pPr>
              <w:jc w:val="center"/>
              <w:rPr>
                <w:rFonts w:hint="eastAsia" w:asciiTheme="minorEastAsia" w:hAnsiTheme="minorEastAsia" w:eastAsiaTheme="minorEastAsia" w:cstheme="minorEastAsia"/>
                <w:b w:val="0"/>
                <w:bCs w:val="0"/>
                <w:sz w:val="24"/>
                <w:szCs w:val="24"/>
                <w:vertAlign w:val="baseline"/>
              </w:rPr>
            </w:pPr>
          </w:p>
        </w:tc>
        <w:tc>
          <w:tcPr>
            <w:tcW w:w="4473" w:type="dxa"/>
            <w:gridSpan w:val="3"/>
            <w:vAlign w:val="center"/>
          </w:tcPr>
          <w:p w14:paraId="4F17D9A8">
            <w:pPr>
              <w:jc w:val="center"/>
              <w:rPr>
                <w:rFonts w:hint="eastAsia" w:asciiTheme="minorEastAsia" w:hAnsiTheme="minorEastAsia" w:eastAsiaTheme="minorEastAsia" w:cstheme="minorEastAsia"/>
                <w:b w:val="0"/>
                <w:bCs w:val="0"/>
                <w:sz w:val="24"/>
                <w:szCs w:val="24"/>
                <w:vertAlign w:val="baseline"/>
              </w:rPr>
            </w:pPr>
          </w:p>
        </w:tc>
        <w:tc>
          <w:tcPr>
            <w:tcW w:w="1492" w:type="dxa"/>
            <w:vAlign w:val="center"/>
          </w:tcPr>
          <w:p w14:paraId="25901353">
            <w:pPr>
              <w:jc w:val="center"/>
              <w:rPr>
                <w:rFonts w:hint="eastAsia" w:asciiTheme="minorEastAsia" w:hAnsiTheme="minorEastAsia" w:eastAsiaTheme="minorEastAsia" w:cstheme="minorEastAsia"/>
                <w:b w:val="0"/>
                <w:bCs w:val="0"/>
                <w:sz w:val="24"/>
                <w:szCs w:val="24"/>
                <w:vertAlign w:val="baseline"/>
              </w:rPr>
            </w:pPr>
          </w:p>
        </w:tc>
        <w:tc>
          <w:tcPr>
            <w:tcW w:w="1857" w:type="dxa"/>
            <w:vAlign w:val="center"/>
          </w:tcPr>
          <w:p w14:paraId="6E5B2277">
            <w:pPr>
              <w:jc w:val="center"/>
              <w:rPr>
                <w:rFonts w:hint="eastAsia" w:asciiTheme="minorEastAsia" w:hAnsiTheme="minorEastAsia" w:eastAsiaTheme="minorEastAsia" w:cstheme="minorEastAsia"/>
                <w:b w:val="0"/>
                <w:bCs w:val="0"/>
                <w:sz w:val="24"/>
                <w:szCs w:val="24"/>
                <w:vertAlign w:val="baseline"/>
              </w:rPr>
            </w:pPr>
          </w:p>
        </w:tc>
      </w:tr>
      <w:tr w14:paraId="42DF6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491" w:type="dxa"/>
            <w:vAlign w:val="center"/>
          </w:tcPr>
          <w:p w14:paraId="7367C354">
            <w:pPr>
              <w:jc w:val="center"/>
              <w:rPr>
                <w:rFonts w:hint="eastAsia" w:asciiTheme="minorEastAsia" w:hAnsiTheme="minorEastAsia" w:eastAsiaTheme="minorEastAsia" w:cstheme="minorEastAsia"/>
                <w:b w:val="0"/>
                <w:bCs w:val="0"/>
                <w:sz w:val="24"/>
                <w:szCs w:val="24"/>
                <w:vertAlign w:val="baseline"/>
              </w:rPr>
            </w:pPr>
          </w:p>
        </w:tc>
        <w:tc>
          <w:tcPr>
            <w:tcW w:w="4473" w:type="dxa"/>
            <w:gridSpan w:val="3"/>
            <w:vAlign w:val="center"/>
          </w:tcPr>
          <w:p w14:paraId="04BB5A65">
            <w:pPr>
              <w:jc w:val="center"/>
              <w:rPr>
                <w:rFonts w:hint="eastAsia" w:asciiTheme="minorEastAsia" w:hAnsiTheme="minorEastAsia" w:eastAsiaTheme="minorEastAsia" w:cstheme="minorEastAsia"/>
                <w:b w:val="0"/>
                <w:bCs w:val="0"/>
                <w:sz w:val="24"/>
                <w:szCs w:val="24"/>
                <w:vertAlign w:val="baseline"/>
              </w:rPr>
            </w:pPr>
          </w:p>
        </w:tc>
        <w:tc>
          <w:tcPr>
            <w:tcW w:w="1492" w:type="dxa"/>
            <w:vAlign w:val="center"/>
          </w:tcPr>
          <w:p w14:paraId="085DDBD2">
            <w:pPr>
              <w:jc w:val="center"/>
              <w:rPr>
                <w:rFonts w:hint="eastAsia" w:asciiTheme="minorEastAsia" w:hAnsiTheme="minorEastAsia" w:eastAsiaTheme="minorEastAsia" w:cstheme="minorEastAsia"/>
                <w:b w:val="0"/>
                <w:bCs w:val="0"/>
                <w:sz w:val="24"/>
                <w:szCs w:val="24"/>
                <w:vertAlign w:val="baseline"/>
              </w:rPr>
            </w:pPr>
          </w:p>
        </w:tc>
        <w:tc>
          <w:tcPr>
            <w:tcW w:w="1857" w:type="dxa"/>
            <w:vAlign w:val="center"/>
          </w:tcPr>
          <w:p w14:paraId="2BCAD5F5">
            <w:pPr>
              <w:jc w:val="center"/>
              <w:rPr>
                <w:rFonts w:hint="eastAsia" w:asciiTheme="minorEastAsia" w:hAnsiTheme="minorEastAsia" w:eastAsiaTheme="minorEastAsia" w:cstheme="minorEastAsia"/>
                <w:b w:val="0"/>
                <w:bCs w:val="0"/>
                <w:sz w:val="24"/>
                <w:szCs w:val="24"/>
                <w:vertAlign w:val="baseline"/>
              </w:rPr>
            </w:pPr>
          </w:p>
        </w:tc>
      </w:tr>
      <w:tr w14:paraId="4A33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491" w:type="dxa"/>
            <w:vAlign w:val="center"/>
          </w:tcPr>
          <w:p w14:paraId="79CCF14C">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说明在岗情况</w:t>
            </w:r>
          </w:p>
        </w:tc>
        <w:tc>
          <w:tcPr>
            <w:tcW w:w="7822" w:type="dxa"/>
            <w:gridSpan w:val="5"/>
            <w:vAlign w:val="center"/>
          </w:tcPr>
          <w:p w14:paraId="1F1281BC">
            <w:pPr>
              <w:tabs>
                <w:tab w:val="left" w:pos="409"/>
              </w:tabs>
              <w:jc w:val="left"/>
              <w:rPr>
                <w:rFonts w:hint="eastAsia" w:asciiTheme="minorEastAsia" w:hAnsiTheme="minorEastAsia" w:eastAsiaTheme="minorEastAsia" w:cstheme="minorEastAsia"/>
                <w:b w:val="0"/>
                <w:bCs w:val="0"/>
                <w:sz w:val="24"/>
                <w:szCs w:val="24"/>
                <w:lang w:val="en-US" w:eastAsia="zh-CN"/>
              </w:rPr>
            </w:pPr>
            <w:r>
              <w:rPr>
                <w:rFonts w:hint="default" w:ascii="Arial" w:hAnsi="Arial" w:cs="Arial" w:eastAsiaTheme="minorEastAsia"/>
                <w:b w:val="0"/>
                <w:bCs w:val="0"/>
                <w:sz w:val="24"/>
                <w:szCs w:val="24"/>
              </w:rPr>
              <w:t>□</w:t>
            </w:r>
            <w:r>
              <w:rPr>
                <w:rFonts w:hint="eastAsia" w:asciiTheme="minorEastAsia" w:hAnsiTheme="minorEastAsia" w:eastAsiaTheme="minorEastAsia" w:cstheme="minorEastAsia"/>
                <w:b w:val="0"/>
                <w:bCs w:val="0"/>
                <w:sz w:val="24"/>
                <w:szCs w:val="24"/>
              </w:rPr>
              <w:t>目前未在其他项目上任职，现从事工作为：</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lang w:val="en-US" w:eastAsia="zh-CN"/>
              </w:rPr>
              <w:t>。</w:t>
            </w:r>
          </w:p>
          <w:p w14:paraId="7173E53F">
            <w:pPr>
              <w:pStyle w:val="14"/>
              <w:jc w:val="left"/>
              <w:rPr>
                <w:rFonts w:hint="eastAsia" w:asciiTheme="minorEastAsia" w:hAnsiTheme="minorEastAsia" w:eastAsiaTheme="minorEastAsia" w:cstheme="minorEastAsia"/>
                <w:b w:val="0"/>
                <w:bCs w:val="0"/>
                <w:sz w:val="24"/>
                <w:szCs w:val="24"/>
                <w:lang w:val="en-US" w:eastAsia="zh-CN"/>
              </w:rPr>
            </w:pPr>
            <w:r>
              <w:rPr>
                <w:rFonts w:hint="default" w:ascii="Arial" w:hAnsi="Arial" w:cs="Arial" w:eastAsiaTheme="minorEastAsia"/>
                <w:b w:val="0"/>
                <w:bCs w:val="0"/>
                <w:sz w:val="24"/>
                <w:szCs w:val="24"/>
                <w:u w:val="none"/>
                <w:lang w:val="en-US" w:eastAsia="zh-CN"/>
              </w:rPr>
              <w:t>□</w:t>
            </w:r>
            <w:r>
              <w:rPr>
                <w:rFonts w:hint="eastAsia" w:asciiTheme="minorEastAsia" w:hAnsiTheme="minorEastAsia" w:eastAsiaTheme="minorEastAsia" w:cstheme="minorEastAsia"/>
                <w:b w:val="0"/>
                <w:bCs w:val="0"/>
                <w:sz w:val="24"/>
                <w:szCs w:val="24"/>
                <w:u w:val="none"/>
                <w:lang w:val="en-US" w:eastAsia="zh-CN"/>
              </w:rPr>
              <w:t>目前虽在其他项目上任职，但本项目中标后能够从该项目撤离，目前任职项目：</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u w:val="none"/>
                <w:lang w:val="en-US" w:eastAsia="zh-CN"/>
              </w:rPr>
              <w:t>担任职位：</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u w:val="none"/>
                <w:lang w:val="en-US" w:eastAsia="zh-CN"/>
              </w:rPr>
              <w:t xml:space="preserve"> 。</w:t>
            </w:r>
          </w:p>
        </w:tc>
      </w:tr>
      <w:tr w14:paraId="591B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491" w:type="dxa"/>
            <w:vAlign w:val="center"/>
          </w:tcPr>
          <w:p w14:paraId="3AD9C5AA">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备注</w:t>
            </w:r>
          </w:p>
        </w:tc>
        <w:tc>
          <w:tcPr>
            <w:tcW w:w="7822" w:type="dxa"/>
            <w:gridSpan w:val="5"/>
            <w:vAlign w:val="center"/>
          </w:tcPr>
          <w:p w14:paraId="7503D7B1">
            <w:pPr>
              <w:jc w:val="center"/>
              <w:rPr>
                <w:rFonts w:hint="eastAsia" w:asciiTheme="minorEastAsia" w:hAnsiTheme="minorEastAsia" w:eastAsiaTheme="minorEastAsia" w:cstheme="minorEastAsia"/>
                <w:b w:val="0"/>
                <w:bCs w:val="0"/>
                <w:sz w:val="24"/>
                <w:szCs w:val="24"/>
                <w:vertAlign w:val="baseline"/>
              </w:rPr>
            </w:pPr>
          </w:p>
        </w:tc>
      </w:tr>
    </w:tbl>
    <w:p w14:paraId="55BF6F90">
      <w:pPr>
        <w:spacing w:before="312" w:beforeLines="100" w:after="312" w:afterLines="100" w:line="360" w:lineRule="auto"/>
        <w:jc w:val="left"/>
        <w:outlineLvl w:val="2"/>
        <w:rPr>
          <w:rFonts w:ascii="宋体" w:hAnsi="宋体"/>
          <w:sz w:val="24"/>
        </w:rPr>
      </w:pPr>
      <w:r>
        <w:rPr>
          <w:rFonts w:hint="eastAsia" w:ascii="宋体" w:hAnsi="宋体"/>
        </w:rPr>
        <w:t>注：“拟委任的项目负责人资历表”应附项目负责人的身份证及询价文件要求的相关证书，以及报价人所属社保机构出具的拟委任的项目负责人近一年内连续三个月以上的社保缴费证明或其他能够证明拟委任的项目负责人参加社保的有效证明材料复印件。（社保证明材料的社保缴纳单位名称需与报价人单位名称一致）。</w:t>
      </w:r>
    </w:p>
    <w:p w14:paraId="69102579">
      <w:pPr>
        <w:spacing w:line="560" w:lineRule="exact"/>
        <w:ind w:firstLine="3080" w:firstLineChars="700"/>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其它资料格式</w:t>
      </w:r>
    </w:p>
    <w:p w14:paraId="300D72DC">
      <w:pPr>
        <w:spacing w:line="420" w:lineRule="exact"/>
        <w:ind w:firstLine="560" w:firstLineChars="200"/>
        <w:rPr>
          <w:rFonts w:ascii="仿宋_GB2312" w:hAnsi="仿宋_GB2312" w:eastAsia="仿宋_GB2312" w:cs="仿宋_GB2312"/>
          <w:sz w:val="28"/>
          <w:szCs w:val="28"/>
        </w:rPr>
      </w:pPr>
    </w:p>
    <w:p w14:paraId="79900595">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报价文件按下列顺序排放</w:t>
      </w:r>
    </w:p>
    <w:p w14:paraId="1EDC90A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（1）单位营业执照复印件</w:t>
      </w:r>
    </w:p>
    <w:p w14:paraId="636B0DE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法人代表（持法人代表</w:t>
      </w:r>
      <w:r>
        <w:rPr>
          <w:rFonts w:hint="eastAsia" w:ascii="仿宋_GB2312" w:hAnsi="仿宋_GB2312" w:eastAsia="仿宋_GB2312" w:cs="仿宋_GB2312"/>
          <w:color w:val="auto"/>
          <w:sz w:val="28"/>
          <w:szCs w:val="28"/>
          <w:lang w:val="en-US" w:eastAsia="zh-CN"/>
        </w:rPr>
        <w:t>身份证</w:t>
      </w:r>
      <w:r>
        <w:rPr>
          <w:rFonts w:hint="eastAsia" w:ascii="仿宋_GB2312" w:hAnsi="仿宋_GB2312" w:eastAsia="仿宋_GB2312" w:cs="仿宋_GB2312"/>
          <w:color w:val="auto"/>
          <w:sz w:val="28"/>
          <w:szCs w:val="28"/>
        </w:rPr>
        <w:t>复印件）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授权代理人（</w:t>
      </w:r>
      <w:r>
        <w:rPr>
          <w:rFonts w:hint="eastAsia" w:ascii="仿宋_GB2312" w:hAnsi="仿宋_GB2312" w:eastAsia="仿宋_GB2312" w:cs="仿宋_GB2312"/>
          <w:color w:val="auto"/>
          <w:sz w:val="28"/>
          <w:szCs w:val="28"/>
          <w:lang w:val="en-US" w:eastAsia="zh-CN"/>
        </w:rPr>
        <w:t>授权代理人身份证复印件、</w:t>
      </w:r>
      <w:r>
        <w:rPr>
          <w:rFonts w:hint="eastAsia" w:ascii="仿宋_GB2312" w:hAnsi="仿宋_GB2312" w:eastAsia="仿宋_GB2312" w:cs="仿宋_GB2312"/>
          <w:color w:val="auto"/>
          <w:sz w:val="28"/>
          <w:szCs w:val="28"/>
        </w:rPr>
        <w:t>授权书原件）</w:t>
      </w:r>
    </w:p>
    <w:p w14:paraId="2EFEBA2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报价函</w:t>
      </w:r>
    </w:p>
    <w:p w14:paraId="4A00817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信誉承诺表</w:t>
      </w:r>
    </w:p>
    <w:p w14:paraId="6F647D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（5）资质</w:t>
      </w:r>
      <w:r>
        <w:rPr>
          <w:rFonts w:hint="eastAsia" w:ascii="仿宋_GB2312" w:hAnsi="仿宋_GB2312" w:eastAsia="仿宋_GB2312" w:cs="仿宋_GB2312"/>
          <w:color w:val="auto"/>
          <w:sz w:val="28"/>
          <w:szCs w:val="28"/>
        </w:rPr>
        <w:t>证明材料</w:t>
      </w:r>
    </w:p>
    <w:p w14:paraId="16E720D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拟委任项目负责人资历表</w:t>
      </w:r>
    </w:p>
    <w:p w14:paraId="110D002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）业绩证明材料</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已完成项目的合同文件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复印件</w:t>
      </w:r>
    </w:p>
    <w:p w14:paraId="33B9803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color w:val="auto"/>
          <w:sz w:val="28"/>
          <w:szCs w:val="28"/>
        </w:rPr>
      </w:pPr>
    </w:p>
    <w:p w14:paraId="03207D8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color w:val="auto"/>
          <w:sz w:val="28"/>
          <w:szCs w:val="28"/>
        </w:rPr>
      </w:pPr>
    </w:p>
    <w:p w14:paraId="6DF40C2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营业执照</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资质证明材料</w:t>
      </w:r>
      <w:r>
        <w:rPr>
          <w:rFonts w:hint="eastAsia" w:ascii="仿宋_GB2312" w:hAnsi="仿宋_GB2312" w:eastAsia="仿宋_GB2312" w:cs="仿宋_GB2312"/>
          <w:color w:val="auto"/>
          <w:sz w:val="28"/>
          <w:szCs w:val="28"/>
        </w:rPr>
        <w:t>提供复印件，并加盖公章；</w:t>
      </w:r>
    </w:p>
    <w:p w14:paraId="005A196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业绩证明材料提供合同扫描件，并逐页加盖公章</w:t>
      </w:r>
      <w:r>
        <w:rPr>
          <w:rFonts w:hint="eastAsia" w:ascii="仿宋_GB2312" w:hAnsi="仿宋_GB2312" w:eastAsia="仿宋_GB2312" w:cs="仿宋_GB2312"/>
          <w:color w:val="auto"/>
          <w:sz w:val="28"/>
          <w:szCs w:val="28"/>
          <w:lang w:eastAsia="zh-CN"/>
        </w:rPr>
        <w:t>；</w:t>
      </w:r>
    </w:p>
    <w:p w14:paraId="6220F4EC">
      <w:pPr>
        <w:spacing w:line="560" w:lineRule="exact"/>
        <w:ind w:firstLine="1120" w:firstLineChars="4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2、以上所有文件均须加盖公章。</w:t>
      </w:r>
    </w:p>
    <w:p w14:paraId="059BD7D4">
      <w:pPr>
        <w:spacing w:line="420" w:lineRule="exact"/>
        <w:ind w:firstLine="560" w:firstLineChars="200"/>
        <w:rPr>
          <w:rFonts w:ascii="仿宋_GB2312" w:hAnsi="仿宋_GB2312" w:eastAsia="仿宋_GB2312" w:cs="仿宋_GB2312"/>
          <w:sz w:val="28"/>
          <w:szCs w:val="28"/>
        </w:rPr>
      </w:pPr>
    </w:p>
    <w:p w14:paraId="36F76AC1">
      <w:pPr>
        <w:rPr>
          <w:rFonts w:ascii="仿宋_GB2312" w:hAnsi="仿宋_GB2312" w:eastAsia="仿宋_GB2312" w:cs="仿宋_GB2312"/>
          <w:sz w:val="28"/>
          <w:szCs w:val="28"/>
        </w:rPr>
      </w:pPr>
    </w:p>
    <w:p w14:paraId="24B8A781">
      <w:pPr>
        <w:rPr>
          <w:rFonts w:ascii="仿宋_GB2312" w:hAnsi="仿宋_GB2312" w:eastAsia="仿宋_GB2312" w:cs="仿宋_GB2312"/>
          <w:kern w:val="0"/>
          <w:sz w:val="28"/>
          <w:szCs w:val="28"/>
        </w:rPr>
      </w:pPr>
    </w:p>
    <w:p w14:paraId="1F57C58D">
      <w:pPr>
        <w:pStyle w:val="2"/>
        <w:rPr>
          <w:rFonts w:ascii="仿宋_GB2312" w:hAnsi="仿宋_GB2312" w:eastAsia="仿宋_GB2312" w:cs="仿宋_GB2312"/>
          <w:kern w:val="0"/>
          <w:sz w:val="28"/>
          <w:szCs w:val="28"/>
        </w:rPr>
      </w:pPr>
    </w:p>
    <w:p w14:paraId="3EEE654D"/>
    <w:p w14:paraId="22E7BBE9">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40" w:lineRule="exact"/>
        <w:jc w:val="center"/>
        <w:textAlignment w:val="auto"/>
        <w:outlineLvl w:val="9"/>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合同范本</w:t>
      </w:r>
    </w:p>
    <w:p w14:paraId="65E2B446">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40" w:lineRule="exac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甲方：赣州赣康高速公路有限责任公司</w:t>
      </w:r>
    </w:p>
    <w:p w14:paraId="6E812A4A">
      <w:pPr>
        <w:pStyle w:val="14"/>
        <w:keepNext w:val="0"/>
        <w:keepLines w:val="0"/>
        <w:pageBreakBefore w:val="0"/>
        <w:kinsoku/>
        <w:wordWrap/>
        <w:overflowPunct/>
        <w:topLinePunct w:val="0"/>
        <w:bidi w:val="0"/>
        <w:snapToGrid/>
        <w:spacing w:line="44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地址：江西省赣州市章贡区沙石镇沙峰大道</w:t>
      </w:r>
      <w:r>
        <w:rPr>
          <w:rFonts w:hint="eastAsia" w:ascii="宋体" w:hAnsi="宋体" w:eastAsia="宋体" w:cs="宋体"/>
          <w:b w:val="0"/>
          <w:bCs w:val="0"/>
          <w:sz w:val="24"/>
          <w:highlight w:val="none"/>
        </w:rPr>
        <w:t>赣康高速管理中心</w:t>
      </w:r>
    </w:p>
    <w:p w14:paraId="4F5B3C44">
      <w:pPr>
        <w:pStyle w:val="14"/>
        <w:keepNext w:val="0"/>
        <w:keepLines w:val="0"/>
        <w:pageBreakBefore w:val="0"/>
        <w:kinsoku/>
        <w:wordWrap/>
        <w:overflowPunct/>
        <w:topLinePunct w:val="0"/>
        <w:bidi w:val="0"/>
        <w:snapToGrid/>
        <w:spacing w:line="440" w:lineRule="exact"/>
        <w:textAlignment w:val="auto"/>
        <w:rPr>
          <w:rFonts w:hint="eastAsia" w:ascii="宋体" w:hAnsi="宋体" w:eastAsia="宋体" w:cs="宋体"/>
          <w:b w:val="0"/>
          <w:bCs w:val="0"/>
          <w:color w:val="auto"/>
          <w:sz w:val="24"/>
          <w:szCs w:val="24"/>
          <w:lang w:val="en-US" w:eastAsia="zh-CN"/>
        </w:rPr>
      </w:pPr>
    </w:p>
    <w:p w14:paraId="47B7F743">
      <w:pPr>
        <w:pStyle w:val="14"/>
        <w:keepNext w:val="0"/>
        <w:keepLines w:val="0"/>
        <w:pageBreakBefore w:val="0"/>
        <w:kinsoku/>
        <w:wordWrap/>
        <w:overflowPunct/>
        <w:topLinePunct w:val="0"/>
        <w:bidi w:val="0"/>
        <w:snapToGrid/>
        <w:spacing w:line="44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联系人：           电话：</w:t>
      </w:r>
    </w:p>
    <w:p w14:paraId="65137D4F">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40" w:lineRule="exact"/>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乙方：</w:t>
      </w:r>
    </w:p>
    <w:p w14:paraId="1083EF3B">
      <w:pPr>
        <w:pStyle w:val="14"/>
        <w:keepNext w:val="0"/>
        <w:keepLines w:val="0"/>
        <w:pageBreakBefore w:val="0"/>
        <w:kinsoku/>
        <w:wordWrap/>
        <w:overflowPunct/>
        <w:topLinePunct w:val="0"/>
        <w:bidi w:val="0"/>
        <w:snapToGrid/>
        <w:spacing w:line="44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地址：</w:t>
      </w:r>
    </w:p>
    <w:p w14:paraId="03141E12">
      <w:pPr>
        <w:pStyle w:val="14"/>
        <w:keepNext w:val="0"/>
        <w:keepLines w:val="0"/>
        <w:pageBreakBefore w:val="0"/>
        <w:kinsoku/>
        <w:wordWrap/>
        <w:overflowPunct/>
        <w:topLinePunct w:val="0"/>
        <w:bidi w:val="0"/>
        <w:snapToGrid/>
        <w:spacing w:line="440" w:lineRule="exact"/>
        <w:textAlignment w:val="auto"/>
        <w:rPr>
          <w:rFonts w:hint="eastAsia" w:ascii="宋体" w:hAnsi="宋体" w:eastAsia="宋体" w:cs="宋体"/>
          <w:b w:val="0"/>
          <w:bCs w:val="0"/>
          <w:color w:val="auto"/>
          <w:sz w:val="24"/>
          <w:szCs w:val="24"/>
          <w:lang w:val="en-US" w:eastAsia="zh-CN"/>
        </w:rPr>
      </w:pPr>
    </w:p>
    <w:p w14:paraId="4F691151">
      <w:pPr>
        <w:pStyle w:val="14"/>
        <w:keepNext w:val="0"/>
        <w:keepLines w:val="0"/>
        <w:pageBreakBefore w:val="0"/>
        <w:kinsoku/>
        <w:wordWrap/>
        <w:overflowPunct/>
        <w:topLinePunct w:val="0"/>
        <w:bidi w:val="0"/>
        <w:snapToGrid/>
        <w:spacing w:line="44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联系人：         电话：</w:t>
      </w:r>
    </w:p>
    <w:p w14:paraId="218704B8">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为明确双方在“</w:t>
      </w:r>
      <w:r>
        <w:rPr>
          <w:rFonts w:hint="eastAsia" w:ascii="宋体" w:hAnsi="宋体"/>
          <w:b w:val="0"/>
          <w:bCs w:val="0"/>
          <w:sz w:val="24"/>
          <w:highlight w:val="none"/>
        </w:rPr>
        <w:t>赣康高速管理中心</w:t>
      </w:r>
      <w:r>
        <w:rPr>
          <w:rFonts w:hint="eastAsia" w:ascii="宋体" w:hAnsi="宋体" w:eastAsia="宋体"/>
          <w:b w:val="0"/>
          <w:bCs w:val="0"/>
          <w:sz w:val="24"/>
          <w:highlight w:val="none"/>
          <w:lang w:val="en-US" w:eastAsia="zh-CN"/>
        </w:rPr>
        <w:t>网络安全提升改造</w:t>
      </w:r>
      <w:r>
        <w:rPr>
          <w:rFonts w:hint="eastAsia" w:ascii="宋体" w:hAnsi="宋体"/>
          <w:b w:val="0"/>
          <w:bCs w:val="0"/>
          <w:sz w:val="24"/>
          <w:highlight w:val="none"/>
        </w:rPr>
        <w:t>项目</w:t>
      </w:r>
      <w:r>
        <w:rPr>
          <w:rFonts w:hint="eastAsia" w:ascii="宋体" w:hAnsi="宋体" w:eastAsia="宋体" w:cs="宋体"/>
          <w:b/>
          <w:color w:val="auto"/>
          <w:sz w:val="24"/>
          <w:szCs w:val="24"/>
        </w:rPr>
        <w:t>”</w:t>
      </w:r>
      <w:r>
        <w:rPr>
          <w:rFonts w:hint="eastAsia" w:ascii="宋体" w:hAnsi="宋体" w:eastAsia="宋体" w:cs="宋体"/>
          <w:color w:val="auto"/>
          <w:sz w:val="24"/>
          <w:szCs w:val="24"/>
        </w:rPr>
        <w:t>的权利和义务，根据《中华人民共和国</w:t>
      </w:r>
      <w:r>
        <w:rPr>
          <w:rFonts w:hint="eastAsia" w:ascii="宋体" w:hAnsi="宋体" w:eastAsia="宋体" w:cs="宋体"/>
          <w:sz w:val="24"/>
          <w:szCs w:val="24"/>
          <w:lang w:val="en-US" w:eastAsia="zh-CN"/>
        </w:rPr>
        <w:t>民法典</w:t>
      </w:r>
      <w:r>
        <w:rPr>
          <w:rFonts w:hint="eastAsia" w:ascii="宋体" w:hAnsi="宋体" w:eastAsia="宋体" w:cs="宋体"/>
          <w:color w:val="auto"/>
          <w:sz w:val="24"/>
          <w:szCs w:val="24"/>
        </w:rPr>
        <w:t>》及有关规定，甲、乙双方订立下列合同条款，供双方共同遵守执行。</w:t>
      </w:r>
    </w:p>
    <w:p w14:paraId="5498F6AE">
      <w:pPr>
        <w:keepNext w:val="0"/>
        <w:keepLines w:val="0"/>
        <w:pageBreakBefore w:val="0"/>
        <w:widowControl/>
        <w:kinsoku/>
        <w:wordWrap/>
        <w:overflowPunct/>
        <w:topLinePunct w:val="0"/>
        <w:autoSpaceDE/>
        <w:autoSpaceDN/>
        <w:bidi w:val="0"/>
        <w:adjustRightInd/>
        <w:snapToGrid/>
        <w:spacing w:beforeLines="0" w:afterLines="0" w:line="440" w:lineRule="exact"/>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第1条 合同</w:t>
      </w:r>
      <w:r>
        <w:rPr>
          <w:rFonts w:hint="eastAsia" w:ascii="宋体" w:hAnsi="宋体" w:eastAsia="宋体" w:cs="宋体"/>
          <w:b/>
          <w:sz w:val="24"/>
          <w:szCs w:val="24"/>
          <w:lang w:eastAsia="zh-CN"/>
        </w:rPr>
        <w:t>项目</w:t>
      </w:r>
      <w:r>
        <w:rPr>
          <w:rFonts w:hint="eastAsia" w:ascii="宋体" w:hAnsi="宋体" w:eastAsia="宋体" w:cs="宋体"/>
          <w:b/>
          <w:sz w:val="24"/>
          <w:szCs w:val="24"/>
        </w:rPr>
        <w:t>名称</w:t>
      </w:r>
    </w:p>
    <w:p w14:paraId="03283E6A">
      <w:pPr>
        <w:keepNext w:val="0"/>
        <w:keepLines w:val="0"/>
        <w:pageBreakBefore w:val="0"/>
        <w:widowControl/>
        <w:kinsoku/>
        <w:wordWrap/>
        <w:overflowPunct/>
        <w:topLinePunct w:val="0"/>
        <w:autoSpaceDE/>
        <w:autoSpaceDN/>
        <w:bidi w:val="0"/>
        <w:adjustRightInd/>
        <w:snapToGrid/>
        <w:spacing w:beforeLines="0" w:afterLines="0" w:line="44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1、名称 </w:t>
      </w:r>
    </w:p>
    <w:p w14:paraId="7598FD67">
      <w:pPr>
        <w:keepNext w:val="0"/>
        <w:keepLines w:val="0"/>
        <w:pageBreakBefore w:val="0"/>
        <w:widowControl/>
        <w:kinsoku/>
        <w:wordWrap/>
        <w:overflowPunct/>
        <w:topLinePunct w:val="0"/>
        <w:autoSpaceDE/>
        <w:autoSpaceDN/>
        <w:bidi w:val="0"/>
        <w:adjustRightInd/>
        <w:snapToGrid/>
        <w:spacing w:beforeLines="0" w:afterLines="0" w:line="440" w:lineRule="exact"/>
        <w:ind w:firstLine="480" w:firstLineChars="200"/>
        <w:textAlignment w:val="auto"/>
        <w:outlineLvl w:val="9"/>
        <w:rPr>
          <w:rFonts w:hint="eastAsia" w:ascii="宋体" w:hAnsi="宋体"/>
          <w:b w:val="0"/>
          <w:bCs w:val="0"/>
          <w:sz w:val="24"/>
          <w:highlight w:val="none"/>
        </w:rPr>
      </w:pPr>
      <w:r>
        <w:rPr>
          <w:rFonts w:hint="eastAsia" w:ascii="宋体" w:hAnsi="宋体"/>
          <w:b w:val="0"/>
          <w:bCs w:val="0"/>
          <w:sz w:val="24"/>
          <w:highlight w:val="none"/>
        </w:rPr>
        <w:t>赣康高速管理中心</w:t>
      </w:r>
      <w:r>
        <w:rPr>
          <w:rFonts w:hint="eastAsia" w:ascii="宋体" w:hAnsi="宋体" w:eastAsia="宋体"/>
          <w:b w:val="0"/>
          <w:bCs w:val="0"/>
          <w:sz w:val="24"/>
          <w:highlight w:val="none"/>
          <w:lang w:val="en-US" w:eastAsia="zh-CN"/>
        </w:rPr>
        <w:t>网络安全提升改造</w:t>
      </w:r>
      <w:r>
        <w:rPr>
          <w:rFonts w:hint="eastAsia" w:ascii="宋体" w:hAnsi="宋体"/>
          <w:b w:val="0"/>
          <w:bCs w:val="0"/>
          <w:sz w:val="24"/>
          <w:highlight w:val="none"/>
        </w:rPr>
        <w:t>项目</w:t>
      </w:r>
    </w:p>
    <w:p w14:paraId="0C694631">
      <w:pPr>
        <w:keepNext w:val="0"/>
        <w:keepLines w:val="0"/>
        <w:pageBreakBefore w:val="0"/>
        <w:widowControl/>
        <w:kinsoku/>
        <w:wordWrap/>
        <w:overflowPunct/>
        <w:topLinePunct w:val="0"/>
        <w:autoSpaceDE/>
        <w:autoSpaceDN/>
        <w:bidi w:val="0"/>
        <w:adjustRightInd/>
        <w:snapToGrid/>
        <w:spacing w:beforeLines="0" w:afterLines="0" w:line="440" w:lineRule="exact"/>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 xml:space="preserve">第2条 </w:t>
      </w:r>
      <w:r>
        <w:rPr>
          <w:rFonts w:hint="eastAsia" w:ascii="宋体" w:hAnsi="宋体" w:eastAsia="宋体" w:cs="宋体"/>
          <w:b/>
          <w:color w:val="000000"/>
          <w:sz w:val="24"/>
          <w:szCs w:val="24"/>
        </w:rPr>
        <w:t>服务内容</w:t>
      </w:r>
    </w:p>
    <w:p w14:paraId="3609C2FA">
      <w:pPr>
        <w:spacing w:line="560" w:lineRule="exact"/>
        <w:ind w:firstLine="480" w:firstLineChars="200"/>
        <w:outlineLvl w:val="1"/>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1、对管理中心办公区有线网络进行改造，升级更换线路及网络设备，要求每个工位（节点）达到1000兆网速，线路布设美观整洁。</w:t>
      </w:r>
    </w:p>
    <w:p w14:paraId="1E38D9F0">
      <w:pPr>
        <w:spacing w:line="560" w:lineRule="exact"/>
        <w:ind w:firstLine="480" w:firstLineChars="200"/>
        <w:outlineLvl w:val="1"/>
        <w:rPr>
          <w:rFonts w:hint="eastAsia" w:ascii="宋体" w:hAnsi="宋体" w:eastAsia="宋体" w:cs="宋体"/>
          <w:sz w:val="24"/>
          <w:szCs w:val="24"/>
          <w:lang w:val="en-US" w:eastAsia="zh-CN"/>
        </w:rPr>
      </w:pPr>
      <w:r>
        <w:rPr>
          <w:rFonts w:hint="eastAsia" w:asciiTheme="minorEastAsia" w:hAnsiTheme="minorEastAsia" w:eastAsiaTheme="minorEastAsia" w:cstheme="minorEastAsia"/>
          <w:sz w:val="24"/>
          <w:szCs w:val="24"/>
          <w:lang w:val="en-US" w:eastAsia="zh-CN"/>
        </w:rPr>
        <w:t xml:space="preserve"> 2、对管理中心生活区无线网络进行升级改造，要求达到对公司大院、办公楼及宿舍全覆盖。对原有线路拆除，线路布设美观整洁。无线上网方面，采用多条宽带汇聚的方式提升上网速度，其中3栋宿舍楼各采用4条千兆宽带汇聚，办公楼采用2条千兆宽带汇聚，总计14条千兆宽带，本项目包含2年宽带费用。</w:t>
      </w:r>
      <w:r>
        <w:rPr>
          <w:rFonts w:hint="eastAsia" w:ascii="宋体" w:hAnsi="宋体" w:eastAsia="宋体" w:cs="宋体"/>
          <w:sz w:val="24"/>
          <w:szCs w:val="24"/>
          <w:lang w:val="en-US" w:eastAsia="zh-CN"/>
        </w:rPr>
        <w:t xml:space="preserve"> </w:t>
      </w:r>
    </w:p>
    <w:p w14:paraId="13459F88">
      <w:pPr>
        <w:numPr>
          <w:ilvl w:val="0"/>
          <w:numId w:val="0"/>
        </w:numPr>
        <w:spacing w:line="56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lang w:val="en-US" w:eastAsia="zh-CN"/>
        </w:rPr>
        <w:t>3、公司现建设均在IPV4网络基础环境上，现计划进行IPV6升级改造，通过本项目部署实现。</w:t>
      </w:r>
      <w:r>
        <w:rPr>
          <w:rFonts w:hint="eastAsia" w:ascii="宋体" w:hAnsi="宋体" w:eastAsia="宋体" w:cs="宋体"/>
          <w:color w:val="000000" w:themeColor="text1"/>
          <w:sz w:val="24"/>
          <w:szCs w:val="24"/>
          <w:highlight w:val="none"/>
          <w:lang w:val="en-US" w:eastAsia="zh-CN"/>
          <w14:textFill>
            <w14:solidFill>
              <w14:schemeClr w14:val="tx1"/>
            </w14:solidFill>
          </w14:textFill>
        </w:rPr>
        <w:t>报价人</w:t>
      </w:r>
      <w:r>
        <w:rPr>
          <w:rFonts w:hint="eastAsia" w:ascii="宋体" w:hAnsi="宋体" w:eastAsia="宋体" w:cs="宋体"/>
          <w:sz w:val="24"/>
          <w:szCs w:val="24"/>
        </w:rPr>
        <w:t>需对中标后IPV6流量达标进行服务承诺：</w:t>
      </w:r>
    </w:p>
    <w:p w14:paraId="7666765F">
      <w:pPr>
        <w:spacing w:line="560" w:lineRule="exact"/>
        <w:ind w:firstLine="480" w:firstLineChars="200"/>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①、提供相关技术服务或工具提高IPv6流量的效率，并达到服务期内监管单位对ipv6流量占比考核要求：公司、生产管理系统 IPv6 的门户访问，同一域名下二三级页面IPv6支持度不低于 90%；IPv6 网络基础设施包括互联网区、核心交换区、服务器区、办公区的IPv6网络设备实现双栈访问，IPv6 流量占比不低于20%；基础服务内外网域名解析、DHCP 服务的双栈访问，IPv6流量占比不低于 20%。</w:t>
      </w:r>
    </w:p>
    <w:p w14:paraId="532CFC61">
      <w:pPr>
        <w:spacing w:line="17" w:lineRule="exact"/>
        <w:rPr>
          <w:rFonts w:hint="eastAsia" w:ascii="宋体" w:hAnsi="宋体" w:eastAsia="宋体" w:cs="宋体"/>
          <w:sz w:val="24"/>
          <w:szCs w:val="24"/>
        </w:rPr>
      </w:pPr>
    </w:p>
    <w:p w14:paraId="35C4AA4C">
      <w:pPr>
        <w:spacing w:line="56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②、在服务期范围内，若被</w:t>
      </w:r>
      <w:r>
        <w:rPr>
          <w:rFonts w:hint="eastAsia" w:ascii="宋体" w:hAnsi="宋体" w:eastAsia="宋体" w:cs="宋体"/>
          <w:sz w:val="24"/>
          <w:szCs w:val="24"/>
          <w:highlight w:val="none"/>
          <w:lang w:val="en-US" w:eastAsia="zh-CN"/>
        </w:rPr>
        <w:t>赣州市委网信办</w:t>
      </w:r>
      <w:r>
        <w:rPr>
          <w:rFonts w:hint="eastAsia" w:ascii="宋体" w:hAnsi="宋体" w:eastAsia="宋体" w:cs="宋体"/>
          <w:sz w:val="24"/>
          <w:szCs w:val="24"/>
          <w:highlight w:val="none"/>
        </w:rPr>
        <w:t>通报不达标</w:t>
      </w:r>
      <w:r>
        <w:rPr>
          <w:rFonts w:hint="eastAsia" w:ascii="宋体" w:hAnsi="宋体" w:eastAsia="宋体" w:cs="宋体"/>
          <w:sz w:val="24"/>
          <w:szCs w:val="24"/>
        </w:rPr>
        <w:t>，每</w:t>
      </w:r>
      <w:r>
        <w:rPr>
          <w:rFonts w:hint="eastAsia" w:ascii="宋体" w:hAnsi="宋体" w:eastAsia="宋体" w:cs="宋体"/>
          <w:sz w:val="24"/>
          <w:szCs w:val="24"/>
          <w:lang w:val="en-US" w:eastAsia="zh-CN"/>
        </w:rPr>
        <w:t>次</w:t>
      </w:r>
      <w:r>
        <w:rPr>
          <w:rFonts w:hint="eastAsia" w:ascii="宋体" w:hAnsi="宋体" w:eastAsia="宋体" w:cs="宋体"/>
          <w:sz w:val="24"/>
          <w:szCs w:val="24"/>
        </w:rPr>
        <w:t>扣罚</w:t>
      </w:r>
      <w:r>
        <w:rPr>
          <w:rFonts w:hint="eastAsia" w:ascii="宋体" w:hAnsi="宋体" w:eastAsia="宋体" w:cs="宋体"/>
          <w:sz w:val="24"/>
          <w:szCs w:val="24"/>
          <w:lang w:val="en-US" w:eastAsia="zh-CN"/>
        </w:rPr>
        <w:t>2000元</w:t>
      </w:r>
      <w:r>
        <w:rPr>
          <w:rFonts w:hint="eastAsia" w:ascii="宋体" w:hAnsi="宋体" w:eastAsia="宋体" w:cs="宋体"/>
          <w:sz w:val="24"/>
          <w:szCs w:val="24"/>
        </w:rPr>
        <w:t>。</w:t>
      </w:r>
    </w:p>
    <w:p w14:paraId="3D2DA84C">
      <w:pPr>
        <w:spacing w:line="560" w:lineRule="exact"/>
        <w:ind w:firstLine="480" w:firstLineChars="200"/>
        <w:outlineLvl w:val="1"/>
        <w:rPr>
          <w:rFonts w:hint="eastAsia"/>
          <w:lang w:val="en-US" w:eastAsia="zh-CN"/>
        </w:rPr>
      </w:pPr>
      <w:r>
        <w:rPr>
          <w:rFonts w:hint="eastAsia" w:ascii="宋体" w:hAnsi="宋体" w:eastAsia="宋体" w:cs="宋体"/>
          <w:sz w:val="24"/>
          <w:szCs w:val="24"/>
          <w:lang w:val="en-US" w:eastAsia="zh-CN"/>
        </w:rPr>
        <w:t xml:space="preserve"> </w:t>
      </w:r>
    </w:p>
    <w:p w14:paraId="46E44611">
      <w:pPr>
        <w:keepNext w:val="0"/>
        <w:keepLines w:val="0"/>
        <w:pageBreakBefore w:val="0"/>
        <w:widowControl/>
        <w:kinsoku/>
        <w:wordWrap/>
        <w:overflowPunct/>
        <w:topLinePunct w:val="0"/>
        <w:autoSpaceDE/>
        <w:autoSpaceDN/>
        <w:bidi w:val="0"/>
        <w:adjustRightInd/>
        <w:snapToGrid/>
        <w:spacing w:beforeLines="0" w:afterLines="0" w:line="440" w:lineRule="exact"/>
        <w:ind w:firstLine="482" w:firstLineChars="200"/>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第3条 施工地点及工期</w:t>
      </w:r>
    </w:p>
    <w:p w14:paraId="5F8FB4D4">
      <w:pPr>
        <w:pStyle w:val="6"/>
        <w:keepNext w:val="0"/>
        <w:keepLines w:val="0"/>
        <w:pageBreakBefore w:val="0"/>
        <w:widowControl/>
        <w:kinsoku/>
        <w:wordWrap/>
        <w:overflowPunct/>
        <w:topLinePunct w:val="0"/>
        <w:autoSpaceDE/>
        <w:autoSpaceDN/>
        <w:bidi w:val="0"/>
        <w:adjustRightInd/>
        <w:snapToGrid/>
        <w:spacing w:beforeLines="0" w:afterLines="0" w:line="440" w:lineRule="exact"/>
        <w:ind w:firstLine="48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1、施工地点：赣康高速</w:t>
      </w:r>
      <w:r>
        <w:rPr>
          <w:rFonts w:hint="eastAsia" w:eastAsia="宋体" w:cs="宋体"/>
          <w:color w:val="auto"/>
          <w:sz w:val="24"/>
          <w:szCs w:val="24"/>
          <w:lang w:val="en-US" w:eastAsia="zh-CN"/>
        </w:rPr>
        <w:t>管理中心。</w:t>
      </w:r>
    </w:p>
    <w:p w14:paraId="0DE60319">
      <w:pPr>
        <w:keepNext w:val="0"/>
        <w:keepLines w:val="0"/>
        <w:pageBreakBefore w:val="0"/>
        <w:widowControl/>
        <w:kinsoku/>
        <w:wordWrap/>
        <w:overflowPunct/>
        <w:topLinePunct w:val="0"/>
        <w:autoSpaceDE/>
        <w:autoSpaceDN/>
        <w:bidi w:val="0"/>
        <w:adjustRightInd/>
        <w:snapToGrid/>
        <w:spacing w:beforeLines="0" w:afterLines="0"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、工期期限：</w:t>
      </w: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天（自合同签订之日起计算），如遇不可抗力因素，乙方提交书面申请，经甲方代表确认</w:t>
      </w:r>
      <w:r>
        <w:rPr>
          <w:rFonts w:hint="eastAsia" w:eastAsia="宋体"/>
          <w:sz w:val="24"/>
          <w:szCs w:val="24"/>
          <w:lang w:val="en-US" w:eastAsia="zh-CN"/>
        </w:rPr>
        <w:t>并书面回复后</w:t>
      </w:r>
      <w:r>
        <w:rPr>
          <w:rFonts w:hint="eastAsia" w:ascii="宋体" w:hAnsi="宋体" w:eastAsia="宋体" w:cs="宋体"/>
          <w:color w:val="auto"/>
          <w:sz w:val="24"/>
          <w:szCs w:val="24"/>
        </w:rPr>
        <w:t>工期可以顺延。</w:t>
      </w:r>
    </w:p>
    <w:p w14:paraId="16FDB1B9">
      <w:pPr>
        <w:keepNext w:val="0"/>
        <w:keepLines w:val="0"/>
        <w:pageBreakBefore w:val="0"/>
        <w:widowControl/>
        <w:kinsoku/>
        <w:wordWrap/>
        <w:overflowPunct/>
        <w:topLinePunct w:val="0"/>
        <w:autoSpaceDE/>
        <w:autoSpaceDN/>
        <w:bidi w:val="0"/>
        <w:adjustRightInd/>
        <w:snapToGrid/>
        <w:spacing w:beforeLines="0" w:afterLines="0" w:line="440" w:lineRule="exact"/>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第4条 合同价款</w:t>
      </w:r>
    </w:p>
    <w:p w14:paraId="3A9ABF30">
      <w:pPr>
        <w:pStyle w:val="19"/>
        <w:keepNext w:val="0"/>
        <w:keepLines w:val="0"/>
        <w:pageBreakBefore w:val="0"/>
        <w:widowControl/>
        <w:kinsoku/>
        <w:wordWrap/>
        <w:overflowPunct/>
        <w:topLinePunct w:val="0"/>
        <w:autoSpaceDE/>
        <w:autoSpaceDN/>
        <w:bidi w:val="0"/>
        <w:adjustRightInd/>
        <w:snapToGrid/>
        <w:spacing w:beforeLines="0" w:afterLines="0" w:line="440" w:lineRule="exact"/>
        <w:ind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1、合同总价：人民币大写：</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元）含税。</w:t>
      </w:r>
    </w:p>
    <w:p w14:paraId="7892BCD5">
      <w:pPr>
        <w:pStyle w:val="19"/>
        <w:keepNext w:val="0"/>
        <w:keepLines w:val="0"/>
        <w:pageBreakBefore w:val="0"/>
        <w:widowControl/>
        <w:kinsoku/>
        <w:wordWrap/>
        <w:overflowPunct/>
        <w:topLinePunct w:val="0"/>
        <w:autoSpaceDE/>
        <w:autoSpaceDN/>
        <w:bidi w:val="0"/>
        <w:adjustRightInd/>
        <w:snapToGrid/>
        <w:spacing w:beforeLines="0" w:afterLines="0" w:line="440" w:lineRule="exact"/>
        <w:ind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2、价款明细详见合同附件</w:t>
      </w:r>
      <w:r>
        <w:rPr>
          <w:rFonts w:hint="eastAsia" w:ascii="宋体" w:hAnsi="宋体" w:eastAsia="宋体" w:cs="宋体"/>
          <w:color w:val="auto"/>
          <w:sz w:val="24"/>
          <w:szCs w:val="24"/>
          <w:lang w:eastAsia="zh-CN"/>
        </w:rPr>
        <w:t>工程量</w:t>
      </w:r>
      <w:r>
        <w:rPr>
          <w:rFonts w:hint="eastAsia" w:ascii="宋体" w:hAnsi="宋体" w:eastAsia="宋体" w:cs="宋体"/>
          <w:color w:val="auto"/>
          <w:sz w:val="24"/>
          <w:szCs w:val="24"/>
        </w:rPr>
        <w:t>清单</w:t>
      </w:r>
      <w:r>
        <w:rPr>
          <w:rFonts w:hint="eastAsia" w:ascii="宋体" w:hAnsi="宋体" w:eastAsia="宋体" w:cs="宋体"/>
          <w:color w:val="auto"/>
          <w:sz w:val="24"/>
          <w:szCs w:val="24"/>
          <w:lang w:eastAsia="zh-CN"/>
        </w:rPr>
        <w:t>，价款</w:t>
      </w:r>
      <w:r>
        <w:rPr>
          <w:rFonts w:hint="eastAsia" w:ascii="宋体" w:hAnsi="宋体" w:eastAsia="宋体" w:cs="宋体"/>
          <w:color w:val="auto"/>
          <w:sz w:val="24"/>
          <w:szCs w:val="24"/>
        </w:rPr>
        <w:t>为包干价，</w:t>
      </w:r>
      <w:r>
        <w:rPr>
          <w:rFonts w:hint="eastAsia" w:ascii="Calibri" w:hAnsi="Calibri" w:eastAsia="宋体" w:cs="Times New Roman"/>
          <w:color w:val="auto"/>
          <w:kern w:val="2"/>
          <w:sz w:val="24"/>
          <w:szCs w:val="24"/>
          <w:lang w:val="en-US" w:eastAsia="zh-Hans" w:bidi="ar-SA"/>
        </w:rPr>
        <w:t>包括</w:t>
      </w:r>
      <w:r>
        <w:rPr>
          <w:rFonts w:hint="eastAsia" w:ascii="Calibri" w:hAnsi="Calibri" w:eastAsia="宋体" w:cs="Times New Roman"/>
          <w:color w:val="auto"/>
          <w:kern w:val="2"/>
          <w:sz w:val="24"/>
          <w:szCs w:val="24"/>
          <w:lang w:val="en-US" w:eastAsia="zh-CN" w:bidi="ar-SA"/>
        </w:rPr>
        <w:t>但不限于</w:t>
      </w:r>
      <w:r>
        <w:rPr>
          <w:rFonts w:hint="eastAsia" w:ascii="宋体" w:hAnsi="宋体" w:eastAsia="宋体" w:cs="宋体"/>
          <w:color w:val="auto"/>
          <w:sz w:val="24"/>
          <w:szCs w:val="24"/>
        </w:rPr>
        <w:t>本次项目涉及的</w:t>
      </w:r>
      <w:r>
        <w:rPr>
          <w:rFonts w:hint="eastAsia" w:ascii="宋体" w:hAnsi="宋体" w:eastAsia="宋体" w:cs="宋体"/>
          <w:color w:val="auto"/>
          <w:sz w:val="24"/>
          <w:szCs w:val="24"/>
          <w:lang w:val="en-US" w:eastAsia="zh-CN"/>
        </w:rPr>
        <w:t>劳务、材料、机械、质检（自检）、安装、咨询、调试、安全、交通、管理、保险、税费、利润</w:t>
      </w:r>
      <w:r>
        <w:rPr>
          <w:rFonts w:hint="eastAsia" w:ascii="宋体" w:hAnsi="宋体" w:eastAsia="宋体" w:cs="宋体"/>
          <w:color w:val="auto"/>
          <w:sz w:val="24"/>
          <w:szCs w:val="24"/>
        </w:rPr>
        <w:t>等一切费用。</w:t>
      </w:r>
    </w:p>
    <w:p w14:paraId="6CE536E1">
      <w:pPr>
        <w:keepNext w:val="0"/>
        <w:keepLines w:val="0"/>
        <w:pageBreakBefore w:val="0"/>
        <w:widowControl/>
        <w:kinsoku/>
        <w:wordWrap/>
        <w:overflowPunct/>
        <w:topLinePunct w:val="0"/>
        <w:autoSpaceDE/>
        <w:autoSpaceDN/>
        <w:bidi w:val="0"/>
        <w:adjustRightInd/>
        <w:snapToGrid/>
        <w:spacing w:beforeLines="0" w:afterLines="0" w:line="440" w:lineRule="exact"/>
        <w:ind w:firstLine="482" w:firstLineChars="200"/>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第5条 付款方式  </w:t>
      </w:r>
      <w:r>
        <w:rPr>
          <w:rFonts w:hint="eastAsia" w:ascii="宋体" w:hAnsi="宋体" w:eastAsia="宋体" w:cs="宋体"/>
          <w:color w:val="auto"/>
          <w:sz w:val="24"/>
          <w:szCs w:val="24"/>
        </w:rPr>
        <w:t xml:space="preserve">                                                            </w:t>
      </w:r>
    </w:p>
    <w:p w14:paraId="72C69500">
      <w:pPr>
        <w:pStyle w:val="4"/>
        <w:keepNext w:val="0"/>
        <w:keepLines w:val="0"/>
        <w:pageBreakBefore w:val="0"/>
        <w:widowControl/>
        <w:kinsoku/>
        <w:wordWrap/>
        <w:overflowPunct/>
        <w:topLinePunct w:val="0"/>
        <w:autoSpaceDE/>
        <w:autoSpaceDN/>
        <w:bidi w:val="0"/>
        <w:adjustRightInd/>
        <w:snapToGrid/>
        <w:spacing w:beforeLines="0" w:afterLines="0" w:line="440" w:lineRule="exact"/>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kern w:val="0"/>
          <w:sz w:val="24"/>
          <w:szCs w:val="24"/>
        </w:rPr>
        <w:t>第1期支付：</w:t>
      </w:r>
      <w:r>
        <w:rPr>
          <w:rFonts w:hint="eastAsia" w:ascii="宋体" w:hAnsi="宋体" w:eastAsia="宋体" w:cs="宋体"/>
          <w:color w:val="auto"/>
          <w:sz w:val="24"/>
          <w:szCs w:val="24"/>
        </w:rPr>
        <w:t>项目完成经甲方验收</w:t>
      </w:r>
      <w:r>
        <w:rPr>
          <w:rFonts w:hint="eastAsia" w:ascii="宋体" w:hAnsi="宋体" w:eastAsia="宋体" w:cs="宋体"/>
          <w:color w:val="auto"/>
          <w:sz w:val="24"/>
          <w:szCs w:val="24"/>
          <w:lang w:eastAsia="zh-CN"/>
        </w:rPr>
        <w:t>合格</w:t>
      </w:r>
      <w:r>
        <w:rPr>
          <w:rFonts w:hint="eastAsia" w:ascii="宋体" w:hAnsi="宋体" w:eastAsia="宋体" w:cs="宋体"/>
          <w:color w:val="auto"/>
          <w:sz w:val="24"/>
          <w:szCs w:val="24"/>
        </w:rPr>
        <w:t>，且乙方提供全额增值税专用发票后</w:t>
      </w:r>
      <w:r>
        <w:rPr>
          <w:rFonts w:hint="eastAsia" w:ascii="宋体" w:hAnsi="宋体" w:eastAsia="宋体" w:cs="宋体"/>
          <w:color w:val="auto"/>
          <w:sz w:val="24"/>
          <w:szCs w:val="24"/>
          <w:lang w:val="en-US" w:eastAsia="zh-CN"/>
        </w:rPr>
        <w:t>30个工作日内</w:t>
      </w:r>
      <w:r>
        <w:rPr>
          <w:rFonts w:hint="eastAsia" w:ascii="宋体" w:hAnsi="宋体" w:eastAsia="宋体" w:cs="宋体"/>
          <w:color w:val="auto"/>
          <w:sz w:val="24"/>
          <w:szCs w:val="24"/>
        </w:rPr>
        <w:t>，甲方支付合同价款</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％款项</w:t>
      </w:r>
      <w:r>
        <w:rPr>
          <w:rFonts w:hint="eastAsia" w:ascii="宋体" w:hAnsi="宋体" w:eastAsia="宋体" w:cs="宋体"/>
          <w:color w:val="auto"/>
          <w:sz w:val="24"/>
          <w:szCs w:val="24"/>
          <w:lang w:eastAsia="zh-CN"/>
        </w:rPr>
        <w:t>。</w:t>
      </w:r>
    </w:p>
    <w:p w14:paraId="653D199C">
      <w:pPr>
        <w:pStyle w:val="4"/>
        <w:keepNext w:val="0"/>
        <w:keepLines w:val="0"/>
        <w:pageBreakBefore w:val="0"/>
        <w:widowControl/>
        <w:kinsoku/>
        <w:wordWrap/>
        <w:overflowPunct/>
        <w:topLinePunct w:val="0"/>
        <w:autoSpaceDE/>
        <w:autoSpaceDN/>
        <w:bidi w:val="0"/>
        <w:adjustRightInd/>
        <w:snapToGrid/>
        <w:spacing w:beforeLines="0" w:afterLines="0" w:line="440" w:lineRule="exact"/>
        <w:ind w:firstLine="480" w:firstLineChars="20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2、第2期支付：试运行期3个月，试运行满3个月后，设备稳定运行，满足本次改造要求，甲方支付合同价款37%款项。合同总价的3%转为质量保证金，质保金不计利息。</w:t>
      </w:r>
    </w:p>
    <w:p w14:paraId="29FC77DB">
      <w:pPr>
        <w:keepNext w:val="0"/>
        <w:keepLines w:val="0"/>
        <w:pageBreakBefore w:val="0"/>
        <w:widowControl/>
        <w:kinsoku/>
        <w:wordWrap/>
        <w:overflowPunct/>
        <w:topLinePunct w:val="0"/>
        <w:autoSpaceDE/>
        <w:autoSpaceDN/>
        <w:bidi w:val="0"/>
        <w:adjustRightInd/>
        <w:snapToGrid/>
        <w:spacing w:beforeLines="0" w:afterLines="0" w:line="440" w:lineRule="exact"/>
        <w:ind w:firstLine="480" w:firstLineChars="200"/>
        <w:textAlignment w:val="auto"/>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w:t>
      </w:r>
      <w:r>
        <w:rPr>
          <w:rFonts w:hint="eastAsia" w:ascii="宋体" w:hAnsi="宋体" w:eastAsia="宋体" w:cs="宋体"/>
          <w:kern w:val="0"/>
          <w:sz w:val="24"/>
          <w:szCs w:val="24"/>
        </w:rPr>
        <w:t>第</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期支付</w:t>
      </w:r>
      <w:r>
        <w:rPr>
          <w:rFonts w:hint="eastAsia" w:ascii="宋体" w:hAnsi="宋体" w:eastAsia="宋体" w:cs="宋体"/>
          <w:kern w:val="0"/>
          <w:sz w:val="24"/>
          <w:szCs w:val="24"/>
          <w:lang w:eastAsia="zh-CN"/>
        </w:rPr>
        <w:t>：</w:t>
      </w:r>
      <w:r>
        <w:rPr>
          <w:rFonts w:hint="eastAsia" w:ascii="宋体" w:hAnsi="宋体" w:eastAsia="宋体" w:cs="宋体"/>
          <w:color w:val="auto"/>
          <w:sz w:val="24"/>
          <w:szCs w:val="24"/>
          <w:lang w:val="en-US" w:eastAsia="zh-CN" w:bidi="ar-SA"/>
        </w:rPr>
        <w:t>质保期自甲方验收</w:t>
      </w:r>
      <w:r>
        <w:rPr>
          <w:rFonts w:hint="eastAsia" w:eastAsia="宋体"/>
          <w:sz w:val="24"/>
          <w:szCs w:val="24"/>
          <w:lang w:eastAsia="zh-CN"/>
        </w:rPr>
        <w:t>合格</w:t>
      </w:r>
      <w:r>
        <w:rPr>
          <w:rFonts w:hint="eastAsia" w:ascii="宋体" w:hAnsi="宋体" w:eastAsia="宋体" w:cs="宋体"/>
          <w:color w:val="auto"/>
          <w:sz w:val="24"/>
          <w:szCs w:val="24"/>
          <w:lang w:val="en-US" w:eastAsia="zh-CN" w:bidi="ar-SA"/>
        </w:rPr>
        <w:t>之次日起计两年，期满并验收合格后收到乙方开具对应金额的收款收据后</w:t>
      </w:r>
      <w:r>
        <w:rPr>
          <w:rFonts w:hint="eastAsia" w:ascii="宋体" w:hAnsi="宋体" w:eastAsia="宋体" w:cs="宋体"/>
          <w:color w:val="auto"/>
          <w:sz w:val="24"/>
          <w:szCs w:val="24"/>
          <w:lang w:val="en-US" w:eastAsia="zh-CN"/>
        </w:rPr>
        <w:t>30个工作日内</w:t>
      </w:r>
      <w:r>
        <w:rPr>
          <w:rFonts w:hint="eastAsia" w:ascii="宋体" w:hAnsi="宋体" w:eastAsia="宋体" w:cs="宋体"/>
          <w:color w:val="auto"/>
          <w:sz w:val="24"/>
          <w:szCs w:val="24"/>
          <w:lang w:val="en-US" w:eastAsia="zh-CN" w:bidi="ar-SA"/>
        </w:rPr>
        <w:t>，支付合同价款3%的质量保证金。</w:t>
      </w:r>
    </w:p>
    <w:p w14:paraId="74D98380">
      <w:pPr>
        <w:keepNext w:val="0"/>
        <w:keepLines w:val="0"/>
        <w:pageBreakBefore w:val="0"/>
        <w:widowControl/>
        <w:kinsoku/>
        <w:wordWrap/>
        <w:overflowPunct/>
        <w:topLinePunct w:val="0"/>
        <w:autoSpaceDE/>
        <w:autoSpaceDN/>
        <w:bidi w:val="0"/>
        <w:adjustRightInd/>
        <w:snapToGrid/>
        <w:spacing w:beforeLines="0" w:afterLines="0" w:line="440" w:lineRule="exact"/>
        <w:ind w:firstLine="482" w:firstLineChars="200"/>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第6条 双方的权利、义务：</w:t>
      </w:r>
    </w:p>
    <w:p w14:paraId="52193FD5">
      <w:pPr>
        <w:pStyle w:val="6"/>
        <w:keepNext w:val="0"/>
        <w:keepLines w:val="0"/>
        <w:pageBreakBefore w:val="0"/>
        <w:widowControl/>
        <w:kinsoku/>
        <w:wordWrap/>
        <w:overflowPunct/>
        <w:topLinePunct w:val="0"/>
        <w:autoSpaceDE/>
        <w:autoSpaceDN/>
        <w:bidi w:val="0"/>
        <w:adjustRightInd/>
        <w:snapToGrid/>
        <w:spacing w:afterLines="0" w:line="440" w:lineRule="exact"/>
        <w:ind w:firstLine="480"/>
        <w:textAlignment w:val="auto"/>
        <w:outlineLvl w:val="9"/>
        <w:rPr>
          <w:rFonts w:hint="eastAsia" w:ascii="宋体" w:hAnsi="宋体" w:eastAsia="宋体" w:cs="宋体"/>
          <w:color w:val="auto"/>
          <w:sz w:val="24"/>
          <w:szCs w:val="24"/>
          <w:lang w:val="eu-ES"/>
        </w:rPr>
      </w:pPr>
      <w:r>
        <w:rPr>
          <w:rFonts w:hint="eastAsia" w:ascii="宋体" w:hAnsi="宋体" w:eastAsia="宋体" w:cs="宋体"/>
          <w:color w:val="auto"/>
          <w:sz w:val="24"/>
          <w:szCs w:val="24"/>
        </w:rPr>
        <w:t>1、甲方权利、义务</w:t>
      </w:r>
      <w:r>
        <w:rPr>
          <w:rFonts w:hint="eastAsia" w:ascii="宋体" w:hAnsi="宋体" w:eastAsia="宋体" w:cs="宋体"/>
          <w:color w:val="auto"/>
          <w:sz w:val="24"/>
          <w:szCs w:val="24"/>
          <w:lang w:val="eu-ES"/>
        </w:rPr>
        <w:t>：</w:t>
      </w:r>
    </w:p>
    <w:p w14:paraId="1896AAA8">
      <w:pPr>
        <w:pStyle w:val="6"/>
        <w:keepNext w:val="0"/>
        <w:keepLines w:val="0"/>
        <w:pageBreakBefore w:val="0"/>
        <w:widowControl/>
        <w:kinsoku/>
        <w:wordWrap/>
        <w:overflowPunct/>
        <w:topLinePunct w:val="0"/>
        <w:autoSpaceDE/>
        <w:autoSpaceDN/>
        <w:bidi w:val="0"/>
        <w:adjustRightInd/>
        <w:snapToGrid/>
        <w:spacing w:afterLines="0" w:line="440" w:lineRule="exact"/>
        <w:ind w:firstLine="480"/>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（1）甲方配合乙方</w:t>
      </w:r>
      <w:r>
        <w:rPr>
          <w:rFonts w:hint="eastAsia" w:eastAsia="宋体" w:cs="宋体"/>
          <w:color w:val="auto"/>
          <w:sz w:val="24"/>
          <w:szCs w:val="24"/>
          <w:lang w:val="en-US" w:eastAsia="zh-CN"/>
        </w:rPr>
        <w:t>完成</w:t>
      </w:r>
      <w:r>
        <w:rPr>
          <w:rFonts w:hint="eastAsia" w:ascii="宋体" w:hAnsi="宋体"/>
          <w:b w:val="0"/>
          <w:bCs w:val="0"/>
          <w:sz w:val="24"/>
          <w:highlight w:val="none"/>
        </w:rPr>
        <w:t>赣康高速管理中心</w:t>
      </w:r>
      <w:r>
        <w:rPr>
          <w:rFonts w:hint="eastAsia" w:eastAsia="宋体"/>
          <w:b w:val="0"/>
          <w:bCs w:val="0"/>
          <w:sz w:val="24"/>
          <w:highlight w:val="none"/>
          <w:lang w:val="en-US" w:eastAsia="zh-CN"/>
        </w:rPr>
        <w:t>网络安全提升改造项目</w:t>
      </w:r>
      <w:r>
        <w:rPr>
          <w:rFonts w:hint="eastAsia" w:ascii="宋体" w:hAnsi="宋体" w:eastAsia="宋体" w:cs="宋体"/>
          <w:color w:val="auto"/>
          <w:sz w:val="24"/>
          <w:szCs w:val="24"/>
          <w:lang w:val="eu-ES"/>
        </w:rPr>
        <w:t>；</w:t>
      </w:r>
    </w:p>
    <w:p w14:paraId="2FF8EEBB">
      <w:pPr>
        <w:pStyle w:val="4"/>
        <w:keepNext w:val="0"/>
        <w:keepLines w:val="0"/>
        <w:pageBreakBefore w:val="0"/>
        <w:widowControl/>
        <w:kinsoku/>
        <w:wordWrap/>
        <w:overflowPunct/>
        <w:topLinePunct w:val="0"/>
        <w:autoSpaceDE/>
        <w:autoSpaceDN/>
        <w:bidi w:val="0"/>
        <w:adjustRightInd/>
        <w:snapToGrid/>
        <w:spacing w:beforeLines="0" w:afterLines="0"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（2）甲方有权对</w:t>
      </w:r>
      <w:r>
        <w:rPr>
          <w:rFonts w:hint="eastAsia" w:ascii="宋体" w:hAnsi="宋体" w:eastAsia="宋体" w:cs="宋体"/>
          <w:color w:val="auto"/>
          <w:sz w:val="24"/>
          <w:szCs w:val="24"/>
          <w:lang w:val="en-US" w:eastAsia="zh-CN"/>
        </w:rPr>
        <w:t>产品、</w:t>
      </w:r>
      <w:r>
        <w:rPr>
          <w:rFonts w:hint="eastAsia" w:ascii="宋体" w:hAnsi="宋体" w:eastAsia="宋体" w:cs="宋体"/>
          <w:color w:val="auto"/>
          <w:sz w:val="24"/>
          <w:szCs w:val="24"/>
        </w:rPr>
        <w:t>工程质量和工程进度进行监督，对违反规范、安全的行为进行制止和</w:t>
      </w:r>
      <w:r>
        <w:rPr>
          <w:rFonts w:hint="eastAsia" w:ascii="宋体" w:hAnsi="宋体" w:eastAsia="宋体" w:cs="宋体"/>
          <w:color w:val="auto"/>
          <w:sz w:val="24"/>
          <w:szCs w:val="24"/>
          <w:lang w:eastAsia="zh-CN"/>
        </w:rPr>
        <w:t>违约</w:t>
      </w:r>
      <w:r>
        <w:rPr>
          <w:rFonts w:hint="eastAsia" w:ascii="宋体" w:hAnsi="宋体" w:eastAsia="宋体" w:cs="宋体"/>
          <w:color w:val="auto"/>
          <w:sz w:val="24"/>
          <w:szCs w:val="24"/>
        </w:rPr>
        <w:t>处罚。</w:t>
      </w:r>
    </w:p>
    <w:p w14:paraId="318B48B0">
      <w:pPr>
        <w:keepNext w:val="0"/>
        <w:keepLines w:val="0"/>
        <w:pageBreakBefore w:val="0"/>
        <w:widowControl/>
        <w:kinsoku/>
        <w:wordWrap/>
        <w:overflowPunct/>
        <w:topLinePunct w:val="0"/>
        <w:autoSpaceDE/>
        <w:autoSpaceDN/>
        <w:bidi w:val="0"/>
        <w:adjustRightInd/>
        <w:snapToGrid/>
        <w:spacing w:beforeLines="0" w:afterLines="0"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2、乙方权利、义务：</w:t>
      </w:r>
    </w:p>
    <w:p w14:paraId="3C5C1CF1">
      <w:pPr>
        <w:keepNext w:val="0"/>
        <w:keepLines w:val="0"/>
        <w:pageBreakBefore w:val="0"/>
        <w:widowControl/>
        <w:kinsoku/>
        <w:wordWrap/>
        <w:overflowPunct/>
        <w:topLinePunct w:val="0"/>
        <w:autoSpaceDE/>
        <w:autoSpaceDN/>
        <w:bidi w:val="0"/>
        <w:adjustRightInd/>
        <w:snapToGrid/>
        <w:spacing w:beforeLines="0" w:afterLines="0" w:line="440" w:lineRule="exact"/>
        <w:ind w:firstLine="480" w:firstLineChars="200"/>
        <w:textAlignment w:val="auto"/>
        <w:outlineLvl w:val="9"/>
        <w:rPr>
          <w:rFonts w:hint="eastAsia" w:ascii="宋体" w:hAnsi="宋体" w:eastAsia="宋体" w:cs="宋体"/>
          <w:color w:val="FF0000"/>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乙方承诺所</w:t>
      </w:r>
      <w:r>
        <w:rPr>
          <w:rFonts w:hint="eastAsia" w:ascii="宋体" w:hAnsi="宋体" w:eastAsia="宋体" w:cs="宋体"/>
          <w:i w:val="0"/>
          <w:iCs w:val="0"/>
          <w:color w:val="auto"/>
          <w:sz w:val="24"/>
          <w:szCs w:val="24"/>
          <w:u w:val="none"/>
          <w:lang w:val="en-US" w:eastAsia="zh-CN"/>
        </w:rPr>
        <w:t>提供的产品符合甲方技术要求，如乙方提供的产品</w:t>
      </w:r>
      <w:r>
        <w:rPr>
          <w:rFonts w:hint="eastAsia" w:ascii="宋体" w:hAnsi="宋体" w:eastAsia="宋体" w:cs="宋体"/>
          <w:color w:val="auto"/>
          <w:sz w:val="24"/>
          <w:szCs w:val="24"/>
        </w:rPr>
        <w:t>存在瑕疵或缺陷</w:t>
      </w:r>
      <w:r>
        <w:rPr>
          <w:rFonts w:hint="eastAsia" w:ascii="宋体" w:hAnsi="宋体" w:eastAsia="宋体" w:cs="宋体"/>
          <w:i w:val="0"/>
          <w:iCs w:val="0"/>
          <w:color w:val="auto"/>
          <w:sz w:val="24"/>
          <w:szCs w:val="24"/>
          <w:u w:val="none"/>
          <w:lang w:val="en-US" w:eastAsia="zh-CN"/>
        </w:rPr>
        <w:t>无法满足甲方技术要求，乙方将免费为甲方更换符合甲方技术要求的产品；如因乙方提供的产品在甲方使用过程中造成事故发生，乙方将负全责并承担赔偿及法律责任。</w:t>
      </w:r>
    </w:p>
    <w:p w14:paraId="0D1D2184">
      <w:pPr>
        <w:keepNext w:val="0"/>
        <w:keepLines w:val="0"/>
        <w:pageBreakBefore w:val="0"/>
        <w:widowControl/>
        <w:kinsoku/>
        <w:wordWrap/>
        <w:overflowPunct/>
        <w:topLinePunct w:val="0"/>
        <w:autoSpaceDE/>
        <w:autoSpaceDN/>
        <w:bidi w:val="0"/>
        <w:adjustRightInd/>
        <w:snapToGrid/>
        <w:spacing w:beforeLines="0" w:afterLines="0"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乙方需按当地管理部门规定要求，办理工作时所需的相关手续、批准文件，遵守国家、地方、及甲方安全生产的各项规章制度，服从甲方管理杜绝安全事故；</w:t>
      </w:r>
    </w:p>
    <w:p w14:paraId="30E51172">
      <w:pPr>
        <w:keepNext w:val="0"/>
        <w:keepLines w:val="0"/>
        <w:pageBreakBefore w:val="0"/>
        <w:widowControl/>
        <w:kinsoku/>
        <w:wordWrap/>
        <w:overflowPunct/>
        <w:topLinePunct w:val="0"/>
        <w:autoSpaceDE/>
        <w:autoSpaceDN/>
        <w:bidi w:val="0"/>
        <w:adjustRightInd/>
        <w:snapToGrid/>
        <w:spacing w:beforeLines="0" w:afterLines="0" w:line="440" w:lineRule="exact"/>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）乙方施工人员进入工作区应严格遵守甲方的安全防火和其它制度，不准携带火种，</w:t>
      </w:r>
      <w:r>
        <w:rPr>
          <w:rFonts w:hint="eastAsia" w:ascii="宋体" w:hAnsi="宋体" w:eastAsia="宋体" w:cs="宋体"/>
          <w:color w:val="auto"/>
          <w:sz w:val="24"/>
          <w:szCs w:val="24"/>
          <w:lang w:val="en-US" w:eastAsia="zh-CN"/>
        </w:rPr>
        <w:t>项目期间的施工</w:t>
      </w:r>
      <w:r>
        <w:rPr>
          <w:rFonts w:hint="eastAsia" w:ascii="宋体" w:hAnsi="宋体" w:eastAsia="宋体" w:cs="宋体"/>
          <w:color w:val="auto"/>
          <w:sz w:val="24"/>
          <w:szCs w:val="24"/>
        </w:rPr>
        <w:t>风险及人员安全均由乙方负责</w:t>
      </w:r>
      <w:r>
        <w:rPr>
          <w:rFonts w:hint="eastAsia" w:ascii="宋体" w:hAnsi="宋体" w:eastAsia="宋体" w:cs="宋体"/>
          <w:color w:val="auto"/>
          <w:sz w:val="24"/>
          <w:szCs w:val="24"/>
          <w:lang w:eastAsia="zh-CN"/>
        </w:rPr>
        <w:t>。</w:t>
      </w:r>
    </w:p>
    <w:p w14:paraId="04F3DB0E">
      <w:pPr>
        <w:keepNext w:val="0"/>
        <w:keepLines w:val="0"/>
        <w:pageBreakBefore w:val="0"/>
        <w:widowControl/>
        <w:kinsoku/>
        <w:wordWrap/>
        <w:overflowPunct/>
        <w:topLinePunct w:val="0"/>
        <w:autoSpaceDE/>
        <w:autoSpaceDN/>
        <w:bidi w:val="0"/>
        <w:adjustRightInd/>
        <w:snapToGrid/>
        <w:spacing w:afterLines="0" w:line="440" w:lineRule="exact"/>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乙方人员及乙方安排的现场管理、施工、作业等工作的全部人员与甲方无任何劳动、劳务、雇佣等关系，前述人员发生的任何人身伤害均与甲方无关，由乙方自行承担。前述人员在工作过程中造成相关人员损害或财物损毁的，全部赔偿责任由乙方及相关人员自行承担，与甲方无关，若因乙方原因导致甲方对外承担责任的，甲方可向乙方全额追偿直接</w:t>
      </w:r>
      <w:r>
        <w:rPr>
          <w:rFonts w:hint="eastAsia"/>
          <w:lang w:val="en-US" w:eastAsia="zh-CN"/>
        </w:rPr>
        <w:t>或间接</w:t>
      </w:r>
      <w:r>
        <w:rPr>
          <w:rFonts w:hint="eastAsia" w:ascii="宋体" w:hAnsi="宋体" w:eastAsia="宋体" w:cs="宋体"/>
          <w:color w:val="auto"/>
          <w:sz w:val="24"/>
          <w:szCs w:val="24"/>
          <w:lang w:val="en-US" w:eastAsia="zh-CN"/>
        </w:rPr>
        <w:t>损失并要求乙方承担因追偿产生的诉讼费用、律师代理费用等</w:t>
      </w:r>
      <w:r>
        <w:rPr>
          <w:rFonts w:hint="eastAsia" w:ascii="宋体" w:hAnsi="宋体" w:eastAsia="宋体" w:cs="宋体"/>
          <w:color w:val="auto"/>
          <w:sz w:val="24"/>
          <w:szCs w:val="24"/>
          <w:lang w:eastAsia="zh-CN"/>
        </w:rPr>
        <w:t>。</w:t>
      </w:r>
    </w:p>
    <w:p w14:paraId="0F8AB811">
      <w:pPr>
        <w:keepNext w:val="0"/>
        <w:keepLines w:val="0"/>
        <w:pageBreakBefore w:val="0"/>
        <w:widowControl/>
        <w:kinsoku/>
        <w:wordWrap/>
        <w:overflowPunct/>
        <w:topLinePunct w:val="0"/>
        <w:autoSpaceDE/>
        <w:autoSpaceDN/>
        <w:bidi w:val="0"/>
        <w:adjustRightInd/>
        <w:snapToGrid/>
        <w:spacing w:afterLines="0" w:line="440" w:lineRule="exact"/>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第7条保修事项及违约责任</w:t>
      </w:r>
    </w:p>
    <w:p w14:paraId="5CF4B9CF">
      <w:pPr>
        <w:keepNext w:val="0"/>
        <w:keepLines w:val="0"/>
        <w:pageBreakBefore w:val="0"/>
        <w:widowControl/>
        <w:kinsoku/>
        <w:wordWrap/>
        <w:overflowPunct/>
        <w:topLinePunct w:val="0"/>
        <w:autoSpaceDE/>
        <w:autoSpaceDN/>
        <w:bidi w:val="0"/>
        <w:adjustRightInd/>
        <w:snapToGrid/>
        <w:spacing w:beforeLines="0" w:afterLines="0" w:line="440" w:lineRule="exact"/>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default" w:ascii="宋体" w:hAnsi="宋体" w:eastAsia="宋体" w:cs="宋体"/>
          <w:color w:val="auto"/>
          <w:sz w:val="24"/>
          <w:szCs w:val="24"/>
          <w:lang w:val="en-US" w:eastAsia="zh-CN"/>
        </w:rPr>
        <w:t>因</w:t>
      </w:r>
      <w:r>
        <w:rPr>
          <w:rFonts w:hint="eastAsia" w:ascii="宋体" w:hAnsi="宋体" w:eastAsia="宋体" w:cs="宋体"/>
          <w:color w:val="auto"/>
          <w:sz w:val="24"/>
          <w:szCs w:val="24"/>
          <w:lang w:val="en-US" w:eastAsia="zh-CN"/>
        </w:rPr>
        <w:t>乙方的违约行为给甲方造成损失的，甲方有权就相关损失向乙方索赔，索赔及乙方违约导致甲方对其他合同权益进行主张的，就起诉主张相关权利产生的诉讼费、保全费、诉讼保全保险费、律师费、鉴定费等费用均由乙方承担；</w:t>
      </w:r>
    </w:p>
    <w:p w14:paraId="1E5A7553">
      <w:pPr>
        <w:keepNext w:val="0"/>
        <w:keepLines w:val="0"/>
        <w:pageBreakBefore w:val="0"/>
        <w:widowControl/>
        <w:kinsoku/>
        <w:wordWrap/>
        <w:overflowPunct/>
        <w:topLinePunct w:val="0"/>
        <w:autoSpaceDE/>
        <w:autoSpaceDN/>
        <w:bidi w:val="0"/>
        <w:adjustRightInd/>
        <w:snapToGrid/>
        <w:spacing w:beforeLines="0" w:afterLines="0"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i w:val="0"/>
          <w:iCs w:val="0"/>
          <w:color w:val="auto"/>
          <w:kern w:val="0"/>
          <w:sz w:val="24"/>
          <w:szCs w:val="24"/>
          <w:u w:val="none"/>
          <w:lang w:val="en-US" w:eastAsia="zh-CN" w:bidi="ar"/>
        </w:rPr>
        <w:t>所有产品</w:t>
      </w:r>
      <w:r>
        <w:rPr>
          <w:rFonts w:hint="eastAsia" w:ascii="宋体" w:hAnsi="宋体" w:eastAsia="宋体" w:cs="宋体"/>
          <w:color w:val="auto"/>
          <w:sz w:val="24"/>
          <w:szCs w:val="24"/>
        </w:rPr>
        <w:t>质保期两年</w:t>
      </w:r>
      <w:r>
        <w:rPr>
          <w:rFonts w:hint="eastAsia" w:ascii="宋体" w:hAnsi="宋体" w:eastAsia="宋体" w:cs="宋体"/>
          <w:color w:val="auto"/>
          <w:sz w:val="24"/>
          <w:szCs w:val="24"/>
          <w:lang w:eastAsia="zh-CN"/>
        </w:rPr>
        <w:t>，除不可抗力及人为因素外，质保期内发生故障由乙方免费保修，如乙方未尽免费保修义务，则甲方可以另行委托其他第三方维修，所发生费用甲方可向乙方追偿，因追偿产生的诉讼费用、律师代理费用等由乙方承担</w:t>
      </w:r>
      <w:r>
        <w:rPr>
          <w:rFonts w:hint="eastAsia" w:ascii="宋体" w:hAnsi="宋体" w:eastAsia="宋体" w:cs="宋体"/>
          <w:color w:val="auto"/>
          <w:sz w:val="24"/>
          <w:szCs w:val="24"/>
        </w:rPr>
        <w:t>；</w:t>
      </w:r>
    </w:p>
    <w:p w14:paraId="30989753">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、乙方所提供的设备材料存在瑕疵或缺陷的，或者</w:t>
      </w:r>
      <w:r>
        <w:rPr>
          <w:rFonts w:hint="eastAsia" w:ascii="宋体" w:hAnsi="宋体" w:eastAsia="宋体" w:cs="宋体"/>
          <w:color w:val="auto"/>
          <w:sz w:val="24"/>
          <w:szCs w:val="24"/>
          <w:lang w:val="en-US" w:eastAsia="zh-CN"/>
        </w:rPr>
        <w:t>设备配置</w:t>
      </w:r>
      <w:r>
        <w:rPr>
          <w:rFonts w:hint="eastAsia" w:ascii="宋体" w:hAnsi="宋体" w:eastAsia="宋体" w:cs="宋体"/>
          <w:color w:val="auto"/>
          <w:sz w:val="24"/>
          <w:szCs w:val="24"/>
        </w:rPr>
        <w:t>不符合</w:t>
      </w:r>
      <w:r>
        <w:rPr>
          <w:rFonts w:hint="eastAsia" w:ascii="宋体" w:hAnsi="宋体" w:eastAsia="宋体" w:cs="宋体"/>
          <w:color w:val="auto"/>
          <w:sz w:val="24"/>
          <w:szCs w:val="24"/>
          <w:lang w:val="en-US" w:eastAsia="zh-CN"/>
        </w:rPr>
        <w:t>询价文件参数要求</w:t>
      </w:r>
      <w:r>
        <w:rPr>
          <w:rFonts w:hint="eastAsia" w:ascii="宋体" w:hAnsi="宋体" w:eastAsia="宋体" w:cs="宋体"/>
          <w:color w:val="auto"/>
          <w:sz w:val="24"/>
          <w:szCs w:val="24"/>
        </w:rPr>
        <w:t>，甲方有权要求退换货。甲方要求换货的，相关换货的费用由乙方承担，并需按延迟交货向甲方承担赔偿责任，每违约一天，按</w:t>
      </w:r>
      <w:r>
        <w:rPr>
          <w:rFonts w:hint="eastAsia" w:ascii="宋体" w:hAnsi="宋体" w:eastAsia="宋体" w:cs="宋体"/>
          <w:b/>
          <w:color w:val="auto"/>
          <w:sz w:val="24"/>
          <w:szCs w:val="24"/>
        </w:rPr>
        <w:t>100元/天</w:t>
      </w:r>
      <w:r>
        <w:rPr>
          <w:rFonts w:hint="eastAsia" w:ascii="宋体" w:hAnsi="宋体" w:eastAsia="宋体" w:cs="宋体"/>
          <w:color w:val="auto"/>
          <w:sz w:val="24"/>
          <w:szCs w:val="24"/>
        </w:rPr>
        <w:t>向甲方支付违约金。</w:t>
      </w:r>
    </w:p>
    <w:p w14:paraId="03A1D51D">
      <w:pPr>
        <w:spacing w:line="360" w:lineRule="auto"/>
        <w:ind w:right="-483" w:rightChars="-230"/>
        <w:jc w:val="left"/>
        <w:rPr>
          <w:rFonts w:hint="default" w:eastAsia="宋体"/>
          <w:lang w:val="en-US" w:eastAsia="zh-CN"/>
        </w:rPr>
      </w:pPr>
      <w:r>
        <w:rPr>
          <w:rFonts w:hint="eastAsia" w:ascii="宋体" w:hAnsi="宋体" w:eastAsia="宋体" w:cs="宋体"/>
          <w:color w:val="auto"/>
          <w:sz w:val="24"/>
          <w:szCs w:val="24"/>
          <w:lang w:val="en-US" w:eastAsia="zh-CN"/>
        </w:rPr>
        <w:t xml:space="preserve">    4、</w:t>
      </w:r>
      <w:r>
        <w:rPr>
          <w:rFonts w:hint="eastAsia" w:ascii="宋体" w:hAnsi="宋体"/>
          <w:color w:val="000000"/>
          <w:sz w:val="24"/>
        </w:rPr>
        <w:t>本工程在质保期内出现</w:t>
      </w:r>
      <w:r>
        <w:rPr>
          <w:rFonts w:hint="eastAsia" w:ascii="宋体" w:hAnsi="宋体" w:eastAsia="宋体"/>
          <w:color w:val="000000"/>
          <w:sz w:val="24"/>
          <w:lang w:val="en-US" w:eastAsia="zh-CN"/>
        </w:rPr>
        <w:t>故障</w:t>
      </w:r>
      <w:r>
        <w:rPr>
          <w:rFonts w:hint="eastAsia" w:ascii="宋体" w:hAnsi="宋体"/>
          <w:color w:val="000000"/>
          <w:sz w:val="24"/>
        </w:rPr>
        <w:t>，乙方将在</w:t>
      </w:r>
      <w:r>
        <w:rPr>
          <w:rFonts w:ascii="宋体" w:hAnsi="宋体"/>
          <w:color w:val="000000"/>
          <w:sz w:val="24"/>
          <w:u w:val="single"/>
        </w:rPr>
        <w:t xml:space="preserve"> </w:t>
      </w:r>
      <w:r>
        <w:rPr>
          <w:rFonts w:hint="eastAsia" w:ascii="宋体" w:hAnsi="宋体"/>
          <w:color w:val="000000"/>
          <w:sz w:val="24"/>
          <w:u w:val="single"/>
        </w:rPr>
        <w:t>24</w:t>
      </w:r>
      <w:r>
        <w:rPr>
          <w:rFonts w:ascii="宋体" w:hAnsi="宋体"/>
          <w:color w:val="000000"/>
          <w:sz w:val="24"/>
          <w:u w:val="single"/>
        </w:rPr>
        <w:t xml:space="preserve"> </w:t>
      </w:r>
      <w:r>
        <w:rPr>
          <w:rFonts w:hint="eastAsia" w:ascii="宋体" w:hAnsi="宋体"/>
          <w:color w:val="000000"/>
          <w:sz w:val="24"/>
        </w:rPr>
        <w:t>小时内响应，</w:t>
      </w:r>
      <w:r>
        <w:rPr>
          <w:rFonts w:hint="eastAsia" w:ascii="宋体" w:hAnsi="宋体"/>
          <w:color w:val="000000"/>
          <w:sz w:val="24"/>
          <w:u w:val="single"/>
        </w:rPr>
        <w:t>3天</w:t>
      </w:r>
      <w:r>
        <w:rPr>
          <w:rFonts w:hint="eastAsia" w:ascii="宋体" w:hAnsi="宋体"/>
          <w:color w:val="000000"/>
          <w:sz w:val="24"/>
        </w:rPr>
        <w:t>内维修解决，如未及时响应解决</w:t>
      </w:r>
      <w:r>
        <w:rPr>
          <w:rFonts w:hint="eastAsia" w:ascii="宋体" w:hAnsi="宋体"/>
          <w:color w:val="000000"/>
          <w:sz w:val="24"/>
          <w:lang w:eastAsia="zh-CN"/>
        </w:rPr>
        <w:t>，</w:t>
      </w:r>
      <w:r>
        <w:rPr>
          <w:rFonts w:hint="eastAsia" w:ascii="宋体" w:hAnsi="宋体"/>
          <w:color w:val="000000"/>
          <w:sz w:val="24"/>
          <w:lang w:val="en-US" w:eastAsia="zh-CN"/>
        </w:rPr>
        <w:t>超出期限部分，将按100元/天向甲方支付违约金</w:t>
      </w:r>
      <w:r>
        <w:rPr>
          <w:rFonts w:hint="eastAsia" w:ascii="宋体" w:hAnsi="宋体"/>
          <w:color w:val="000000"/>
          <w:sz w:val="24"/>
        </w:rPr>
        <w:t>。乙方</w:t>
      </w:r>
      <w:r>
        <w:rPr>
          <w:rFonts w:hint="eastAsia" w:ascii="宋体" w:hAnsi="宋体"/>
          <w:color w:val="000000"/>
          <w:sz w:val="24"/>
          <w:lang w:val="en-US" w:eastAsia="zh-CN"/>
        </w:rPr>
        <w:t>不作为</w:t>
      </w:r>
      <w:r>
        <w:rPr>
          <w:rFonts w:hint="eastAsia" w:ascii="宋体" w:hAnsi="宋体"/>
          <w:color w:val="000000"/>
          <w:sz w:val="24"/>
        </w:rPr>
        <w:t>的甲方有权另外寻找第三方维修，维修费用由乙方承担并在质保金中扣除质保金不足部分，甲方可继续向乙方追偿。</w:t>
      </w:r>
    </w:p>
    <w:p w14:paraId="23FCE30D">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sz w:val="24"/>
          <w:szCs w:val="24"/>
          <w:lang w:val="en-US" w:eastAsia="zh-CN"/>
        </w:rPr>
        <w:t>5、</w:t>
      </w:r>
      <w:r>
        <w:rPr>
          <w:rFonts w:hint="eastAsia" w:ascii="宋体" w:hAnsi="宋体" w:eastAsia="宋体" w:cs="宋体"/>
          <w:color w:val="auto"/>
          <w:sz w:val="24"/>
          <w:szCs w:val="24"/>
        </w:rPr>
        <w:t>如乙方不能在</w:t>
      </w:r>
      <w:r>
        <w:rPr>
          <w:rFonts w:hint="eastAsia" w:ascii="宋体" w:hAnsi="宋体" w:eastAsia="宋体" w:cs="宋体"/>
          <w:color w:val="auto"/>
          <w:sz w:val="24"/>
          <w:szCs w:val="24"/>
          <w:lang w:val="en-US" w:eastAsia="zh-CN"/>
        </w:rPr>
        <w:t>合同</w:t>
      </w:r>
      <w:r>
        <w:rPr>
          <w:rFonts w:hint="eastAsia" w:ascii="宋体" w:hAnsi="宋体" w:eastAsia="宋体" w:cs="宋体"/>
          <w:color w:val="auto"/>
          <w:sz w:val="24"/>
          <w:szCs w:val="24"/>
        </w:rPr>
        <w:t>规定期限内完工的，每逾期一天应向甲方支付</w:t>
      </w:r>
      <w:r>
        <w:rPr>
          <w:rFonts w:hint="eastAsia" w:ascii="宋体" w:hAnsi="宋体" w:eastAsia="宋体" w:cs="宋体"/>
          <w:b/>
          <w:bCs/>
          <w:color w:val="auto"/>
          <w:sz w:val="24"/>
          <w:szCs w:val="24"/>
        </w:rPr>
        <w:t>1000/天</w:t>
      </w:r>
      <w:r>
        <w:rPr>
          <w:rFonts w:hint="eastAsia" w:ascii="宋体" w:hAnsi="宋体" w:eastAsia="宋体" w:cs="宋体"/>
          <w:color w:val="auto"/>
          <w:sz w:val="24"/>
          <w:szCs w:val="24"/>
        </w:rPr>
        <w:t>的违约金，逾期达到15日，甲方有权解除本合同并要求乙方承担赔偿由此造成的一切损失。</w:t>
      </w:r>
    </w:p>
    <w:p w14:paraId="2A9EA4F9">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第8条 合同纠纷的处理</w:t>
      </w:r>
    </w:p>
    <w:p w14:paraId="18B11A4D">
      <w:pPr>
        <w:keepNext w:val="0"/>
        <w:keepLines w:val="0"/>
        <w:pageBreakBefore w:val="0"/>
        <w:widowControl/>
        <w:kinsoku/>
        <w:wordWrap/>
        <w:overflowPunct/>
        <w:topLinePunct w:val="0"/>
        <w:autoSpaceDE/>
        <w:autoSpaceDN/>
        <w:bidi w:val="0"/>
        <w:adjustRightInd/>
        <w:snapToGrid/>
        <w:spacing w:beforeLines="0" w:afterLines="0"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1、合同执行过程中出现纠纷，双方应本着友好的态度尽量协商解决；协商不成向甲方所在地人民法院提起诉</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讼解决。</w:t>
      </w:r>
    </w:p>
    <w:p w14:paraId="250ABFC2">
      <w:pPr>
        <w:keepNext w:val="0"/>
        <w:keepLines w:val="0"/>
        <w:pageBreakBefore w:val="0"/>
        <w:widowControl/>
        <w:numPr>
          <w:ilvl w:val="0"/>
          <w:numId w:val="6"/>
        </w:numPr>
        <w:kinsoku/>
        <w:wordWrap/>
        <w:overflowPunct/>
        <w:topLinePunct w:val="0"/>
        <w:autoSpaceDE/>
        <w:autoSpaceDN/>
        <w:bidi w:val="0"/>
        <w:adjustRightInd/>
        <w:snapToGrid/>
        <w:spacing w:beforeLines="0" w:afterLines="0" w:line="440" w:lineRule="exact"/>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其它</w:t>
      </w:r>
    </w:p>
    <w:p w14:paraId="2B47572C">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 乙方对甲方“</w:t>
      </w:r>
      <w:r>
        <w:rPr>
          <w:rFonts w:hint="eastAsia" w:ascii="宋体" w:hAnsi="宋体"/>
          <w:b w:val="0"/>
          <w:bCs w:val="0"/>
          <w:sz w:val="24"/>
          <w:highlight w:val="none"/>
        </w:rPr>
        <w:t>赣康高速管理中心</w:t>
      </w:r>
      <w:r>
        <w:rPr>
          <w:rFonts w:hint="eastAsia" w:ascii="宋体" w:hAnsi="宋体" w:eastAsia="宋体"/>
          <w:b w:val="0"/>
          <w:bCs w:val="0"/>
          <w:sz w:val="24"/>
          <w:highlight w:val="none"/>
          <w:lang w:val="en-US" w:eastAsia="zh-CN"/>
        </w:rPr>
        <w:t>网络安全提升改造</w:t>
      </w:r>
      <w:r>
        <w:rPr>
          <w:rFonts w:hint="eastAsia" w:ascii="宋体" w:hAnsi="宋体"/>
          <w:b w:val="0"/>
          <w:bCs w:val="0"/>
          <w:sz w:val="24"/>
          <w:highlight w:val="none"/>
        </w:rPr>
        <w:t>项</w:t>
      </w:r>
      <w:r>
        <w:rPr>
          <w:rFonts w:hint="eastAsia" w:ascii="宋体" w:hAnsi="宋体" w:eastAsia="宋体" w:cs="宋体"/>
          <w:b w:val="0"/>
          <w:bCs w:val="0"/>
          <w:color w:val="auto"/>
          <w:sz w:val="24"/>
          <w:szCs w:val="24"/>
        </w:rPr>
        <w:t>目</w:t>
      </w:r>
      <w:r>
        <w:rPr>
          <w:rFonts w:hint="eastAsia" w:ascii="宋体" w:hAnsi="宋体" w:eastAsia="宋体" w:cs="宋体"/>
          <w:color w:val="auto"/>
          <w:sz w:val="24"/>
          <w:szCs w:val="24"/>
        </w:rPr>
        <w:t>”进行的</w:t>
      </w:r>
      <w:r>
        <w:rPr>
          <w:rFonts w:hint="eastAsia" w:ascii="宋体" w:hAnsi="宋体" w:eastAsia="宋体"/>
          <w:b w:val="0"/>
          <w:bCs w:val="0"/>
          <w:sz w:val="24"/>
          <w:highlight w:val="none"/>
          <w:lang w:val="en-US" w:eastAsia="zh-CN"/>
        </w:rPr>
        <w:t>施工</w:t>
      </w:r>
      <w:r>
        <w:rPr>
          <w:rFonts w:hint="eastAsia" w:ascii="宋体" w:hAnsi="宋体" w:eastAsia="宋体" w:cs="宋体"/>
          <w:color w:val="auto"/>
          <w:sz w:val="24"/>
          <w:szCs w:val="24"/>
        </w:rPr>
        <w:t>应</w:t>
      </w:r>
      <w:r>
        <w:rPr>
          <w:rFonts w:hint="eastAsia" w:ascii="宋体" w:hAnsi="宋体" w:eastAsia="宋体" w:cs="宋体"/>
          <w:sz w:val="24"/>
          <w:szCs w:val="24"/>
        </w:rPr>
        <w:t>安全有序、符合规范，否则由此而产生的任何责任，均由乙方承担并赔偿甲方由此而产生的一切损失。</w:t>
      </w:r>
    </w:p>
    <w:p w14:paraId="48E2BA3C">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2、本合同附件系本合同不可分割的组成部分，与本合同具有同等法律效力。报价明细表，应以项目清单为准。本合同中未尽事宜均可由双方协商后签订补充协议解决。</w:t>
      </w:r>
    </w:p>
    <w:p w14:paraId="73705B2D">
      <w:pPr>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sz w:val="24"/>
          <w:szCs w:val="24"/>
        </w:rPr>
        <w:t>3、本合同一式</w:t>
      </w:r>
      <w:r>
        <w:rPr>
          <w:rFonts w:hint="eastAsia" w:ascii="宋体" w:hAnsi="宋体" w:eastAsia="宋体" w:cs="宋体"/>
          <w:sz w:val="24"/>
          <w:szCs w:val="24"/>
          <w:lang w:val="en-US" w:eastAsia="zh-CN"/>
        </w:rPr>
        <w:t>陆</w:t>
      </w:r>
      <w:r>
        <w:rPr>
          <w:rFonts w:hint="eastAsia" w:ascii="宋体" w:hAnsi="宋体" w:eastAsia="宋体" w:cs="宋体"/>
          <w:sz w:val="24"/>
          <w:szCs w:val="24"/>
        </w:rPr>
        <w:t>份，甲方执叁份，乙方执</w:t>
      </w:r>
      <w:r>
        <w:rPr>
          <w:rFonts w:hint="eastAsia" w:ascii="宋体" w:hAnsi="宋体" w:eastAsia="宋体" w:cs="宋体"/>
          <w:sz w:val="24"/>
          <w:szCs w:val="24"/>
          <w:lang w:val="en-US" w:eastAsia="zh-CN"/>
        </w:rPr>
        <w:t>叁</w:t>
      </w:r>
      <w:r>
        <w:rPr>
          <w:rFonts w:hint="eastAsia" w:ascii="宋体" w:hAnsi="宋体" w:eastAsia="宋体" w:cs="宋体"/>
          <w:sz w:val="24"/>
          <w:szCs w:val="24"/>
        </w:rPr>
        <w:t>份，自双方</w:t>
      </w:r>
      <w:r>
        <w:rPr>
          <w:rFonts w:hint="eastAsia" w:ascii="宋体" w:hAnsi="宋体" w:eastAsia="宋体" w:cs="宋体"/>
          <w:sz w:val="24"/>
          <w:szCs w:val="24"/>
          <w:lang w:eastAsia="zh-Hans"/>
        </w:rPr>
        <w:t>加盖公章</w:t>
      </w:r>
      <w:r>
        <w:rPr>
          <w:rFonts w:hint="eastAsia" w:ascii="宋体" w:hAnsi="宋体" w:eastAsia="宋体" w:cs="宋体"/>
          <w:sz w:val="24"/>
          <w:szCs w:val="24"/>
        </w:rPr>
        <w:t>之日起生效。</w:t>
      </w:r>
    </w:p>
    <w:p w14:paraId="1E85A303">
      <w:pPr>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1" w:after="100" w:afterLines="0" w:afterAutospacing="1" w:line="440" w:lineRule="exact"/>
        <w:textAlignment w:val="auto"/>
        <w:outlineLvl w:val="9"/>
        <w:rPr>
          <w:rFonts w:hint="eastAsia" w:ascii="宋体" w:hAnsi="宋体" w:eastAsia="宋体" w:cs="宋体"/>
          <w:color w:val="000000"/>
          <w:sz w:val="24"/>
          <w:szCs w:val="24"/>
        </w:rPr>
      </w:pPr>
    </w:p>
    <w:p w14:paraId="11F39EEA">
      <w:pPr>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1" w:after="100" w:afterLines="0" w:afterAutospacing="1" w:line="440" w:lineRule="exac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甲方：</w:t>
      </w:r>
      <w:r>
        <w:rPr>
          <w:rFonts w:hint="eastAsia" w:ascii="宋体" w:hAnsi="宋体" w:eastAsia="宋体" w:cs="宋体"/>
          <w:sz w:val="24"/>
          <w:szCs w:val="24"/>
        </w:rPr>
        <w:t>赣州赣康高速公路有限责任公司</w:t>
      </w:r>
      <w:r>
        <w:rPr>
          <w:rFonts w:hint="eastAsia" w:ascii="宋体" w:hAnsi="宋体" w:eastAsia="宋体" w:cs="宋体"/>
          <w:color w:val="000000"/>
          <w:sz w:val="24"/>
          <w:szCs w:val="24"/>
        </w:rPr>
        <w:t xml:space="preserve">     乙方：</w:t>
      </w:r>
    </w:p>
    <w:p w14:paraId="6F0A53CD">
      <w:pPr>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1" w:after="100" w:afterLines="0" w:afterAutospacing="1" w:line="440" w:lineRule="exact"/>
        <w:ind w:left="5520" w:hanging="5520" w:hangingChars="2300"/>
        <w:textAlignment w:val="auto"/>
        <w:outlineLvl w:val="9"/>
        <w:rPr>
          <w:rFonts w:hint="eastAsia" w:ascii="宋体" w:hAnsi="宋体" w:eastAsia="宋体" w:cs="宋体"/>
          <w:color w:val="000000"/>
          <w:sz w:val="24"/>
          <w:szCs w:val="24"/>
        </w:rPr>
      </w:pPr>
    </w:p>
    <w:p w14:paraId="365E5073">
      <w:pPr>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1" w:after="100" w:afterLines="0" w:afterAutospacing="1" w:line="440" w:lineRule="exact"/>
        <w:ind w:left="5520" w:hanging="5520" w:hangingChars="2300"/>
        <w:textAlignment w:val="auto"/>
        <w:outlineLvl w:val="9"/>
        <w:rPr>
          <w:rFonts w:hint="eastAsia" w:ascii="宋体" w:hAnsi="宋体" w:eastAsia="宋体" w:cs="宋体"/>
          <w:sz w:val="24"/>
          <w:szCs w:val="24"/>
        </w:rPr>
      </w:pPr>
      <w:r>
        <w:rPr>
          <w:rFonts w:hint="eastAsia" w:ascii="宋体" w:hAnsi="宋体" w:eastAsia="宋体" w:cs="宋体"/>
          <w:color w:val="000000"/>
          <w:sz w:val="24"/>
          <w:szCs w:val="24"/>
        </w:rPr>
        <w:t>地址：</w:t>
      </w:r>
      <w:r>
        <w:rPr>
          <w:rFonts w:hint="eastAsia" w:ascii="宋体" w:hAnsi="宋体" w:eastAsia="宋体" w:cs="宋体"/>
          <w:sz w:val="24"/>
          <w:szCs w:val="24"/>
        </w:rPr>
        <w:t>江西省赣州市章贡区沙石镇         地址：</w:t>
      </w:r>
    </w:p>
    <w:p w14:paraId="13791B05">
      <w:pPr>
        <w:keepNext w:val="0"/>
        <w:keepLines w:val="0"/>
        <w:pageBreakBefore w:val="0"/>
        <w:widowControl/>
        <w:kinsoku/>
        <w:wordWrap/>
        <w:overflowPunct/>
        <w:topLinePunct w:val="0"/>
        <w:autoSpaceDE/>
        <w:autoSpaceDN/>
        <w:bidi w:val="0"/>
        <w:adjustRightInd/>
        <w:snapToGrid/>
        <w:spacing w:beforeLines="0" w:afterLines="0" w:line="440" w:lineRule="exact"/>
        <w:textAlignment w:val="auto"/>
        <w:outlineLvl w:val="9"/>
        <w:rPr>
          <w:rFonts w:hint="eastAsia" w:ascii="宋体" w:hAnsi="宋体" w:eastAsia="宋体" w:cs="宋体"/>
          <w:b w:val="0"/>
          <w:sz w:val="24"/>
          <w:szCs w:val="24"/>
        </w:rPr>
      </w:pPr>
      <w:r>
        <w:rPr>
          <w:rFonts w:hint="eastAsia" w:ascii="宋体" w:hAnsi="宋体" w:eastAsia="宋体" w:cs="宋体"/>
          <w:sz w:val="24"/>
          <w:szCs w:val="24"/>
        </w:rPr>
        <w:t xml:space="preserve"> </w:t>
      </w:r>
    </w:p>
    <w:p w14:paraId="315C0651">
      <w:pPr>
        <w:keepNext w:val="0"/>
        <w:keepLines w:val="0"/>
        <w:pageBreakBefore w:val="0"/>
        <w:widowControl/>
        <w:kinsoku/>
        <w:wordWrap/>
        <w:overflowPunct/>
        <w:topLinePunct w:val="0"/>
        <w:autoSpaceDE/>
        <w:autoSpaceDN/>
        <w:bidi w:val="0"/>
        <w:adjustRightInd/>
        <w:snapToGrid/>
        <w:spacing w:beforeLines="0" w:afterLines="0" w:line="440" w:lineRule="exact"/>
        <w:textAlignment w:val="auto"/>
        <w:outlineLvl w:val="9"/>
        <w:rPr>
          <w:rFonts w:hint="eastAsia" w:ascii="宋体" w:hAnsi="宋体" w:eastAsia="宋体" w:cs="宋体"/>
          <w:b w:val="0"/>
          <w:sz w:val="24"/>
          <w:szCs w:val="24"/>
        </w:rPr>
      </w:pPr>
    </w:p>
    <w:p w14:paraId="55524E6F">
      <w:pPr>
        <w:keepNext w:val="0"/>
        <w:keepLines w:val="0"/>
        <w:pageBreakBefore w:val="0"/>
        <w:widowControl/>
        <w:kinsoku/>
        <w:wordWrap/>
        <w:overflowPunct/>
        <w:topLinePunct w:val="0"/>
        <w:autoSpaceDE/>
        <w:autoSpaceDN/>
        <w:bidi w:val="0"/>
        <w:adjustRightInd/>
        <w:snapToGrid/>
        <w:spacing w:beforeLines="0" w:afterLines="0" w:line="440" w:lineRule="exact"/>
        <w:textAlignment w:val="auto"/>
        <w:outlineLvl w:val="9"/>
        <w:rPr>
          <w:rFonts w:hint="eastAsia" w:ascii="宋体" w:hAnsi="宋体" w:eastAsia="宋体" w:cs="宋体"/>
          <w:b w:val="0"/>
          <w:sz w:val="24"/>
          <w:szCs w:val="24"/>
        </w:rPr>
      </w:pPr>
    </w:p>
    <w:p w14:paraId="0E749682">
      <w:pPr>
        <w:keepNext w:val="0"/>
        <w:keepLines w:val="0"/>
        <w:pageBreakBefore w:val="0"/>
        <w:widowControl/>
        <w:kinsoku/>
        <w:wordWrap/>
        <w:overflowPunct/>
        <w:topLinePunct w:val="0"/>
        <w:autoSpaceDE/>
        <w:autoSpaceDN/>
        <w:bidi w:val="0"/>
        <w:adjustRightInd/>
        <w:snapToGrid/>
        <w:spacing w:beforeLines="0" w:afterLines="0" w:line="440" w:lineRule="exact"/>
        <w:ind w:left="6000" w:hanging="6000" w:hangingChars="2500"/>
        <w:textAlignment w:val="auto"/>
        <w:outlineLvl w:val="9"/>
        <w:rPr>
          <w:rFonts w:hint="eastAsia" w:ascii="宋体" w:hAnsi="宋体" w:eastAsia="宋体" w:cs="宋体"/>
          <w:b w:val="0"/>
          <w:sz w:val="24"/>
          <w:szCs w:val="24"/>
        </w:rPr>
      </w:pPr>
      <w:r>
        <w:rPr>
          <w:rFonts w:hint="eastAsia" w:ascii="宋体" w:hAnsi="宋体" w:eastAsia="宋体" w:cs="宋体"/>
          <w:b w:val="0"/>
          <w:sz w:val="24"/>
          <w:szCs w:val="24"/>
        </w:rPr>
        <w:t xml:space="preserve">电话：0797-8108366                    </w:t>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rPr>
        <w:t>电话：</w:t>
      </w:r>
    </w:p>
    <w:p w14:paraId="62990F6C">
      <w:pPr>
        <w:pStyle w:val="14"/>
        <w:rPr>
          <w:rFonts w:hint="eastAsia" w:ascii="宋体" w:hAnsi="宋体" w:eastAsia="宋体" w:cs="宋体"/>
          <w:b w:val="0"/>
          <w:sz w:val="24"/>
          <w:szCs w:val="24"/>
        </w:rPr>
      </w:pPr>
    </w:p>
    <w:p w14:paraId="0D119FC3">
      <w:pPr>
        <w:pStyle w:val="14"/>
        <w:rPr>
          <w:rFonts w:hint="eastAsia" w:ascii="宋体" w:hAnsi="宋体" w:eastAsia="宋体" w:cs="宋体"/>
          <w:b w:val="0"/>
          <w:sz w:val="24"/>
          <w:szCs w:val="24"/>
        </w:rPr>
      </w:pPr>
    </w:p>
    <w:p w14:paraId="4771B90C">
      <w:pPr>
        <w:pStyle w:val="14"/>
        <w:rPr>
          <w:rFonts w:hint="eastAsia" w:ascii="宋体" w:hAnsi="宋体" w:eastAsia="宋体" w:cs="宋体"/>
          <w:b w:val="0"/>
          <w:sz w:val="24"/>
          <w:szCs w:val="24"/>
        </w:rPr>
      </w:pPr>
    </w:p>
    <w:p w14:paraId="6C16FF59">
      <w:pPr>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1" w:after="100" w:afterLines="0" w:afterAutospacing="1" w:line="44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开户银行：工行赣州分行章江支行         开户银行：</w:t>
      </w:r>
    </w:p>
    <w:p w14:paraId="6568F21C">
      <w:pPr>
        <w:pStyle w:val="14"/>
        <w:rPr>
          <w:rFonts w:hint="eastAsia" w:ascii="宋体" w:hAnsi="宋体" w:eastAsia="宋体" w:cs="宋体"/>
          <w:sz w:val="24"/>
          <w:szCs w:val="24"/>
        </w:rPr>
      </w:pPr>
    </w:p>
    <w:p w14:paraId="5CB0B91E">
      <w:pPr>
        <w:pStyle w:val="14"/>
        <w:rPr>
          <w:rFonts w:hint="eastAsia" w:ascii="宋体" w:hAnsi="宋体" w:eastAsia="宋体" w:cs="宋体"/>
          <w:sz w:val="24"/>
          <w:szCs w:val="24"/>
        </w:rPr>
      </w:pPr>
    </w:p>
    <w:p w14:paraId="20B3CE01">
      <w:pPr>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1" w:after="100" w:afterLines="0" w:afterAutospacing="1" w:line="440" w:lineRule="exact"/>
        <w:textAlignment w:val="auto"/>
        <w:outlineLvl w:val="9"/>
        <w:rPr>
          <w:rFonts w:hint="eastAsia" w:ascii="宋体" w:hAnsi="宋体" w:eastAsia="宋体" w:cs="宋体"/>
          <w:color w:val="000000"/>
          <w:sz w:val="24"/>
          <w:szCs w:val="24"/>
        </w:rPr>
      </w:pPr>
      <w:r>
        <w:rPr>
          <w:rFonts w:hint="eastAsia" w:ascii="宋体" w:hAnsi="宋体" w:eastAsia="宋体" w:cs="宋体"/>
          <w:sz w:val="24"/>
          <w:szCs w:val="24"/>
        </w:rPr>
        <w:t>帐号：1510221009000020825              帐号：</w:t>
      </w:r>
      <w:r>
        <w:rPr>
          <w:rFonts w:hint="eastAsia" w:ascii="宋体" w:hAnsi="宋体" w:eastAsia="宋体" w:cs="宋体"/>
          <w:sz w:val="24"/>
          <w:szCs w:val="24"/>
          <w:lang w:val="en-US" w:eastAsia="zh-CN"/>
        </w:rPr>
        <w:t xml:space="preserve">                    </w:t>
      </w:r>
    </w:p>
    <w:p w14:paraId="4478D72C">
      <w:pPr>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1" w:after="100" w:afterLines="0" w:afterAutospacing="1" w:line="440" w:lineRule="exact"/>
        <w:textAlignment w:val="auto"/>
        <w:outlineLvl w:val="9"/>
        <w:rPr>
          <w:rFonts w:hint="eastAsia" w:ascii="宋体" w:hAnsi="宋体" w:eastAsia="宋体" w:cs="宋体"/>
          <w:color w:val="000000"/>
          <w:sz w:val="24"/>
          <w:szCs w:val="24"/>
        </w:rPr>
      </w:pPr>
    </w:p>
    <w:p w14:paraId="41C9560E">
      <w:pPr>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1" w:after="100" w:afterLines="0" w:afterAutospacing="1" w:line="440" w:lineRule="exac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签约日期：    年   月   日             签约日期：   年   月   日</w:t>
      </w:r>
    </w:p>
    <w:p w14:paraId="0BAE1056">
      <w:pPr>
        <w:pStyle w:val="2"/>
        <w:rPr>
          <w:rFonts w:hint="eastAsia" w:ascii="宋体" w:hAnsi="宋体" w:eastAsia="宋体" w:cs="宋体"/>
          <w:color w:val="000000"/>
          <w:sz w:val="24"/>
          <w:szCs w:val="24"/>
        </w:rPr>
      </w:pPr>
    </w:p>
    <w:p w14:paraId="7632D800">
      <w:pPr>
        <w:rPr>
          <w:rFonts w:hint="eastAsia" w:ascii="宋体" w:hAnsi="宋体" w:eastAsia="宋体" w:cs="宋体"/>
          <w:color w:val="000000"/>
          <w:sz w:val="24"/>
          <w:szCs w:val="24"/>
        </w:rPr>
      </w:pPr>
    </w:p>
    <w:p w14:paraId="32A6BC67">
      <w:pPr>
        <w:pStyle w:val="2"/>
        <w:rPr>
          <w:rFonts w:hint="eastAsia" w:ascii="宋体" w:hAnsi="宋体" w:eastAsia="宋体" w:cs="宋体"/>
          <w:color w:val="000000"/>
          <w:sz w:val="24"/>
          <w:szCs w:val="24"/>
        </w:rPr>
      </w:pPr>
    </w:p>
    <w:p w14:paraId="339393F0">
      <w:pPr>
        <w:rPr>
          <w:rFonts w:hint="eastAsia" w:ascii="宋体" w:hAnsi="宋体" w:eastAsia="宋体" w:cs="宋体"/>
          <w:color w:val="000000"/>
          <w:sz w:val="24"/>
          <w:szCs w:val="24"/>
        </w:rPr>
      </w:pPr>
    </w:p>
    <w:p w14:paraId="22EF8D88">
      <w:pPr>
        <w:pStyle w:val="2"/>
        <w:rPr>
          <w:rFonts w:hint="eastAsia" w:ascii="宋体" w:hAnsi="宋体" w:eastAsia="宋体" w:cs="宋体"/>
          <w:color w:val="000000"/>
          <w:sz w:val="24"/>
          <w:szCs w:val="24"/>
        </w:rPr>
      </w:pPr>
    </w:p>
    <w:p w14:paraId="6E133B80">
      <w:pPr>
        <w:rPr>
          <w:rFonts w:hint="eastAsia" w:ascii="宋体" w:hAnsi="宋体" w:eastAsia="宋体" w:cs="宋体"/>
          <w:color w:val="000000"/>
          <w:sz w:val="24"/>
          <w:szCs w:val="24"/>
        </w:rPr>
      </w:pPr>
    </w:p>
    <w:p w14:paraId="1BB2BDBA">
      <w:pPr>
        <w:pStyle w:val="2"/>
        <w:rPr>
          <w:rFonts w:hint="eastAsia" w:ascii="宋体" w:hAnsi="宋体" w:eastAsia="宋体" w:cs="宋体"/>
          <w:color w:val="000000"/>
          <w:sz w:val="24"/>
          <w:szCs w:val="24"/>
        </w:rPr>
      </w:pPr>
    </w:p>
    <w:p w14:paraId="7D7250B6">
      <w:pPr>
        <w:rPr>
          <w:rFonts w:hint="eastAsia" w:ascii="宋体" w:hAnsi="宋体" w:eastAsia="宋体" w:cs="宋体"/>
          <w:color w:val="000000"/>
          <w:sz w:val="24"/>
          <w:szCs w:val="24"/>
        </w:rPr>
      </w:pPr>
    </w:p>
    <w:p w14:paraId="53C400F5">
      <w:pPr>
        <w:pStyle w:val="2"/>
        <w:rPr>
          <w:rFonts w:hint="eastAsia"/>
        </w:rPr>
      </w:pPr>
    </w:p>
    <w:p w14:paraId="36A0126D">
      <w:pPr>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1" w:after="100" w:afterLines="0" w:afterAutospacing="1" w:line="300" w:lineRule="exact"/>
        <w:textAlignment w:val="auto"/>
        <w:outlineLvl w:val="9"/>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附表：</w:t>
      </w:r>
    </w:p>
    <w:p w14:paraId="54556EB3">
      <w:pPr>
        <w:pStyle w:val="14"/>
        <w:ind w:firstLine="560"/>
        <w:jc w:val="left"/>
        <w:rPr>
          <w:rFonts w:hint="eastAsia" w:ascii="仿宋_GB2312" w:hAnsi="仿宋_GB2312" w:eastAsia="仿宋_GB2312" w:cs="仿宋_GB2312"/>
          <w:sz w:val="28"/>
          <w:szCs w:val="28"/>
          <w:lang w:val="en-US" w:eastAsia="zh-CN"/>
        </w:rPr>
      </w:pPr>
    </w:p>
    <w:tbl>
      <w:tblPr>
        <w:tblStyle w:val="10"/>
        <w:tblW w:w="99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7"/>
        <w:gridCol w:w="750"/>
        <w:gridCol w:w="116"/>
        <w:gridCol w:w="5345"/>
        <w:gridCol w:w="394"/>
        <w:gridCol w:w="625"/>
        <w:gridCol w:w="628"/>
        <w:gridCol w:w="812"/>
        <w:gridCol w:w="756"/>
      </w:tblGrid>
      <w:tr w14:paraId="64636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507" w:type="dxa"/>
            <w:tcBorders>
              <w:top w:val="single" w:color="auto" w:sz="4" w:space="0"/>
              <w:left w:val="single" w:color="auto" w:sz="4" w:space="0"/>
              <w:bottom w:val="single" w:color="auto" w:sz="4" w:space="0"/>
              <w:right w:val="single" w:color="auto" w:sz="4" w:space="0"/>
            </w:tcBorders>
            <w:vAlign w:val="center"/>
          </w:tcPr>
          <w:p w14:paraId="42783F4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750" w:type="dxa"/>
            <w:tcBorders>
              <w:top w:val="single" w:color="auto" w:sz="4" w:space="0"/>
              <w:left w:val="single" w:color="auto" w:sz="4" w:space="0"/>
              <w:bottom w:val="single" w:color="auto" w:sz="4" w:space="0"/>
              <w:right w:val="single" w:color="auto" w:sz="4" w:space="0"/>
            </w:tcBorders>
            <w:vAlign w:val="center"/>
          </w:tcPr>
          <w:p w14:paraId="734E1C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5461" w:type="dxa"/>
            <w:gridSpan w:val="2"/>
            <w:tcBorders>
              <w:top w:val="single" w:color="auto" w:sz="4" w:space="0"/>
              <w:left w:val="single" w:color="auto" w:sz="4" w:space="0"/>
              <w:bottom w:val="single" w:color="auto" w:sz="4" w:space="0"/>
              <w:right w:val="single" w:color="auto" w:sz="4" w:space="0"/>
            </w:tcBorders>
            <w:vAlign w:val="center"/>
          </w:tcPr>
          <w:p w14:paraId="396B9F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394" w:type="dxa"/>
            <w:tcBorders>
              <w:top w:val="single" w:color="auto" w:sz="4" w:space="0"/>
              <w:left w:val="single" w:color="auto" w:sz="4" w:space="0"/>
              <w:bottom w:val="single" w:color="auto" w:sz="4" w:space="0"/>
              <w:right w:val="single" w:color="auto" w:sz="4" w:space="0"/>
            </w:tcBorders>
            <w:vAlign w:val="center"/>
          </w:tcPr>
          <w:p w14:paraId="04F2D0D1">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单位</w:t>
            </w:r>
          </w:p>
        </w:tc>
        <w:tc>
          <w:tcPr>
            <w:tcW w:w="625" w:type="dxa"/>
            <w:tcBorders>
              <w:top w:val="single" w:color="auto" w:sz="4" w:space="0"/>
              <w:left w:val="single" w:color="auto" w:sz="4" w:space="0"/>
              <w:bottom w:val="single" w:color="auto" w:sz="4" w:space="0"/>
              <w:right w:val="single" w:color="auto" w:sz="4" w:space="0"/>
            </w:tcBorders>
            <w:vAlign w:val="center"/>
          </w:tcPr>
          <w:p w14:paraId="273FA9BE">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数量</w:t>
            </w:r>
          </w:p>
        </w:tc>
        <w:tc>
          <w:tcPr>
            <w:tcW w:w="628" w:type="dxa"/>
            <w:tcBorders>
              <w:top w:val="single" w:color="auto" w:sz="4" w:space="0"/>
              <w:left w:val="single" w:color="auto" w:sz="4" w:space="0"/>
              <w:bottom w:val="single" w:color="auto" w:sz="4" w:space="0"/>
              <w:right w:val="single" w:color="auto" w:sz="4" w:space="0"/>
            </w:tcBorders>
            <w:vAlign w:val="center"/>
          </w:tcPr>
          <w:p w14:paraId="665B0ED5">
            <w:pPr>
              <w:keepNext w:val="0"/>
              <w:keepLines w:val="0"/>
              <w:widowControl/>
              <w:suppressLineNumbers w:val="0"/>
              <w:jc w:val="center"/>
              <w:textAlignment w:val="center"/>
              <w:rPr>
                <w:rFonts w:hint="default" w:ascii="宋体" w:hAnsi="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品牌</w:t>
            </w:r>
          </w:p>
        </w:tc>
        <w:tc>
          <w:tcPr>
            <w:tcW w:w="812" w:type="dxa"/>
            <w:tcBorders>
              <w:top w:val="single" w:color="auto" w:sz="4" w:space="0"/>
              <w:left w:val="single" w:color="auto" w:sz="4" w:space="0"/>
              <w:bottom w:val="single" w:color="auto" w:sz="4" w:space="0"/>
              <w:right w:val="single" w:color="auto" w:sz="4" w:space="0"/>
            </w:tcBorders>
            <w:vAlign w:val="center"/>
          </w:tcPr>
          <w:p w14:paraId="7859E92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单价</w:t>
            </w:r>
          </w:p>
          <w:p w14:paraId="7224F85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（元）</w:t>
            </w:r>
          </w:p>
        </w:tc>
        <w:tc>
          <w:tcPr>
            <w:tcW w:w="756" w:type="dxa"/>
            <w:tcBorders>
              <w:top w:val="single" w:color="auto" w:sz="4" w:space="0"/>
              <w:left w:val="single" w:color="auto" w:sz="4" w:space="0"/>
              <w:bottom w:val="single" w:color="auto" w:sz="4" w:space="0"/>
              <w:right w:val="single" w:color="auto" w:sz="4" w:space="0"/>
            </w:tcBorders>
            <w:vAlign w:val="center"/>
          </w:tcPr>
          <w:p w14:paraId="20E4E0A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总</w:t>
            </w:r>
            <w:r>
              <w:rPr>
                <w:rFonts w:hint="eastAsia" w:ascii="宋体" w:hAnsi="宋体" w:eastAsia="宋体" w:cs="宋体"/>
                <w:b/>
                <w:bCs/>
                <w:i w:val="0"/>
                <w:iCs w:val="0"/>
                <w:color w:val="000000"/>
                <w:kern w:val="0"/>
                <w:sz w:val="18"/>
                <w:szCs w:val="18"/>
                <w:u w:val="none"/>
                <w:lang w:val="en-US" w:eastAsia="zh-CN" w:bidi="ar"/>
              </w:rPr>
              <w:t>价</w:t>
            </w:r>
          </w:p>
          <w:p w14:paraId="78169ADC">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（元）</w:t>
            </w:r>
          </w:p>
        </w:tc>
      </w:tr>
      <w:tr w14:paraId="4B14C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933" w:type="dxa"/>
            <w:gridSpan w:val="9"/>
            <w:tcBorders>
              <w:top w:val="single" w:color="auto" w:sz="4" w:space="0"/>
              <w:left w:val="single" w:color="000000" w:sz="4" w:space="0"/>
              <w:bottom w:val="single" w:color="000000" w:sz="4" w:space="0"/>
              <w:right w:val="single" w:color="000000" w:sz="4" w:space="0"/>
            </w:tcBorders>
            <w:shd w:val="clear" w:color="auto" w:fill="92CDDC"/>
            <w:vAlign w:val="center"/>
          </w:tcPr>
          <w:p w14:paraId="4C57728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一、无线网络系统</w:t>
            </w:r>
          </w:p>
        </w:tc>
      </w:tr>
      <w:tr w14:paraId="05B63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2"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3A7FB00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14:paraId="0CA21A1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核心交换机</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00BE177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1、采用国产CPU、国产交换芯片设计；</w:t>
            </w:r>
          </w:p>
          <w:p w14:paraId="545F566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2、交换容量 ≥1.28Tbps，转发性能≥192Mpps；</w:t>
            </w:r>
          </w:p>
          <w:p w14:paraId="0AC7DC1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3、端口：≥24个千兆光口+4个万兆光口；</w:t>
            </w:r>
          </w:p>
          <w:p w14:paraId="6EB39ED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4、支持802.1Q、QinQ，支持基于端口VLAN划分；</w:t>
            </w:r>
          </w:p>
          <w:p w14:paraId="3D5064D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5、支持ERPS以太环保护协议，支持端口聚合，802.3ad，支持二，三层聚合；</w:t>
            </w:r>
          </w:p>
          <w:p w14:paraId="14B1D78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6、支持IPv4/IPv6静态路由、RIP/RIPing、OSPF/OSPFv3，BGP+，支持IGMP V1/V2/V3，支持IGMP Proxy；</w:t>
            </w:r>
          </w:p>
          <w:p w14:paraId="6AFA9D0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7、支持PQ、WFQ、PQ+WFQ等队列调度方式，支持RED、WRED、尾丢弃等拥塞避免机制；</w:t>
            </w:r>
          </w:p>
          <w:p w14:paraId="37CF9F6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8、支持本地端口镜像和远程端口镜，支持流镜像，支持sflow流量统计分析功能；</w:t>
            </w:r>
          </w:p>
          <w:p w14:paraId="14289CB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9、支持SNMPV1/V2/V3、Telnet、RMON、SSH2.0功能；</w:t>
            </w:r>
          </w:p>
          <w:p w14:paraId="6EA4A36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10、采用前后风道设计，符合机房环境，散热更通透。</w:t>
            </w:r>
          </w:p>
        </w:tc>
        <w:tc>
          <w:tcPr>
            <w:tcW w:w="394" w:type="dxa"/>
            <w:tcBorders>
              <w:top w:val="single" w:color="000000" w:sz="4" w:space="0"/>
              <w:left w:val="single" w:color="000000" w:sz="4" w:space="0"/>
              <w:bottom w:val="single" w:color="000000" w:sz="4" w:space="0"/>
              <w:right w:val="single" w:color="000000" w:sz="4" w:space="0"/>
            </w:tcBorders>
            <w:vAlign w:val="center"/>
          </w:tcPr>
          <w:p w14:paraId="05ECAC9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vAlign w:val="center"/>
          </w:tcPr>
          <w:p w14:paraId="0194F85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628" w:type="dxa"/>
            <w:tcBorders>
              <w:top w:val="single" w:color="000000" w:sz="4" w:space="0"/>
              <w:left w:val="single" w:color="000000" w:sz="4" w:space="0"/>
              <w:bottom w:val="single" w:color="000000" w:sz="4" w:space="0"/>
              <w:right w:val="single" w:color="000000" w:sz="4" w:space="0"/>
            </w:tcBorders>
            <w:vAlign w:val="center"/>
          </w:tcPr>
          <w:p w14:paraId="12B53C5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144EEFA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56" w:type="dxa"/>
            <w:tcBorders>
              <w:top w:val="single" w:color="000000" w:sz="4" w:space="0"/>
              <w:left w:val="single" w:color="000000" w:sz="4" w:space="0"/>
              <w:bottom w:val="single" w:color="000000" w:sz="4" w:space="0"/>
              <w:right w:val="single" w:color="000000" w:sz="4" w:space="0"/>
            </w:tcBorders>
            <w:vAlign w:val="center"/>
          </w:tcPr>
          <w:p w14:paraId="0415BB8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8"/>
                <w:szCs w:val="18"/>
                <w:u w:val="none"/>
                <w:lang w:val="en-US"/>
              </w:rPr>
            </w:pPr>
          </w:p>
        </w:tc>
      </w:tr>
      <w:tr w14:paraId="3161B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1"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2251B23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vAlign w:val="center"/>
          </w:tcPr>
          <w:p w14:paraId="58309B4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路由器</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53D25271">
            <w:pPr>
              <w:keepNext w:val="0"/>
              <w:keepLines w:val="0"/>
              <w:pageBreakBefore w:val="0"/>
              <w:widowControl/>
              <w:numPr>
                <w:ilvl w:val="0"/>
                <w:numId w:val="1"/>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性能：三层包转发≥3Mpps，内存≥1G；</w:t>
            </w:r>
          </w:p>
          <w:p w14:paraId="0621CC6E">
            <w:pPr>
              <w:keepNext w:val="0"/>
              <w:keepLines w:val="0"/>
              <w:pageBreakBefore w:val="0"/>
              <w:widowControl/>
              <w:numPr>
                <w:ilvl w:val="0"/>
                <w:numId w:val="1"/>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接口：WAN：≥3*GE+2SFP，LAN：≥24*GE，业务扩展槽：≥4个；</w:t>
            </w:r>
          </w:p>
          <w:p w14:paraId="4BF31D7A">
            <w:pPr>
              <w:keepNext w:val="0"/>
              <w:keepLines w:val="0"/>
              <w:pageBreakBefore w:val="0"/>
              <w:widowControl/>
              <w:numPr>
                <w:ilvl w:val="0"/>
                <w:numId w:val="1"/>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支持IPv4/IPv6，支持静态路由RIPv1/v2、OSPFv2、BGP、IS-IS、路由迭代、路由策略；</w:t>
            </w:r>
          </w:p>
          <w:p w14:paraId="2BC32D1C">
            <w:pPr>
              <w:keepNext w:val="0"/>
              <w:keepLines w:val="0"/>
              <w:pageBreakBefore w:val="0"/>
              <w:widowControl/>
              <w:numPr>
                <w:ilvl w:val="0"/>
                <w:numId w:val="1"/>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支持记录终端用户访问互联网的日志，包括：用户名、源/目的IP地址、时间、访问的域名、URL等；</w:t>
            </w:r>
          </w:p>
          <w:p w14:paraId="279D81DE">
            <w:pPr>
              <w:keepNext w:val="0"/>
              <w:keepLines w:val="0"/>
              <w:pageBreakBefore w:val="0"/>
              <w:widowControl/>
              <w:numPr>
                <w:ilvl w:val="0"/>
                <w:numId w:val="1"/>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支持对PC、移动终端常见互联网应用识别，并能够针对应用下发过滤和限速控制策略；</w:t>
            </w:r>
          </w:p>
          <w:p w14:paraId="5D44ADDB">
            <w:pPr>
              <w:keepNext w:val="0"/>
              <w:keepLines w:val="0"/>
              <w:pageBreakBefore w:val="0"/>
              <w:widowControl/>
              <w:numPr>
                <w:ilvl w:val="0"/>
                <w:numId w:val="1"/>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支持划分安全域，用于管理防火墙设备上安全需求相同的多个接口；</w:t>
            </w:r>
          </w:p>
          <w:p w14:paraId="6BC94AB2">
            <w:pPr>
              <w:keepNext w:val="0"/>
              <w:keepLines w:val="0"/>
              <w:pageBreakBefore w:val="0"/>
              <w:widowControl/>
              <w:numPr>
                <w:ilvl w:val="0"/>
                <w:numId w:val="1"/>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支持无线控制器功能，对下挂瘦AP设备进行注册、配置管理、版本管理、流量转发等统一控制，无线控制器并发管理节点数≥64；</w:t>
            </w:r>
          </w:p>
          <w:p w14:paraId="16013C46">
            <w:pPr>
              <w:keepNext w:val="0"/>
              <w:keepLines w:val="0"/>
              <w:pageBreakBefore w:val="0"/>
              <w:widowControl/>
              <w:numPr>
                <w:ilvl w:val="0"/>
                <w:numId w:val="1"/>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通过动态VPN技术，实现动态获取对端分支节点当前的公网地址，从而实现两个节点之间动态建立跨越IP核心网络的动态VPN隧道简化VPN网络部署复杂度和提高管理效率；</w:t>
            </w:r>
          </w:p>
          <w:p w14:paraId="3C3294C3">
            <w:pPr>
              <w:keepNext w:val="0"/>
              <w:keepLines w:val="0"/>
              <w:pageBreakBefore w:val="0"/>
              <w:widowControl/>
              <w:numPr>
                <w:ilvl w:val="0"/>
                <w:numId w:val="1"/>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支持对系统软硬部件的内部事件、状态进行监控，出现特定事件后能够自动调整网络设备业务和控制策略，实现智能自动化控制。</w:t>
            </w:r>
          </w:p>
        </w:tc>
        <w:tc>
          <w:tcPr>
            <w:tcW w:w="394" w:type="dxa"/>
            <w:tcBorders>
              <w:top w:val="single" w:color="000000" w:sz="4" w:space="0"/>
              <w:left w:val="single" w:color="000000" w:sz="4" w:space="0"/>
              <w:bottom w:val="single" w:color="000000" w:sz="4" w:space="0"/>
              <w:right w:val="single" w:color="000000" w:sz="4" w:space="0"/>
            </w:tcBorders>
            <w:vAlign w:val="center"/>
          </w:tcPr>
          <w:p w14:paraId="666A190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vAlign w:val="center"/>
          </w:tcPr>
          <w:p w14:paraId="7664800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628" w:type="dxa"/>
            <w:tcBorders>
              <w:top w:val="single" w:color="000000" w:sz="4" w:space="0"/>
              <w:left w:val="single" w:color="000000" w:sz="4" w:space="0"/>
              <w:bottom w:val="single" w:color="000000" w:sz="4" w:space="0"/>
              <w:right w:val="single" w:color="000000" w:sz="4" w:space="0"/>
            </w:tcBorders>
            <w:vAlign w:val="center"/>
          </w:tcPr>
          <w:p w14:paraId="59C6A66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7581F9D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4F999D8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r>
      <w:tr w14:paraId="1A176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8"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2A1528B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vAlign w:val="center"/>
          </w:tcPr>
          <w:p w14:paraId="333DD82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无线控制器</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19473822">
            <w:pPr>
              <w:keepNext w:val="0"/>
              <w:keepLines w:val="0"/>
              <w:pageBreakBefore w:val="0"/>
              <w:widowControl/>
              <w:numPr>
                <w:ilvl w:val="0"/>
                <w:numId w:val="2"/>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支持ARM双核CPU，NAT会话数≥16万条；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2、性能： 三层包转发率≥200Kpps；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3、硬件形态：≥2千兆WAN+4千兆LAN；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4、二层功能：支持≥64个VLAN，支持≥100条IPSec/L2TP；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5、支持内置AC功能，对无线AP的统一管理、配置和升级，AP零配置，即插即用，可管理AP数量≥300；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6、支持HTTP和HTTPS协议URL过滤，网站黑白名单，关键字模糊匹配；</w:t>
            </w:r>
          </w:p>
          <w:p w14:paraId="7A5D0D7B">
            <w:pPr>
              <w:keepNext w:val="0"/>
              <w:keepLines w:val="0"/>
              <w:pageBreakBefore w:val="0"/>
              <w:widowControl/>
              <w:numPr>
                <w:ilvl w:val="0"/>
                <w:numId w:val="3"/>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支持端口划分VLAN，MAC地址学习、广播风暴抑制、流量镜像功能；</w:t>
            </w:r>
          </w:p>
          <w:p w14:paraId="70A10F59">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8、支持包过滤的防火墙功能，可以灵活定义流量控制策略；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9、支持WEB管理页面，支持云管理平台远程管理。</w:t>
            </w:r>
          </w:p>
        </w:tc>
        <w:tc>
          <w:tcPr>
            <w:tcW w:w="394" w:type="dxa"/>
            <w:tcBorders>
              <w:top w:val="single" w:color="000000" w:sz="4" w:space="0"/>
              <w:left w:val="single" w:color="000000" w:sz="4" w:space="0"/>
              <w:bottom w:val="single" w:color="000000" w:sz="4" w:space="0"/>
              <w:right w:val="single" w:color="000000" w:sz="4" w:space="0"/>
            </w:tcBorders>
            <w:vAlign w:val="center"/>
          </w:tcPr>
          <w:p w14:paraId="3031149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vAlign w:val="center"/>
          </w:tcPr>
          <w:p w14:paraId="35E3916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628" w:type="dxa"/>
            <w:tcBorders>
              <w:top w:val="single" w:color="000000" w:sz="4" w:space="0"/>
              <w:left w:val="single" w:color="000000" w:sz="4" w:space="0"/>
              <w:bottom w:val="single" w:color="000000" w:sz="4" w:space="0"/>
              <w:right w:val="single" w:color="000000" w:sz="4" w:space="0"/>
            </w:tcBorders>
            <w:vAlign w:val="center"/>
          </w:tcPr>
          <w:p w14:paraId="78CDC7F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8"/>
                <w:szCs w:val="18"/>
                <w:u w:val="none"/>
                <w:lang w:val="en-US"/>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4CEC07A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8"/>
                <w:szCs w:val="18"/>
                <w:u w:val="none"/>
                <w:lang w:val="en-US"/>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7272021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r>
      <w:tr w14:paraId="2BAF6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4"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571F467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vAlign w:val="center"/>
          </w:tcPr>
          <w:p w14:paraId="49885E7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POE交换机</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0BBCA14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1、金属外壳，交换容量≥52Gbps，转发率≥38.7Mpps；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2、≥24个千兆电口+2千兆光口；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3、支持POE供电，总POE输出≥370W，单POE输出≥30W；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4、共享缓存架构；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5、支持≥4级拨码开关（标准交换、一键VLAN、流量控制、汇聚上联四种工作模式）。</w:t>
            </w:r>
          </w:p>
        </w:tc>
        <w:tc>
          <w:tcPr>
            <w:tcW w:w="394" w:type="dxa"/>
            <w:tcBorders>
              <w:top w:val="single" w:color="000000" w:sz="4" w:space="0"/>
              <w:left w:val="single" w:color="000000" w:sz="4" w:space="0"/>
              <w:bottom w:val="single" w:color="000000" w:sz="4" w:space="0"/>
              <w:right w:val="single" w:color="000000" w:sz="4" w:space="0"/>
            </w:tcBorders>
            <w:vAlign w:val="center"/>
          </w:tcPr>
          <w:p w14:paraId="7B792CF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vAlign w:val="center"/>
          </w:tcPr>
          <w:p w14:paraId="22497FE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9</w:t>
            </w:r>
          </w:p>
        </w:tc>
        <w:tc>
          <w:tcPr>
            <w:tcW w:w="628" w:type="dxa"/>
            <w:tcBorders>
              <w:top w:val="single" w:color="000000" w:sz="4" w:space="0"/>
              <w:left w:val="single" w:color="000000" w:sz="4" w:space="0"/>
              <w:bottom w:val="single" w:color="000000" w:sz="4" w:space="0"/>
              <w:right w:val="single" w:color="000000" w:sz="4" w:space="0"/>
            </w:tcBorders>
            <w:vAlign w:val="center"/>
          </w:tcPr>
          <w:p w14:paraId="17155C1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25875E4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3D9B946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r>
      <w:tr w14:paraId="64825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1D5CE18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vAlign w:val="center"/>
          </w:tcPr>
          <w:p w14:paraId="54BD751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吸顶AP</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2687378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1、提供1个10/100/1000 Base-T LAN端口；支持WIFI6及以上技术；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2、内置天线设计，支持2.4GHz和5GHz频段，无线传输速率最大可达1500Mbps；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3、支持拨码开关（广覆盖/多用户）；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4、支持DC供电（12V/1A）和PoE供电；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5、可做到AP的功率和信道统一调整，使信号覆盖达到最优，支持批量升级和自动升级，方便系统软件的更新。</w:t>
            </w:r>
          </w:p>
        </w:tc>
        <w:tc>
          <w:tcPr>
            <w:tcW w:w="394" w:type="dxa"/>
            <w:tcBorders>
              <w:top w:val="single" w:color="000000" w:sz="4" w:space="0"/>
              <w:left w:val="single" w:color="000000" w:sz="4" w:space="0"/>
              <w:bottom w:val="single" w:color="000000" w:sz="4" w:space="0"/>
              <w:right w:val="single" w:color="000000" w:sz="4" w:space="0"/>
            </w:tcBorders>
            <w:vAlign w:val="center"/>
          </w:tcPr>
          <w:p w14:paraId="12AEEC0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vAlign w:val="center"/>
          </w:tcPr>
          <w:p w14:paraId="777FEDB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160</w:t>
            </w:r>
          </w:p>
        </w:tc>
        <w:tc>
          <w:tcPr>
            <w:tcW w:w="628" w:type="dxa"/>
            <w:tcBorders>
              <w:top w:val="single" w:color="000000" w:sz="4" w:space="0"/>
              <w:left w:val="single" w:color="000000" w:sz="4" w:space="0"/>
              <w:bottom w:val="single" w:color="000000" w:sz="4" w:space="0"/>
              <w:right w:val="single" w:color="000000" w:sz="4" w:space="0"/>
            </w:tcBorders>
            <w:vAlign w:val="center"/>
          </w:tcPr>
          <w:p w14:paraId="5D212FF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8"/>
                <w:szCs w:val="18"/>
                <w:u w:val="none"/>
                <w:lang w:val="en-US"/>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6C5FB9A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8"/>
                <w:szCs w:val="18"/>
                <w:u w:val="none"/>
                <w:lang w:val="en-US"/>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3FD2D3B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8"/>
                <w:szCs w:val="18"/>
                <w:u w:val="none"/>
                <w:lang w:val="en-US"/>
              </w:rPr>
            </w:pPr>
          </w:p>
        </w:tc>
      </w:tr>
      <w:tr w14:paraId="1125B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0"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7C90E26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vAlign w:val="center"/>
          </w:tcPr>
          <w:p w14:paraId="2195FC9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室外AP</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1E8C342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1、可支持胖/瘦AP两种工作模式，支持802.11ac协议；支持WIFI6及以上技术；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2、室外AP，内置4根5dBi定向天线水平 120° 垂直50，支持抱杆式安装、壁挂式安装、吸顶安装；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3、无线速率≥1200Mbps；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4、支持2.4G：2*2MIMO，5G：2*2MIMO ，支持按百分比设置无线发射功率（25%、50%、75%、100%）；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5、接口：3个10/100/1000Base-T以太网端口；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6、支持标准POE供电，支持12V 1A DC电源输入；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7、工作温度：-20℃～55℃；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8、支持无线漫游、隐藏SSID、一键优化。</w:t>
            </w:r>
          </w:p>
        </w:tc>
        <w:tc>
          <w:tcPr>
            <w:tcW w:w="394" w:type="dxa"/>
            <w:tcBorders>
              <w:top w:val="single" w:color="000000" w:sz="4" w:space="0"/>
              <w:left w:val="single" w:color="000000" w:sz="4" w:space="0"/>
              <w:bottom w:val="single" w:color="000000" w:sz="4" w:space="0"/>
              <w:right w:val="single" w:color="000000" w:sz="4" w:space="0"/>
            </w:tcBorders>
            <w:vAlign w:val="center"/>
          </w:tcPr>
          <w:p w14:paraId="1A8E010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vAlign w:val="center"/>
          </w:tcPr>
          <w:p w14:paraId="226175C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w:t>
            </w:r>
          </w:p>
        </w:tc>
        <w:tc>
          <w:tcPr>
            <w:tcW w:w="628" w:type="dxa"/>
            <w:tcBorders>
              <w:top w:val="single" w:color="000000" w:sz="4" w:space="0"/>
              <w:left w:val="single" w:color="000000" w:sz="4" w:space="0"/>
              <w:bottom w:val="single" w:color="000000" w:sz="4" w:space="0"/>
              <w:right w:val="single" w:color="000000" w:sz="4" w:space="0"/>
            </w:tcBorders>
            <w:vAlign w:val="center"/>
          </w:tcPr>
          <w:p w14:paraId="0B7160C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8"/>
                <w:szCs w:val="18"/>
                <w:u w:val="none"/>
                <w:lang w:val="en-US"/>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5150969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8"/>
                <w:szCs w:val="18"/>
                <w:u w:val="none"/>
                <w:lang w:val="en-US"/>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4A04942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8"/>
                <w:szCs w:val="18"/>
                <w:u w:val="none"/>
                <w:lang w:val="en-US"/>
              </w:rPr>
            </w:pPr>
          </w:p>
        </w:tc>
      </w:tr>
      <w:tr w14:paraId="7E916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115B897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vAlign w:val="center"/>
          </w:tcPr>
          <w:p w14:paraId="7163C88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千兆光模块</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5063098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光模块-SFP-GE-单模模块-(1310nm,10km,LC)</w:t>
            </w:r>
          </w:p>
        </w:tc>
        <w:tc>
          <w:tcPr>
            <w:tcW w:w="394" w:type="dxa"/>
            <w:tcBorders>
              <w:top w:val="single" w:color="000000" w:sz="4" w:space="0"/>
              <w:left w:val="single" w:color="000000" w:sz="4" w:space="0"/>
              <w:bottom w:val="single" w:color="000000" w:sz="4" w:space="0"/>
              <w:right w:val="single" w:color="000000" w:sz="4" w:space="0"/>
            </w:tcBorders>
            <w:vAlign w:val="center"/>
          </w:tcPr>
          <w:p w14:paraId="307879E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w:t>
            </w:r>
          </w:p>
        </w:tc>
        <w:tc>
          <w:tcPr>
            <w:tcW w:w="625" w:type="dxa"/>
            <w:tcBorders>
              <w:top w:val="single" w:color="000000" w:sz="4" w:space="0"/>
              <w:left w:val="single" w:color="000000" w:sz="4" w:space="0"/>
              <w:bottom w:val="single" w:color="000000" w:sz="4" w:space="0"/>
              <w:right w:val="single" w:color="000000" w:sz="4" w:space="0"/>
            </w:tcBorders>
            <w:vAlign w:val="center"/>
          </w:tcPr>
          <w:p w14:paraId="7E61609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9</w:t>
            </w:r>
          </w:p>
        </w:tc>
        <w:tc>
          <w:tcPr>
            <w:tcW w:w="628" w:type="dxa"/>
            <w:tcBorders>
              <w:top w:val="single" w:color="000000" w:sz="4" w:space="0"/>
              <w:left w:val="single" w:color="000000" w:sz="4" w:space="0"/>
              <w:bottom w:val="single" w:color="000000" w:sz="4" w:space="0"/>
              <w:right w:val="single" w:color="000000" w:sz="4" w:space="0"/>
            </w:tcBorders>
            <w:vAlign w:val="center"/>
          </w:tcPr>
          <w:p w14:paraId="1AC5844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1569227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08BD72E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14:paraId="6E5FB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1"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11E773D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vAlign w:val="center"/>
          </w:tcPr>
          <w:p w14:paraId="24B89B6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六类非屏蔽双绞线缆</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640AEDC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1、外被护套：采用CM等级PVC料，护套上印有电缆品牌LOGO和型号，内有线缆撕裂绳；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2、线规：23AWG，铜芯线径标称直径为0.57mm，材料为无氧铜，采用带十字支撑架结构；305米/箱；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3、绝缘层：陶氏3364 HD-PE料；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4、传输带宽：250MHz；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5、线缆阻抗：100±15Ω；                                                                             </w:t>
            </w:r>
          </w:p>
        </w:tc>
        <w:tc>
          <w:tcPr>
            <w:tcW w:w="394" w:type="dxa"/>
            <w:tcBorders>
              <w:top w:val="single" w:color="000000" w:sz="4" w:space="0"/>
              <w:left w:val="single" w:color="000000" w:sz="4" w:space="0"/>
              <w:bottom w:val="single" w:color="000000" w:sz="4" w:space="0"/>
              <w:right w:val="single" w:color="000000" w:sz="4" w:space="0"/>
            </w:tcBorders>
            <w:vAlign w:val="center"/>
          </w:tcPr>
          <w:p w14:paraId="1164BAB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箱</w:t>
            </w:r>
          </w:p>
        </w:tc>
        <w:tc>
          <w:tcPr>
            <w:tcW w:w="625" w:type="dxa"/>
            <w:tcBorders>
              <w:top w:val="single" w:color="000000" w:sz="4" w:space="0"/>
              <w:left w:val="single" w:color="000000" w:sz="4" w:space="0"/>
              <w:bottom w:val="single" w:color="000000" w:sz="4" w:space="0"/>
              <w:right w:val="single" w:color="000000" w:sz="4" w:space="0"/>
            </w:tcBorders>
            <w:vAlign w:val="center"/>
          </w:tcPr>
          <w:p w14:paraId="73C57E6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w:t>
            </w:r>
            <w:r>
              <w:rPr>
                <w:rFonts w:hint="eastAsia" w:ascii="宋体" w:hAnsi="宋体" w:cs="宋体"/>
                <w:b w:val="0"/>
                <w:bCs w:val="0"/>
                <w:i w:val="0"/>
                <w:iCs w:val="0"/>
                <w:color w:val="000000"/>
                <w:kern w:val="0"/>
                <w:sz w:val="18"/>
                <w:szCs w:val="18"/>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vAlign w:val="center"/>
          </w:tcPr>
          <w:p w14:paraId="674D9A8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8"/>
                <w:szCs w:val="18"/>
                <w:u w:val="none"/>
                <w:lang w:val="en-US"/>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105230B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8"/>
                <w:szCs w:val="18"/>
                <w:u w:val="none"/>
                <w:lang w:val="en-US"/>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69ECB25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8"/>
                <w:szCs w:val="18"/>
                <w:u w:val="none"/>
                <w:lang w:val="en-US"/>
              </w:rPr>
            </w:pPr>
          </w:p>
        </w:tc>
      </w:tr>
      <w:tr w14:paraId="0A9D6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8"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4F35EEF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vAlign w:val="center"/>
          </w:tcPr>
          <w:p w14:paraId="28524C2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Style w:val="17"/>
                <w:rFonts w:hint="eastAsia" w:ascii="宋体" w:hAnsi="宋体" w:eastAsia="宋体" w:cs="宋体"/>
                <w:sz w:val="18"/>
                <w:szCs w:val="18"/>
                <w:lang w:val="en-US" w:eastAsia="zh-CN" w:bidi="ar"/>
              </w:rPr>
              <w:t>LC-LC双芯单模9/125</w:t>
            </w:r>
            <w:r>
              <w:rPr>
                <w:rStyle w:val="18"/>
                <w:rFonts w:hint="eastAsia" w:ascii="宋体" w:hAnsi="宋体" w:eastAsia="宋体" w:cs="宋体"/>
                <w:sz w:val="18"/>
                <w:szCs w:val="18"/>
                <w:lang w:val="en-US" w:eastAsia="zh-CN" w:bidi="ar"/>
              </w:rPr>
              <w:t>μ</w:t>
            </w:r>
            <w:r>
              <w:rPr>
                <w:rStyle w:val="17"/>
                <w:rFonts w:hint="eastAsia" w:ascii="宋体" w:hAnsi="宋体" w:eastAsia="宋体" w:cs="宋体"/>
                <w:sz w:val="18"/>
                <w:szCs w:val="18"/>
                <w:lang w:val="en-US" w:eastAsia="zh-CN" w:bidi="ar"/>
              </w:rPr>
              <w:t>m光纤跳线，2米，LSZH</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7ADF301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1、使用高精密度陶瓷插芯，耐拔插次数可达千次以上，确保良好的物理承接力和插接能力；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2、使用高精密度陶瓷插芯，表面抛光技术，确保极低的插入损耗和反射损耗，插入损耗 ≤ 0.35dB；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3、环境温度变化时性能保持稳定，连接器的温度特性很好，在-40℃至+80℃，插入损耗变化≤+0.1dB；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4、LC接头，规格：9/125um；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6、标准：符合YD/T 1272标准的性能要求；</w:t>
            </w:r>
          </w:p>
        </w:tc>
        <w:tc>
          <w:tcPr>
            <w:tcW w:w="394" w:type="dxa"/>
            <w:tcBorders>
              <w:top w:val="single" w:color="000000" w:sz="4" w:space="0"/>
              <w:left w:val="single" w:color="000000" w:sz="4" w:space="0"/>
              <w:bottom w:val="single" w:color="000000" w:sz="4" w:space="0"/>
              <w:right w:val="single" w:color="000000" w:sz="4" w:space="0"/>
            </w:tcBorders>
            <w:vAlign w:val="center"/>
          </w:tcPr>
          <w:p w14:paraId="2865DB7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625" w:type="dxa"/>
            <w:tcBorders>
              <w:top w:val="single" w:color="000000" w:sz="4" w:space="0"/>
              <w:left w:val="single" w:color="000000" w:sz="4" w:space="0"/>
              <w:bottom w:val="single" w:color="000000" w:sz="4" w:space="0"/>
              <w:right w:val="single" w:color="000000" w:sz="4" w:space="0"/>
            </w:tcBorders>
            <w:vAlign w:val="center"/>
          </w:tcPr>
          <w:p w14:paraId="393C204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26</w:t>
            </w:r>
          </w:p>
        </w:tc>
        <w:tc>
          <w:tcPr>
            <w:tcW w:w="628" w:type="dxa"/>
            <w:tcBorders>
              <w:top w:val="single" w:color="000000" w:sz="4" w:space="0"/>
              <w:left w:val="single" w:color="000000" w:sz="4" w:space="0"/>
              <w:bottom w:val="single" w:color="000000" w:sz="4" w:space="0"/>
              <w:right w:val="single" w:color="000000" w:sz="4" w:space="0"/>
            </w:tcBorders>
            <w:vAlign w:val="center"/>
          </w:tcPr>
          <w:p w14:paraId="1BC873F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7CEFA21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56" w:type="dxa"/>
            <w:tcBorders>
              <w:top w:val="single" w:color="000000" w:sz="4" w:space="0"/>
              <w:left w:val="single" w:color="000000" w:sz="4" w:space="0"/>
              <w:bottom w:val="single" w:color="000000" w:sz="4" w:space="0"/>
              <w:right w:val="single" w:color="000000" w:sz="4" w:space="0"/>
            </w:tcBorders>
            <w:vAlign w:val="center"/>
          </w:tcPr>
          <w:p w14:paraId="3CDE8B7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8"/>
                <w:szCs w:val="18"/>
                <w:u w:val="none"/>
                <w:lang w:val="en-US"/>
              </w:rPr>
            </w:pPr>
          </w:p>
        </w:tc>
      </w:tr>
      <w:tr w14:paraId="2EC99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8"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5D42B96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vAlign w:val="center"/>
          </w:tcPr>
          <w:p w14:paraId="691E4FF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理线器</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40B2299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1、采用优质冷轧钢板，表面经过喷塑特殊处理，坚固、美观、不易划伤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2、可拆卸卡扣设计，方便施工操作， 安装轻松自如；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3、均匀金属圆弧设计 ，有效确保跳线弯曲半径；</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4、1U，24位，符合19英寸机架安装标准；                                                                  </w:t>
            </w:r>
          </w:p>
        </w:tc>
        <w:tc>
          <w:tcPr>
            <w:tcW w:w="394" w:type="dxa"/>
            <w:tcBorders>
              <w:top w:val="single" w:color="000000" w:sz="4" w:space="0"/>
              <w:left w:val="single" w:color="000000" w:sz="4" w:space="0"/>
              <w:bottom w:val="single" w:color="000000" w:sz="4" w:space="0"/>
              <w:right w:val="single" w:color="000000" w:sz="4" w:space="0"/>
            </w:tcBorders>
            <w:vAlign w:val="center"/>
          </w:tcPr>
          <w:p w14:paraId="022329F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25" w:type="dxa"/>
            <w:tcBorders>
              <w:top w:val="single" w:color="000000" w:sz="4" w:space="0"/>
              <w:left w:val="single" w:color="000000" w:sz="4" w:space="0"/>
              <w:bottom w:val="single" w:color="000000" w:sz="4" w:space="0"/>
              <w:right w:val="single" w:color="000000" w:sz="4" w:space="0"/>
            </w:tcBorders>
            <w:vAlign w:val="center"/>
          </w:tcPr>
          <w:p w14:paraId="4EC7BE8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w:t>
            </w:r>
          </w:p>
        </w:tc>
        <w:tc>
          <w:tcPr>
            <w:tcW w:w="628" w:type="dxa"/>
            <w:tcBorders>
              <w:top w:val="single" w:color="000000" w:sz="4" w:space="0"/>
              <w:left w:val="single" w:color="000000" w:sz="4" w:space="0"/>
              <w:bottom w:val="single" w:color="000000" w:sz="4" w:space="0"/>
              <w:right w:val="single" w:color="000000" w:sz="4" w:space="0"/>
            </w:tcBorders>
            <w:vAlign w:val="center"/>
          </w:tcPr>
          <w:p w14:paraId="1AF9085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39C26AC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56" w:type="dxa"/>
            <w:tcBorders>
              <w:top w:val="single" w:color="000000" w:sz="4" w:space="0"/>
              <w:left w:val="single" w:color="000000" w:sz="4" w:space="0"/>
              <w:bottom w:val="single" w:color="000000" w:sz="4" w:space="0"/>
              <w:right w:val="single" w:color="000000" w:sz="4" w:space="0"/>
            </w:tcBorders>
            <w:vAlign w:val="center"/>
          </w:tcPr>
          <w:p w14:paraId="23151E4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8"/>
                <w:szCs w:val="18"/>
                <w:u w:val="none"/>
                <w:lang w:val="en-US" w:eastAsia="zh-CN"/>
              </w:rPr>
            </w:pPr>
          </w:p>
        </w:tc>
      </w:tr>
      <w:tr w14:paraId="4CB3B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187652B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50" w:type="dxa"/>
            <w:tcBorders>
              <w:top w:val="single" w:color="000000" w:sz="4" w:space="0"/>
              <w:left w:val="single" w:color="000000" w:sz="4" w:space="0"/>
              <w:bottom w:val="single" w:color="000000" w:sz="4" w:space="0"/>
              <w:right w:val="single" w:color="000000" w:sz="4" w:space="0"/>
            </w:tcBorders>
            <w:vAlign w:val="center"/>
          </w:tcPr>
          <w:p w14:paraId="783A865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3D51571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空气开关、电源排插、管材、电源线等</w:t>
            </w:r>
          </w:p>
        </w:tc>
        <w:tc>
          <w:tcPr>
            <w:tcW w:w="394" w:type="dxa"/>
            <w:tcBorders>
              <w:top w:val="single" w:color="000000" w:sz="4" w:space="0"/>
              <w:left w:val="single" w:color="000000" w:sz="4" w:space="0"/>
              <w:bottom w:val="single" w:color="000000" w:sz="4" w:space="0"/>
              <w:right w:val="single" w:color="000000" w:sz="4" w:space="0"/>
            </w:tcBorders>
            <w:vAlign w:val="center"/>
          </w:tcPr>
          <w:p w14:paraId="4BDF640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625" w:type="dxa"/>
            <w:tcBorders>
              <w:top w:val="single" w:color="000000" w:sz="4" w:space="0"/>
              <w:left w:val="single" w:color="000000" w:sz="4" w:space="0"/>
              <w:bottom w:val="single" w:color="000000" w:sz="4" w:space="0"/>
              <w:right w:val="single" w:color="000000" w:sz="4" w:space="0"/>
            </w:tcBorders>
            <w:vAlign w:val="center"/>
          </w:tcPr>
          <w:p w14:paraId="054DC87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628" w:type="dxa"/>
            <w:tcBorders>
              <w:top w:val="single" w:color="000000" w:sz="4" w:space="0"/>
              <w:left w:val="single" w:color="000000" w:sz="4" w:space="0"/>
              <w:bottom w:val="single" w:color="000000" w:sz="4" w:space="0"/>
              <w:right w:val="single" w:color="000000" w:sz="4" w:space="0"/>
            </w:tcBorders>
            <w:vAlign w:val="center"/>
          </w:tcPr>
          <w:p w14:paraId="4EB1AAD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02E7D35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35D1488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r>
      <w:tr w14:paraId="38A91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78C40FB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vAlign w:val="center"/>
          </w:tcPr>
          <w:p w14:paraId="60B5C6E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施工费</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6D45E110">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含线路、设备的安装与拆除</w:t>
            </w:r>
          </w:p>
        </w:tc>
        <w:tc>
          <w:tcPr>
            <w:tcW w:w="394" w:type="dxa"/>
            <w:tcBorders>
              <w:top w:val="single" w:color="000000" w:sz="4" w:space="0"/>
              <w:left w:val="single" w:color="000000" w:sz="4" w:space="0"/>
              <w:bottom w:val="single" w:color="000000" w:sz="4" w:space="0"/>
              <w:right w:val="single" w:color="000000" w:sz="4" w:space="0"/>
            </w:tcBorders>
            <w:vAlign w:val="center"/>
          </w:tcPr>
          <w:p w14:paraId="21B29F8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625" w:type="dxa"/>
            <w:tcBorders>
              <w:top w:val="single" w:color="000000" w:sz="4" w:space="0"/>
              <w:left w:val="single" w:color="000000" w:sz="4" w:space="0"/>
              <w:bottom w:val="single" w:color="000000" w:sz="4" w:space="0"/>
              <w:right w:val="single" w:color="000000" w:sz="4" w:space="0"/>
            </w:tcBorders>
            <w:vAlign w:val="center"/>
          </w:tcPr>
          <w:p w14:paraId="6B83C04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628" w:type="dxa"/>
            <w:tcBorders>
              <w:top w:val="single" w:color="000000" w:sz="4" w:space="0"/>
              <w:left w:val="single" w:color="000000" w:sz="4" w:space="0"/>
              <w:bottom w:val="single" w:color="000000" w:sz="4" w:space="0"/>
              <w:right w:val="single" w:color="000000" w:sz="4" w:space="0"/>
            </w:tcBorders>
            <w:vAlign w:val="center"/>
          </w:tcPr>
          <w:p w14:paraId="6F81243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284C5D1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56" w:type="dxa"/>
            <w:tcBorders>
              <w:top w:val="single" w:color="000000" w:sz="4" w:space="0"/>
              <w:left w:val="single" w:color="000000" w:sz="4" w:space="0"/>
              <w:bottom w:val="single" w:color="000000" w:sz="4" w:space="0"/>
              <w:right w:val="single" w:color="000000" w:sz="4" w:space="0"/>
            </w:tcBorders>
            <w:vAlign w:val="center"/>
          </w:tcPr>
          <w:p w14:paraId="731279E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r>
      <w:tr w14:paraId="473C7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6D0F0946">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230" w:type="dxa"/>
            <w:gridSpan w:val="5"/>
            <w:tcBorders>
              <w:top w:val="single" w:color="000000" w:sz="4" w:space="0"/>
              <w:left w:val="single" w:color="000000" w:sz="4" w:space="0"/>
              <w:bottom w:val="single" w:color="000000" w:sz="4" w:space="0"/>
              <w:right w:val="single" w:color="000000" w:sz="4" w:space="0"/>
            </w:tcBorders>
            <w:vAlign w:val="center"/>
          </w:tcPr>
          <w:p w14:paraId="555EF25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小计（一）</w:t>
            </w:r>
          </w:p>
        </w:tc>
        <w:tc>
          <w:tcPr>
            <w:tcW w:w="628" w:type="dxa"/>
            <w:tcBorders>
              <w:top w:val="single" w:color="000000" w:sz="4" w:space="0"/>
              <w:left w:val="single" w:color="000000" w:sz="4" w:space="0"/>
              <w:bottom w:val="single" w:color="000000" w:sz="4" w:space="0"/>
              <w:right w:val="single" w:color="000000" w:sz="4" w:space="0"/>
            </w:tcBorders>
            <w:vAlign w:val="center"/>
          </w:tcPr>
          <w:p w14:paraId="4818222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lang w:val="en-US"/>
              </w:rPr>
            </w:pPr>
          </w:p>
        </w:tc>
        <w:tc>
          <w:tcPr>
            <w:tcW w:w="1568" w:type="dxa"/>
            <w:gridSpan w:val="2"/>
            <w:tcBorders>
              <w:top w:val="single" w:color="000000" w:sz="4" w:space="0"/>
              <w:left w:val="single" w:color="000000" w:sz="4" w:space="0"/>
              <w:bottom w:val="single" w:color="000000" w:sz="4" w:space="0"/>
              <w:right w:val="single" w:color="000000" w:sz="4" w:space="0"/>
            </w:tcBorders>
            <w:vAlign w:val="center"/>
          </w:tcPr>
          <w:p w14:paraId="561939C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lang w:val="en-US"/>
              </w:rPr>
            </w:pPr>
          </w:p>
        </w:tc>
      </w:tr>
      <w:tr w14:paraId="1B775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175838A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750" w:type="dxa"/>
            <w:tcBorders>
              <w:top w:val="single" w:color="000000" w:sz="4" w:space="0"/>
              <w:left w:val="single" w:color="000000" w:sz="4" w:space="0"/>
              <w:bottom w:val="single" w:color="000000" w:sz="4" w:space="0"/>
              <w:right w:val="single" w:color="000000" w:sz="4" w:space="0"/>
            </w:tcBorders>
            <w:vAlign w:val="center"/>
          </w:tcPr>
          <w:p w14:paraId="387C27D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332820D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394" w:type="dxa"/>
            <w:tcBorders>
              <w:top w:val="single" w:color="000000" w:sz="4" w:space="0"/>
              <w:left w:val="single" w:color="000000" w:sz="4" w:space="0"/>
              <w:bottom w:val="single" w:color="000000" w:sz="4" w:space="0"/>
              <w:right w:val="single" w:color="000000" w:sz="4" w:space="0"/>
            </w:tcBorders>
            <w:vAlign w:val="center"/>
          </w:tcPr>
          <w:p w14:paraId="5CC29D1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722F7ED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28" w:type="dxa"/>
            <w:tcBorders>
              <w:top w:val="single" w:color="000000" w:sz="4" w:space="0"/>
              <w:left w:val="single" w:color="000000" w:sz="4" w:space="0"/>
              <w:bottom w:val="single" w:color="000000" w:sz="4" w:space="0"/>
              <w:right w:val="single" w:color="000000" w:sz="4" w:space="0"/>
            </w:tcBorders>
            <w:vAlign w:val="center"/>
          </w:tcPr>
          <w:p w14:paraId="6260EA7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6398CCB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756" w:type="dxa"/>
            <w:tcBorders>
              <w:top w:val="single" w:color="000000" w:sz="4" w:space="0"/>
              <w:left w:val="single" w:color="000000" w:sz="4" w:space="0"/>
              <w:bottom w:val="single" w:color="000000" w:sz="4" w:space="0"/>
              <w:right w:val="single" w:color="000000" w:sz="4" w:space="0"/>
            </w:tcBorders>
            <w:vAlign w:val="center"/>
          </w:tcPr>
          <w:p w14:paraId="5E03500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47DAF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9933" w:type="dxa"/>
            <w:gridSpan w:val="9"/>
            <w:tcBorders>
              <w:top w:val="single" w:color="000000" w:sz="4" w:space="0"/>
              <w:left w:val="single" w:color="000000" w:sz="4" w:space="0"/>
              <w:bottom w:val="single" w:color="000000" w:sz="4" w:space="0"/>
              <w:right w:val="single" w:color="000000" w:sz="4" w:space="0"/>
            </w:tcBorders>
            <w:shd w:val="clear" w:color="auto" w:fill="92CDDC"/>
            <w:vAlign w:val="center"/>
          </w:tcPr>
          <w:p w14:paraId="476C287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二、有线网络系统</w:t>
            </w:r>
          </w:p>
        </w:tc>
      </w:tr>
      <w:tr w14:paraId="2C58B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2"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798CE0A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14:paraId="51590B0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核心交换机</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2872EB8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1、交换容量≥756Gbps，转发率≥396Mpps；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2、端口：≥24个千兆电口（其中8千兆Combo口）+4个万兆光口，1个业务扩展槽；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3、硬件可靠性：支持热插拔模块化电源冗余，支持模块化双风扇，前/后通风，风道可调，同时在位两个风扇，拔掉任意一个，设备工作正常；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4、支持防火墙插卡，防火墙插卡集成多种安全模块，保障网络信息安全；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5、支持横向虚拟化（≥9台设备，最大堆叠带宽≥160G）和纵向虚拟化技术；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6、支持IPv4静态路由、RIP V1/V2、OSPF、BGP、IPv6静态路由、RIPng、OSPFv3、BGP4+；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7、可靠性：支持VRRPv2/v3，支持RRPP，且环网故障恢复时间不超过200ms；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8、支持端口≥10KV防雷功能；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9、支持融合AC功能，无需额外配置AC，有线无线一体化管理；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10、支持防火墙插卡功能，支持多类型子卡，子卡支持热插拔，流量转发正常，要求提供第三方权威测试机构出具的标有CNAS或CMA标识的检测报告扫描件并加盖厂商公章；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11、为适应后续业务需求，支持通过EVPN技术实现不同交换机的二三层互通功能，要求提供第三方权威测试机构出具的标有CNAS或CMA标识的检测报告扫描件并加盖厂商公章</w:t>
            </w:r>
          </w:p>
        </w:tc>
        <w:tc>
          <w:tcPr>
            <w:tcW w:w="394" w:type="dxa"/>
            <w:tcBorders>
              <w:top w:val="single" w:color="000000" w:sz="4" w:space="0"/>
              <w:left w:val="single" w:color="000000" w:sz="4" w:space="0"/>
              <w:bottom w:val="single" w:color="000000" w:sz="4" w:space="0"/>
              <w:right w:val="single" w:color="000000" w:sz="4" w:space="0"/>
            </w:tcBorders>
            <w:vAlign w:val="center"/>
          </w:tcPr>
          <w:p w14:paraId="47C2796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vAlign w:val="center"/>
          </w:tcPr>
          <w:p w14:paraId="083310C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628" w:type="dxa"/>
            <w:tcBorders>
              <w:top w:val="single" w:color="000000" w:sz="4" w:space="0"/>
              <w:left w:val="single" w:color="000000" w:sz="4" w:space="0"/>
              <w:bottom w:val="single" w:color="000000" w:sz="4" w:space="0"/>
              <w:right w:val="single" w:color="000000" w:sz="4" w:space="0"/>
            </w:tcBorders>
            <w:vAlign w:val="center"/>
          </w:tcPr>
          <w:p w14:paraId="4314B4F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8"/>
                <w:szCs w:val="18"/>
                <w:u w:val="none"/>
                <w:lang w:val="en-US"/>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42D596A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8"/>
                <w:szCs w:val="18"/>
                <w:u w:val="none"/>
                <w:lang w:val="en-US"/>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0FFAE95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r>
      <w:tr w14:paraId="3E503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8"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1FC6465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vAlign w:val="center"/>
          </w:tcPr>
          <w:p w14:paraId="538FE09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汇聚交换机</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14F5063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1、交换容量≥336Gbps，转发性能≥126Mpps；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2、接口：≥24个100/1000 SFP光口（其中有8个combo口），4个10G/1G BASE-X SFP+端口；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3、支持IPv4静态路由、RIP V1/V2、OSPF，支持IPv6静态路由、RIPng；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4、支持虚拟化技术，能够将多台物理设备互相连接起来，使其虚拟为一台逻辑设备；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5、支持基于端口的VLAN，支持基于协议的VLAN，支持基于MAC的VLAN；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6、支持链路聚合基本功能及聚合零丢包，支持远程镜像、流镜像、端口镜像；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7、支持基于第二层、第三层和第四层的ACL；支持基于端口和VLAN的 ACL；支持802.1x认证，支持集中式MAC地址认证；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8、端口防雷能力≥10KV，使其在比较恶劣的工作环境中也能极大的降低雷击对设备的损坏率；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9、支持IGMP Snooping v1/v2/v3，MLD Snooping v1/v2协议；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10、支持SNMP V1/V2/V3、RMON、SSHV2，持OAM以太网运行、维护和管理标准。</w:t>
            </w:r>
          </w:p>
        </w:tc>
        <w:tc>
          <w:tcPr>
            <w:tcW w:w="394" w:type="dxa"/>
            <w:tcBorders>
              <w:top w:val="single" w:color="000000" w:sz="4" w:space="0"/>
              <w:left w:val="single" w:color="000000" w:sz="4" w:space="0"/>
              <w:bottom w:val="single" w:color="000000" w:sz="4" w:space="0"/>
              <w:right w:val="single" w:color="000000" w:sz="4" w:space="0"/>
            </w:tcBorders>
            <w:vAlign w:val="center"/>
          </w:tcPr>
          <w:p w14:paraId="525B9A0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25" w:type="dxa"/>
            <w:tcBorders>
              <w:top w:val="single" w:color="000000" w:sz="4" w:space="0"/>
              <w:left w:val="single" w:color="000000" w:sz="4" w:space="0"/>
              <w:bottom w:val="single" w:color="000000" w:sz="4" w:space="0"/>
              <w:right w:val="single" w:color="000000" w:sz="4" w:space="0"/>
            </w:tcBorders>
            <w:vAlign w:val="center"/>
          </w:tcPr>
          <w:p w14:paraId="0BB92FD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w:t>
            </w:r>
          </w:p>
        </w:tc>
        <w:tc>
          <w:tcPr>
            <w:tcW w:w="628" w:type="dxa"/>
            <w:tcBorders>
              <w:top w:val="single" w:color="000000" w:sz="4" w:space="0"/>
              <w:left w:val="single" w:color="000000" w:sz="4" w:space="0"/>
              <w:bottom w:val="single" w:color="000000" w:sz="4" w:space="0"/>
              <w:right w:val="single" w:color="000000" w:sz="4" w:space="0"/>
            </w:tcBorders>
            <w:vAlign w:val="center"/>
          </w:tcPr>
          <w:p w14:paraId="56146E4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4EEED49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56" w:type="dxa"/>
            <w:tcBorders>
              <w:top w:val="single" w:color="000000" w:sz="4" w:space="0"/>
              <w:left w:val="single" w:color="000000" w:sz="4" w:space="0"/>
              <w:bottom w:val="single" w:color="000000" w:sz="4" w:space="0"/>
              <w:right w:val="single" w:color="000000" w:sz="4" w:space="0"/>
            </w:tcBorders>
            <w:vAlign w:val="center"/>
          </w:tcPr>
          <w:p w14:paraId="09138C3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8"/>
                <w:szCs w:val="18"/>
                <w:u w:val="none"/>
                <w:lang w:val="en-US"/>
              </w:rPr>
            </w:pPr>
          </w:p>
        </w:tc>
      </w:tr>
      <w:tr w14:paraId="671DC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165CD72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vAlign w:val="center"/>
          </w:tcPr>
          <w:p w14:paraId="6DC08DB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路由器</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5B2899B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1、转发性能≥25Mpps，内存≥2GB，内置≥4GB flash存储；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2、三层端口≥8GE + 2GE(Combo) + 2SFP+；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3、支持IPv4/IPv6，支持静态路由RIPv1/v2、OSPFv2、BGP、IS-IS、路由迭代、路由策略、ECMP；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4、支持L2TP，NAT/NAPT，PKI，RSA，SSH v1.5/2.0，URPF，GRE；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网关功能：支持语音，支持基于带宽的负载分担与备份、支持基于用户（IP地址）的负载分担与备份，支持URL过滤，网站黑白名单，关键字模糊匹配，支持近千种PC和手机常见应用的识别和控制，支持PORTAL，802.1x等认证，基于域的防火墙，攻击防范，基于角色接入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6、支持扩展4/5G接入，支持NSA/SA 5G NR，TDD/FDD LTEWCDMA/HSPA+网络；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7、可靠性：支持MPLS，支持VRRP、VRRPv3；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8、国密SM1/2/3/4算法。</w:t>
            </w:r>
          </w:p>
        </w:tc>
        <w:tc>
          <w:tcPr>
            <w:tcW w:w="394" w:type="dxa"/>
            <w:tcBorders>
              <w:top w:val="single" w:color="000000" w:sz="4" w:space="0"/>
              <w:left w:val="single" w:color="000000" w:sz="4" w:space="0"/>
              <w:bottom w:val="single" w:color="000000" w:sz="4" w:space="0"/>
              <w:right w:val="single" w:color="000000" w:sz="4" w:space="0"/>
            </w:tcBorders>
            <w:vAlign w:val="center"/>
          </w:tcPr>
          <w:p w14:paraId="19F4901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vAlign w:val="center"/>
          </w:tcPr>
          <w:p w14:paraId="7AB5E85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628" w:type="dxa"/>
            <w:tcBorders>
              <w:top w:val="single" w:color="000000" w:sz="4" w:space="0"/>
              <w:left w:val="single" w:color="000000" w:sz="4" w:space="0"/>
              <w:bottom w:val="single" w:color="000000" w:sz="4" w:space="0"/>
              <w:right w:val="single" w:color="000000" w:sz="4" w:space="0"/>
            </w:tcBorders>
            <w:vAlign w:val="center"/>
          </w:tcPr>
          <w:p w14:paraId="44FA8E2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753DE6A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475BD2A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14:paraId="24FBB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8"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56509D1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vAlign w:val="center"/>
          </w:tcPr>
          <w:p w14:paraId="2745554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24口接入交换机</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3CACDB8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1、性能：整机交换容量 ≥396Gbps，转发性能 ≥108Mpps；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2、端口：≥24千兆电+4千兆SFP；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3、支持IPv4/IPv6静态路由，支持RIP/RIPng，OSPFV1/V2/V3；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4、交换机支持≥9台物理设备虚拟化技术，支持完善的堆叠分裂检测机制，堆叠分裂后能自动完成MAC和IP地址的重配置，无需手动干预；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5、实现ERPS功能，能够快速阻断环路，链路收敛时间≤50ms；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6、实现CPU保护功能，能限制非法报文对CPU的攻击，保护交换机在各种环境下稳定工作；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7、支持RRPP（快速环网保护协议），环网故障恢复时间不超过50ms，支持Smartlink，支持PVST功能；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8、支持SNMP V1/V2/V3、RMON、SSHV2，支持端口休眠，关闭没有应用的端口，节省能源。</w:t>
            </w:r>
          </w:p>
        </w:tc>
        <w:tc>
          <w:tcPr>
            <w:tcW w:w="394" w:type="dxa"/>
            <w:tcBorders>
              <w:top w:val="single" w:color="000000" w:sz="4" w:space="0"/>
              <w:left w:val="single" w:color="000000" w:sz="4" w:space="0"/>
              <w:bottom w:val="single" w:color="000000" w:sz="4" w:space="0"/>
              <w:right w:val="single" w:color="000000" w:sz="4" w:space="0"/>
            </w:tcBorders>
            <w:vAlign w:val="center"/>
          </w:tcPr>
          <w:p w14:paraId="0286B4C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vAlign w:val="center"/>
          </w:tcPr>
          <w:p w14:paraId="78A7CE2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w:t>
            </w:r>
          </w:p>
        </w:tc>
        <w:tc>
          <w:tcPr>
            <w:tcW w:w="628" w:type="dxa"/>
            <w:tcBorders>
              <w:top w:val="single" w:color="000000" w:sz="4" w:space="0"/>
              <w:left w:val="single" w:color="000000" w:sz="4" w:space="0"/>
              <w:bottom w:val="single" w:color="000000" w:sz="4" w:space="0"/>
              <w:right w:val="single" w:color="000000" w:sz="4" w:space="0"/>
            </w:tcBorders>
            <w:vAlign w:val="center"/>
          </w:tcPr>
          <w:p w14:paraId="020BD41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38AAC28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7894B9E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14:paraId="65256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4"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3B4B41F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vAlign w:val="center"/>
          </w:tcPr>
          <w:p w14:paraId="5696E12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8口接入交换机</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41CCFBC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1、性能：整机交换容量 ≥396Gbps，转发性能 ≥81Mpps；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2、端口：≥8千兆电口+2千兆SFP；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3、支持IPv4/IPv6静态路由，支持RIP/RIPng，OSPFV1/V2/V3；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4、交换机支持≥9台物理设备虚拟化技术，支持完善的堆叠分裂检测机制，堆叠分裂后能自动完成MAC和IP地址的重配置，无需手动干预；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5、实现ERPS功能，能够快速阻断环路，链路收敛时间≤50ms；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6、实现CPU保护功能，能限制非法报文对CPU的攻击，保护交换机在各种环境下稳定工作；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7、支持RRPP（快速环网保护协议），环网故障恢复时间不超过50ms，支持Smartlink，支持PVST功能；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8、支持SNMP V1/V2/V3、RMON、SSHV2，支持端口休眠，关闭没有应用的端口，节省能源。</w:t>
            </w:r>
          </w:p>
        </w:tc>
        <w:tc>
          <w:tcPr>
            <w:tcW w:w="394" w:type="dxa"/>
            <w:tcBorders>
              <w:top w:val="single" w:color="000000" w:sz="4" w:space="0"/>
              <w:left w:val="single" w:color="000000" w:sz="4" w:space="0"/>
              <w:bottom w:val="single" w:color="000000" w:sz="4" w:space="0"/>
              <w:right w:val="single" w:color="000000" w:sz="4" w:space="0"/>
            </w:tcBorders>
            <w:vAlign w:val="center"/>
          </w:tcPr>
          <w:p w14:paraId="4920E13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vAlign w:val="center"/>
          </w:tcPr>
          <w:p w14:paraId="3AF4109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50</w:t>
            </w:r>
          </w:p>
        </w:tc>
        <w:tc>
          <w:tcPr>
            <w:tcW w:w="628" w:type="dxa"/>
            <w:tcBorders>
              <w:top w:val="single" w:color="000000" w:sz="4" w:space="0"/>
              <w:left w:val="single" w:color="000000" w:sz="4" w:space="0"/>
              <w:bottom w:val="single" w:color="000000" w:sz="4" w:space="0"/>
              <w:right w:val="single" w:color="000000" w:sz="4" w:space="0"/>
            </w:tcBorders>
            <w:vAlign w:val="center"/>
          </w:tcPr>
          <w:p w14:paraId="552D678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1C0D757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6775A47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lang w:val="en-US"/>
              </w:rPr>
            </w:pPr>
          </w:p>
        </w:tc>
      </w:tr>
      <w:tr w14:paraId="0882E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12A244B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vAlign w:val="center"/>
          </w:tcPr>
          <w:p w14:paraId="63A844A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千兆光模块</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677CCD4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光模块-SFP-GE-单模模块-(1310nm,10km,LC)</w:t>
            </w:r>
          </w:p>
        </w:tc>
        <w:tc>
          <w:tcPr>
            <w:tcW w:w="394" w:type="dxa"/>
            <w:tcBorders>
              <w:top w:val="single" w:color="000000" w:sz="4" w:space="0"/>
              <w:left w:val="single" w:color="000000" w:sz="4" w:space="0"/>
              <w:bottom w:val="single" w:color="000000" w:sz="4" w:space="0"/>
              <w:right w:val="single" w:color="000000" w:sz="4" w:space="0"/>
            </w:tcBorders>
            <w:vAlign w:val="center"/>
          </w:tcPr>
          <w:p w14:paraId="53CC189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w:t>
            </w:r>
          </w:p>
        </w:tc>
        <w:tc>
          <w:tcPr>
            <w:tcW w:w="625" w:type="dxa"/>
            <w:tcBorders>
              <w:top w:val="single" w:color="000000" w:sz="4" w:space="0"/>
              <w:left w:val="single" w:color="000000" w:sz="4" w:space="0"/>
              <w:bottom w:val="single" w:color="000000" w:sz="4" w:space="0"/>
              <w:right w:val="single" w:color="000000" w:sz="4" w:space="0"/>
            </w:tcBorders>
            <w:vAlign w:val="center"/>
          </w:tcPr>
          <w:p w14:paraId="1B0257D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w:t>
            </w:r>
            <w:r>
              <w:rPr>
                <w:rFonts w:hint="eastAsia" w:ascii="宋体" w:hAnsi="宋体" w:cs="宋体"/>
                <w:b w:val="0"/>
                <w:bCs w:val="0"/>
                <w:i w:val="0"/>
                <w:iCs w:val="0"/>
                <w:color w:val="000000"/>
                <w:kern w:val="0"/>
                <w:sz w:val="18"/>
                <w:szCs w:val="18"/>
                <w:u w:val="none"/>
                <w:lang w:val="en-US" w:eastAsia="zh-CN" w:bidi="ar"/>
              </w:rPr>
              <w:t>5</w:t>
            </w:r>
          </w:p>
        </w:tc>
        <w:tc>
          <w:tcPr>
            <w:tcW w:w="628" w:type="dxa"/>
            <w:tcBorders>
              <w:top w:val="single" w:color="000000" w:sz="4" w:space="0"/>
              <w:left w:val="single" w:color="000000" w:sz="4" w:space="0"/>
              <w:bottom w:val="single" w:color="000000" w:sz="4" w:space="0"/>
              <w:right w:val="single" w:color="000000" w:sz="4" w:space="0"/>
            </w:tcBorders>
            <w:vAlign w:val="center"/>
          </w:tcPr>
          <w:p w14:paraId="41FCB34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0F2B8D6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1E8FC8C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r>
      <w:tr w14:paraId="7D39A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35398C8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vAlign w:val="center"/>
          </w:tcPr>
          <w:p w14:paraId="2BAD5AC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万兆光模块</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6B8851B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SFP+ 万兆模块(1310nm,10km,LC)</w:t>
            </w:r>
          </w:p>
        </w:tc>
        <w:tc>
          <w:tcPr>
            <w:tcW w:w="394" w:type="dxa"/>
            <w:tcBorders>
              <w:top w:val="single" w:color="000000" w:sz="4" w:space="0"/>
              <w:left w:val="single" w:color="000000" w:sz="4" w:space="0"/>
              <w:bottom w:val="single" w:color="000000" w:sz="4" w:space="0"/>
              <w:right w:val="single" w:color="000000" w:sz="4" w:space="0"/>
            </w:tcBorders>
            <w:vAlign w:val="center"/>
          </w:tcPr>
          <w:p w14:paraId="75D9D8D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w:t>
            </w:r>
          </w:p>
        </w:tc>
        <w:tc>
          <w:tcPr>
            <w:tcW w:w="625" w:type="dxa"/>
            <w:tcBorders>
              <w:top w:val="single" w:color="000000" w:sz="4" w:space="0"/>
              <w:left w:val="single" w:color="000000" w:sz="4" w:space="0"/>
              <w:bottom w:val="single" w:color="000000" w:sz="4" w:space="0"/>
              <w:right w:val="single" w:color="000000" w:sz="4" w:space="0"/>
            </w:tcBorders>
            <w:vAlign w:val="center"/>
          </w:tcPr>
          <w:p w14:paraId="0762864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4</w:t>
            </w:r>
          </w:p>
        </w:tc>
        <w:tc>
          <w:tcPr>
            <w:tcW w:w="628" w:type="dxa"/>
            <w:tcBorders>
              <w:top w:val="single" w:color="000000" w:sz="4" w:space="0"/>
              <w:left w:val="single" w:color="000000" w:sz="4" w:space="0"/>
              <w:bottom w:val="single" w:color="000000" w:sz="4" w:space="0"/>
              <w:right w:val="single" w:color="000000" w:sz="4" w:space="0"/>
            </w:tcBorders>
            <w:vAlign w:val="center"/>
          </w:tcPr>
          <w:p w14:paraId="090B3F8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1E8B9DC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62DADC6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14:paraId="08E40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4"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5E1AA1A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vAlign w:val="center"/>
          </w:tcPr>
          <w:p w14:paraId="6126AC7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Style w:val="17"/>
                <w:rFonts w:hint="eastAsia" w:ascii="宋体" w:hAnsi="宋体" w:eastAsia="宋体" w:cs="宋体"/>
                <w:sz w:val="18"/>
                <w:szCs w:val="18"/>
                <w:lang w:val="en-US" w:eastAsia="zh-CN" w:bidi="ar"/>
              </w:rPr>
              <w:t>LC-LC双芯单模9/125</w:t>
            </w:r>
            <w:r>
              <w:rPr>
                <w:rStyle w:val="18"/>
                <w:rFonts w:hint="eastAsia" w:ascii="宋体" w:hAnsi="宋体" w:eastAsia="宋体" w:cs="宋体"/>
                <w:sz w:val="18"/>
                <w:szCs w:val="18"/>
                <w:lang w:val="en-US" w:eastAsia="zh-CN" w:bidi="ar"/>
              </w:rPr>
              <w:t>μ</w:t>
            </w:r>
            <w:r>
              <w:rPr>
                <w:rStyle w:val="17"/>
                <w:rFonts w:hint="eastAsia" w:ascii="宋体" w:hAnsi="宋体" w:eastAsia="宋体" w:cs="宋体"/>
                <w:sz w:val="18"/>
                <w:szCs w:val="18"/>
                <w:lang w:val="en-US" w:eastAsia="zh-CN" w:bidi="ar"/>
              </w:rPr>
              <w:t>m光纤跳线，2米，LSZH</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72CA632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1、使用高精密度陶瓷插芯，耐拔插次数可达千次以上，确保良好的物理承接力和插接能力；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2、使用高精密度陶瓷插芯，表面抛光技术，确保极低的插入损耗和反射损耗，插入损耗 ≤ 0.35dB；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3、环境温度变化时性能保持稳定，连接器的温度特性很好，在-40℃至+80℃，插入损耗变化≤+0.1dB；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4、LC接头，规格：9/125um；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5、标准：符合YD/T 1272标准的性能要求；</w:t>
            </w:r>
          </w:p>
        </w:tc>
        <w:tc>
          <w:tcPr>
            <w:tcW w:w="394" w:type="dxa"/>
            <w:tcBorders>
              <w:top w:val="single" w:color="000000" w:sz="4" w:space="0"/>
              <w:left w:val="single" w:color="000000" w:sz="4" w:space="0"/>
              <w:bottom w:val="single" w:color="000000" w:sz="4" w:space="0"/>
              <w:right w:val="single" w:color="000000" w:sz="4" w:space="0"/>
            </w:tcBorders>
            <w:vAlign w:val="center"/>
          </w:tcPr>
          <w:p w14:paraId="7F211A2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625" w:type="dxa"/>
            <w:tcBorders>
              <w:top w:val="single" w:color="000000" w:sz="4" w:space="0"/>
              <w:left w:val="single" w:color="000000" w:sz="4" w:space="0"/>
              <w:bottom w:val="single" w:color="000000" w:sz="4" w:space="0"/>
              <w:right w:val="single" w:color="000000" w:sz="4" w:space="0"/>
            </w:tcBorders>
            <w:vAlign w:val="center"/>
          </w:tcPr>
          <w:p w14:paraId="01228DF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54</w:t>
            </w:r>
          </w:p>
        </w:tc>
        <w:tc>
          <w:tcPr>
            <w:tcW w:w="628" w:type="dxa"/>
            <w:tcBorders>
              <w:top w:val="single" w:color="000000" w:sz="4" w:space="0"/>
              <w:left w:val="single" w:color="000000" w:sz="4" w:space="0"/>
              <w:bottom w:val="single" w:color="000000" w:sz="4" w:space="0"/>
              <w:right w:val="single" w:color="000000" w:sz="4" w:space="0"/>
            </w:tcBorders>
            <w:vAlign w:val="center"/>
          </w:tcPr>
          <w:p w14:paraId="6504E9D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8"/>
                <w:szCs w:val="18"/>
                <w:u w:val="none"/>
                <w:lang w:val="en-US"/>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32BAD12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8"/>
                <w:szCs w:val="18"/>
                <w:u w:val="none"/>
                <w:lang w:val="en-US"/>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362C426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14:paraId="4C9C2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2"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4973E36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vAlign w:val="center"/>
          </w:tcPr>
          <w:p w14:paraId="22EE735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理线器</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1E02AAE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1、采用优质冷轧钢板，表面经过喷塑特殊处理，坚固、美观、不易划伤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2、可拆卸卡扣设计，方便施工操作， 安装轻松自如；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3、均匀金属圆弧设计 ，有效确保跳线弯曲半径；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4、1U，24位，符合19英寸机架安装标准；</w:t>
            </w:r>
            <w:r>
              <w:rPr>
                <w:rFonts w:hint="eastAsia" w:ascii="宋体" w:hAnsi="宋体" w:eastAsia="宋体" w:cs="宋体"/>
                <w:i w:val="0"/>
                <w:iCs w:val="0"/>
                <w:color w:val="000000"/>
                <w:kern w:val="0"/>
                <w:sz w:val="18"/>
                <w:szCs w:val="18"/>
                <w:u w:val="none"/>
                <w:lang w:val="en-US" w:eastAsia="zh-CN" w:bidi="ar"/>
              </w:rPr>
              <w:br w:type="textWrapping"/>
            </w:r>
          </w:p>
        </w:tc>
        <w:tc>
          <w:tcPr>
            <w:tcW w:w="394" w:type="dxa"/>
            <w:tcBorders>
              <w:top w:val="single" w:color="000000" w:sz="4" w:space="0"/>
              <w:left w:val="single" w:color="000000" w:sz="4" w:space="0"/>
              <w:bottom w:val="single" w:color="auto" w:sz="4" w:space="0"/>
              <w:right w:val="single" w:color="000000" w:sz="4" w:space="0"/>
            </w:tcBorders>
            <w:vAlign w:val="center"/>
          </w:tcPr>
          <w:p w14:paraId="2F80AEC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25" w:type="dxa"/>
            <w:tcBorders>
              <w:top w:val="single" w:color="000000" w:sz="4" w:space="0"/>
              <w:left w:val="single" w:color="000000" w:sz="4" w:space="0"/>
              <w:bottom w:val="single" w:color="auto" w:sz="4" w:space="0"/>
              <w:right w:val="single" w:color="000000" w:sz="4" w:space="0"/>
            </w:tcBorders>
            <w:vAlign w:val="center"/>
          </w:tcPr>
          <w:p w14:paraId="3AAC31F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w:t>
            </w:r>
          </w:p>
        </w:tc>
        <w:tc>
          <w:tcPr>
            <w:tcW w:w="628" w:type="dxa"/>
            <w:tcBorders>
              <w:top w:val="single" w:color="000000" w:sz="4" w:space="0"/>
              <w:left w:val="single" w:color="000000" w:sz="4" w:space="0"/>
              <w:bottom w:val="single" w:color="auto" w:sz="4" w:space="0"/>
              <w:right w:val="single" w:color="000000" w:sz="4" w:space="0"/>
            </w:tcBorders>
            <w:vAlign w:val="center"/>
          </w:tcPr>
          <w:p w14:paraId="734B59D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812" w:type="dxa"/>
            <w:tcBorders>
              <w:top w:val="single" w:color="000000" w:sz="4" w:space="0"/>
              <w:left w:val="single" w:color="000000" w:sz="4" w:space="0"/>
              <w:bottom w:val="single" w:color="auto" w:sz="4" w:space="0"/>
              <w:right w:val="single" w:color="000000" w:sz="4" w:space="0"/>
            </w:tcBorders>
            <w:vAlign w:val="center"/>
          </w:tcPr>
          <w:p w14:paraId="1EF3C3B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56" w:type="dxa"/>
            <w:tcBorders>
              <w:top w:val="single" w:color="000000" w:sz="4" w:space="0"/>
              <w:left w:val="single" w:color="000000" w:sz="4" w:space="0"/>
              <w:bottom w:val="single" w:color="000000" w:sz="4" w:space="0"/>
              <w:right w:val="single" w:color="000000" w:sz="4" w:space="0"/>
            </w:tcBorders>
            <w:vAlign w:val="center"/>
          </w:tcPr>
          <w:p w14:paraId="47CDC33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18"/>
                <w:szCs w:val="18"/>
                <w:u w:val="none"/>
                <w:lang w:val="en-US"/>
              </w:rPr>
            </w:pPr>
          </w:p>
        </w:tc>
      </w:tr>
      <w:tr w14:paraId="39785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9"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6B7C8C0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vAlign w:val="center"/>
          </w:tcPr>
          <w:p w14:paraId="639B4B9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室内双芯单模9/125μm皮线光缆</w:t>
            </w:r>
          </w:p>
        </w:tc>
        <w:tc>
          <w:tcPr>
            <w:tcW w:w="5461" w:type="dxa"/>
            <w:gridSpan w:val="2"/>
            <w:tcBorders>
              <w:top w:val="single" w:color="000000" w:sz="4" w:space="0"/>
              <w:left w:val="single" w:color="000000" w:sz="4" w:space="0"/>
              <w:bottom w:val="single" w:color="000000" w:sz="4" w:space="0"/>
              <w:right w:val="single" w:color="auto" w:sz="4" w:space="0"/>
            </w:tcBorders>
            <w:vAlign w:val="center"/>
          </w:tcPr>
          <w:p w14:paraId="1B345B3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1、采用符合优于YD/T 1258.4标准的纤芯；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2、8字凹糟设计，便于剥离护套，简化安装与维护；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3、较小弯曲半径及优良的柔韧性满足光纤到户各类布线环境；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4、直径小、重量轻、实用性强；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5、性能参数：衰减：1310nm≤0.36dB/km  1550nm≤0.22dB/km；</w:t>
            </w:r>
          </w:p>
        </w:tc>
        <w:tc>
          <w:tcPr>
            <w:tcW w:w="394" w:type="dxa"/>
            <w:tcBorders>
              <w:top w:val="single" w:color="auto" w:sz="4" w:space="0"/>
              <w:left w:val="single" w:color="auto" w:sz="4" w:space="0"/>
              <w:bottom w:val="single" w:color="auto" w:sz="4" w:space="0"/>
              <w:right w:val="single" w:color="auto" w:sz="4" w:space="0"/>
            </w:tcBorders>
            <w:vAlign w:val="center"/>
          </w:tcPr>
          <w:p w14:paraId="63BDC66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箱</w:t>
            </w:r>
          </w:p>
        </w:tc>
        <w:tc>
          <w:tcPr>
            <w:tcW w:w="625" w:type="dxa"/>
            <w:tcBorders>
              <w:top w:val="single" w:color="auto" w:sz="4" w:space="0"/>
              <w:left w:val="single" w:color="auto" w:sz="4" w:space="0"/>
              <w:bottom w:val="single" w:color="auto" w:sz="4" w:space="0"/>
              <w:right w:val="single" w:color="auto" w:sz="4" w:space="0"/>
            </w:tcBorders>
            <w:vAlign w:val="center"/>
          </w:tcPr>
          <w:p w14:paraId="5296A45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628" w:type="dxa"/>
            <w:tcBorders>
              <w:top w:val="single" w:color="auto" w:sz="4" w:space="0"/>
              <w:left w:val="single" w:color="auto" w:sz="4" w:space="0"/>
              <w:bottom w:val="single" w:color="auto" w:sz="4" w:space="0"/>
              <w:right w:val="single" w:color="auto" w:sz="4" w:space="0"/>
            </w:tcBorders>
            <w:vAlign w:val="center"/>
          </w:tcPr>
          <w:p w14:paraId="5700A15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812" w:type="dxa"/>
            <w:tcBorders>
              <w:top w:val="single" w:color="auto" w:sz="4" w:space="0"/>
              <w:left w:val="single" w:color="auto" w:sz="4" w:space="0"/>
              <w:bottom w:val="single" w:color="auto" w:sz="4" w:space="0"/>
              <w:right w:val="single" w:color="auto" w:sz="4" w:space="0"/>
            </w:tcBorders>
            <w:vAlign w:val="center"/>
          </w:tcPr>
          <w:p w14:paraId="5FD5554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auto" w:sz="4" w:space="0"/>
              <w:bottom w:val="single" w:color="000000" w:sz="4" w:space="0"/>
              <w:right w:val="single" w:color="000000" w:sz="4" w:space="0"/>
            </w:tcBorders>
            <w:vAlign w:val="center"/>
          </w:tcPr>
          <w:p w14:paraId="28B856A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14:paraId="41C9A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1F6457D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50" w:type="dxa"/>
            <w:tcBorders>
              <w:top w:val="single" w:color="000000" w:sz="4" w:space="0"/>
              <w:left w:val="single" w:color="000000" w:sz="4" w:space="0"/>
              <w:bottom w:val="single" w:color="000000" w:sz="4" w:space="0"/>
              <w:right w:val="single" w:color="000000" w:sz="4" w:space="0"/>
            </w:tcBorders>
            <w:vAlign w:val="center"/>
          </w:tcPr>
          <w:p w14:paraId="524641D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桥架100*50</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68BFD458">
            <w:pPr>
              <w:keepNext w:val="0"/>
              <w:keepLines w:val="0"/>
              <w:pageBreakBefore w:val="0"/>
              <w:kinsoku/>
              <w:wordWrap/>
              <w:overflowPunct/>
              <w:topLinePunct w:val="0"/>
              <w:autoSpaceDE/>
              <w:autoSpaceDN/>
              <w:bidi w:val="0"/>
              <w:adjustRightInd/>
              <w:snapToGrid/>
              <w:spacing w:line="200" w:lineRule="exact"/>
              <w:jc w:val="lef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注：办公楼3、4、5、6楼，宿舍楼 2-6楼</w:t>
            </w:r>
          </w:p>
        </w:tc>
        <w:tc>
          <w:tcPr>
            <w:tcW w:w="394" w:type="dxa"/>
            <w:tcBorders>
              <w:top w:val="single" w:color="auto" w:sz="4" w:space="0"/>
              <w:left w:val="single" w:color="000000" w:sz="4" w:space="0"/>
              <w:bottom w:val="single" w:color="000000" w:sz="4" w:space="0"/>
              <w:right w:val="single" w:color="000000" w:sz="4" w:space="0"/>
            </w:tcBorders>
            <w:vAlign w:val="center"/>
          </w:tcPr>
          <w:p w14:paraId="5475B35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625" w:type="dxa"/>
            <w:tcBorders>
              <w:top w:val="single" w:color="auto" w:sz="4" w:space="0"/>
              <w:left w:val="single" w:color="000000" w:sz="4" w:space="0"/>
              <w:bottom w:val="single" w:color="000000" w:sz="4" w:space="0"/>
              <w:right w:val="single" w:color="000000" w:sz="4" w:space="0"/>
            </w:tcBorders>
            <w:vAlign w:val="center"/>
          </w:tcPr>
          <w:p w14:paraId="1BF7B62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8</w:t>
            </w:r>
            <w:bookmarkStart w:id="13" w:name="_GoBack"/>
            <w:bookmarkEnd w:id="13"/>
            <w:r>
              <w:rPr>
                <w:rFonts w:hint="eastAsia" w:ascii="宋体" w:hAnsi="宋体" w:eastAsia="宋体" w:cs="宋体"/>
                <w:b w:val="0"/>
                <w:bCs w:val="0"/>
                <w:i w:val="0"/>
                <w:iCs w:val="0"/>
                <w:color w:val="000000"/>
                <w:kern w:val="0"/>
                <w:sz w:val="18"/>
                <w:szCs w:val="18"/>
                <w:u w:val="none"/>
                <w:lang w:val="en-US" w:eastAsia="zh-CN" w:bidi="ar"/>
              </w:rPr>
              <w:t>00</w:t>
            </w:r>
          </w:p>
        </w:tc>
        <w:tc>
          <w:tcPr>
            <w:tcW w:w="628" w:type="dxa"/>
            <w:tcBorders>
              <w:top w:val="single" w:color="auto" w:sz="4" w:space="0"/>
              <w:left w:val="single" w:color="000000" w:sz="4" w:space="0"/>
              <w:bottom w:val="single" w:color="000000" w:sz="4" w:space="0"/>
              <w:right w:val="single" w:color="000000" w:sz="4" w:space="0"/>
            </w:tcBorders>
            <w:vAlign w:val="center"/>
          </w:tcPr>
          <w:p w14:paraId="21EBA07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812" w:type="dxa"/>
            <w:tcBorders>
              <w:top w:val="single" w:color="auto" w:sz="4" w:space="0"/>
              <w:left w:val="single" w:color="000000" w:sz="4" w:space="0"/>
              <w:bottom w:val="single" w:color="000000" w:sz="4" w:space="0"/>
              <w:right w:val="single" w:color="000000" w:sz="4" w:space="0"/>
            </w:tcBorders>
            <w:vAlign w:val="center"/>
          </w:tcPr>
          <w:p w14:paraId="10D405E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53056AC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r>
      <w:tr w14:paraId="75741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73E4395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vAlign w:val="center"/>
          </w:tcPr>
          <w:p w14:paraId="2186541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交换机置物架</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6A9A559C">
            <w:pPr>
              <w:keepNext w:val="0"/>
              <w:keepLines w:val="0"/>
              <w:pageBreakBefore w:val="0"/>
              <w:kinsoku/>
              <w:wordWrap/>
              <w:overflowPunct/>
              <w:topLinePunct w:val="0"/>
              <w:autoSpaceDE/>
              <w:autoSpaceDN/>
              <w:bidi w:val="0"/>
              <w:adjustRightInd/>
              <w:snapToGrid/>
              <w:spacing w:line="200" w:lineRule="exact"/>
              <w:jc w:val="left"/>
              <w:rPr>
                <w:rFonts w:hint="default" w:ascii="宋体" w:hAnsi="宋体" w:eastAsia="宋体" w:cs="宋体"/>
                <w:i w:val="0"/>
                <w:iCs w:val="0"/>
                <w:color w:val="000000"/>
                <w:sz w:val="18"/>
                <w:szCs w:val="18"/>
                <w:u w:val="none"/>
                <w:lang w:val="en-US" w:eastAsia="zh-CN"/>
              </w:rPr>
            </w:pPr>
          </w:p>
        </w:tc>
        <w:tc>
          <w:tcPr>
            <w:tcW w:w="394" w:type="dxa"/>
            <w:tcBorders>
              <w:top w:val="single" w:color="auto" w:sz="4" w:space="0"/>
              <w:left w:val="single" w:color="000000" w:sz="4" w:space="0"/>
              <w:bottom w:val="single" w:color="000000" w:sz="4" w:space="0"/>
              <w:right w:val="single" w:color="000000" w:sz="4" w:space="0"/>
            </w:tcBorders>
            <w:vAlign w:val="center"/>
          </w:tcPr>
          <w:p w14:paraId="01CE0DA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25" w:type="dxa"/>
            <w:tcBorders>
              <w:top w:val="single" w:color="auto" w:sz="4" w:space="0"/>
              <w:left w:val="single" w:color="000000" w:sz="4" w:space="0"/>
              <w:bottom w:val="single" w:color="000000" w:sz="4" w:space="0"/>
              <w:right w:val="single" w:color="000000" w:sz="4" w:space="0"/>
            </w:tcBorders>
            <w:vAlign w:val="center"/>
          </w:tcPr>
          <w:p w14:paraId="5E91B12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60</w:t>
            </w:r>
          </w:p>
        </w:tc>
        <w:tc>
          <w:tcPr>
            <w:tcW w:w="628" w:type="dxa"/>
            <w:tcBorders>
              <w:top w:val="single" w:color="auto" w:sz="4" w:space="0"/>
              <w:left w:val="single" w:color="000000" w:sz="4" w:space="0"/>
              <w:bottom w:val="single" w:color="000000" w:sz="4" w:space="0"/>
              <w:right w:val="single" w:color="000000" w:sz="4" w:space="0"/>
            </w:tcBorders>
            <w:vAlign w:val="center"/>
          </w:tcPr>
          <w:p w14:paraId="25733F3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812" w:type="dxa"/>
            <w:tcBorders>
              <w:top w:val="single" w:color="auto" w:sz="4" w:space="0"/>
              <w:left w:val="single" w:color="000000" w:sz="4" w:space="0"/>
              <w:bottom w:val="single" w:color="000000" w:sz="4" w:space="0"/>
              <w:right w:val="single" w:color="000000" w:sz="4" w:space="0"/>
            </w:tcBorders>
            <w:vAlign w:val="center"/>
          </w:tcPr>
          <w:p w14:paraId="64FF0AF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5EC6283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r>
      <w:tr w14:paraId="54ED4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328CBF0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50" w:type="dxa"/>
            <w:tcBorders>
              <w:top w:val="single" w:color="000000" w:sz="4" w:space="0"/>
              <w:left w:val="single" w:color="000000" w:sz="4" w:space="0"/>
              <w:bottom w:val="single" w:color="000000" w:sz="4" w:space="0"/>
              <w:right w:val="single" w:color="000000" w:sz="4" w:space="0"/>
            </w:tcBorders>
            <w:vAlign w:val="center"/>
          </w:tcPr>
          <w:p w14:paraId="522C061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528AA15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空气开关、电源排插、管材、电源线等</w:t>
            </w:r>
          </w:p>
        </w:tc>
        <w:tc>
          <w:tcPr>
            <w:tcW w:w="394" w:type="dxa"/>
            <w:tcBorders>
              <w:top w:val="single" w:color="000000" w:sz="4" w:space="0"/>
              <w:left w:val="single" w:color="000000" w:sz="4" w:space="0"/>
              <w:bottom w:val="single" w:color="000000" w:sz="4" w:space="0"/>
              <w:right w:val="single" w:color="000000" w:sz="4" w:space="0"/>
            </w:tcBorders>
            <w:vAlign w:val="center"/>
          </w:tcPr>
          <w:p w14:paraId="1C19A85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625" w:type="dxa"/>
            <w:tcBorders>
              <w:top w:val="single" w:color="000000" w:sz="4" w:space="0"/>
              <w:left w:val="single" w:color="000000" w:sz="4" w:space="0"/>
              <w:bottom w:val="single" w:color="000000" w:sz="4" w:space="0"/>
              <w:right w:val="single" w:color="000000" w:sz="4" w:space="0"/>
            </w:tcBorders>
            <w:vAlign w:val="center"/>
          </w:tcPr>
          <w:p w14:paraId="76D7730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628" w:type="dxa"/>
            <w:tcBorders>
              <w:top w:val="single" w:color="000000" w:sz="4" w:space="0"/>
              <w:left w:val="single" w:color="000000" w:sz="4" w:space="0"/>
              <w:bottom w:val="single" w:color="000000" w:sz="4" w:space="0"/>
              <w:right w:val="single" w:color="000000" w:sz="4" w:space="0"/>
            </w:tcBorders>
            <w:vAlign w:val="center"/>
          </w:tcPr>
          <w:p w14:paraId="397AF6D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6F8A6E2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5003A86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r>
      <w:tr w14:paraId="7B7FD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0B10B61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750" w:type="dxa"/>
            <w:tcBorders>
              <w:top w:val="single" w:color="000000" w:sz="4" w:space="0"/>
              <w:left w:val="single" w:color="000000" w:sz="4" w:space="0"/>
              <w:bottom w:val="single" w:color="000000" w:sz="4" w:space="0"/>
              <w:right w:val="single" w:color="000000" w:sz="4" w:space="0"/>
            </w:tcBorders>
            <w:vAlign w:val="center"/>
          </w:tcPr>
          <w:p w14:paraId="4D3695F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施工费</w:t>
            </w:r>
          </w:p>
        </w:tc>
        <w:tc>
          <w:tcPr>
            <w:tcW w:w="5461" w:type="dxa"/>
            <w:gridSpan w:val="2"/>
            <w:tcBorders>
              <w:top w:val="single" w:color="000000" w:sz="4" w:space="0"/>
              <w:left w:val="single" w:color="000000" w:sz="4" w:space="0"/>
              <w:bottom w:val="single" w:color="000000" w:sz="4" w:space="0"/>
              <w:right w:val="single" w:color="000000" w:sz="4" w:space="0"/>
            </w:tcBorders>
            <w:vAlign w:val="center"/>
          </w:tcPr>
          <w:p w14:paraId="01BF986D">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含线路、设备的安装与拆除</w:t>
            </w:r>
          </w:p>
        </w:tc>
        <w:tc>
          <w:tcPr>
            <w:tcW w:w="394" w:type="dxa"/>
            <w:tcBorders>
              <w:top w:val="single" w:color="000000" w:sz="4" w:space="0"/>
              <w:left w:val="single" w:color="000000" w:sz="4" w:space="0"/>
              <w:bottom w:val="single" w:color="000000" w:sz="4" w:space="0"/>
              <w:right w:val="single" w:color="000000" w:sz="4" w:space="0"/>
            </w:tcBorders>
            <w:vAlign w:val="center"/>
          </w:tcPr>
          <w:p w14:paraId="41FC326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625" w:type="dxa"/>
            <w:tcBorders>
              <w:top w:val="single" w:color="000000" w:sz="4" w:space="0"/>
              <w:left w:val="single" w:color="000000" w:sz="4" w:space="0"/>
              <w:bottom w:val="single" w:color="000000" w:sz="4" w:space="0"/>
              <w:right w:val="single" w:color="000000" w:sz="4" w:space="0"/>
            </w:tcBorders>
            <w:vAlign w:val="center"/>
          </w:tcPr>
          <w:p w14:paraId="7D2DE38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628" w:type="dxa"/>
            <w:tcBorders>
              <w:top w:val="single" w:color="000000" w:sz="4" w:space="0"/>
              <w:left w:val="single" w:color="000000" w:sz="4" w:space="0"/>
              <w:bottom w:val="single" w:color="000000" w:sz="4" w:space="0"/>
              <w:right w:val="single" w:color="000000" w:sz="4" w:space="0"/>
            </w:tcBorders>
            <w:vAlign w:val="center"/>
          </w:tcPr>
          <w:p w14:paraId="5E3CF01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32AEAF0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030563B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p>
        </w:tc>
      </w:tr>
      <w:tr w14:paraId="01CF6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7" w:type="dxa"/>
            <w:tcBorders>
              <w:top w:val="single" w:color="000000" w:sz="4" w:space="0"/>
              <w:left w:val="single" w:color="000000" w:sz="4" w:space="0"/>
              <w:bottom w:val="single" w:color="000000" w:sz="4" w:space="0"/>
              <w:right w:val="single" w:color="000000" w:sz="4" w:space="0"/>
            </w:tcBorders>
            <w:vAlign w:val="center"/>
          </w:tcPr>
          <w:p w14:paraId="51D578CC">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8"/>
                <w:szCs w:val="18"/>
                <w:u w:val="none"/>
              </w:rPr>
            </w:pPr>
          </w:p>
        </w:tc>
        <w:tc>
          <w:tcPr>
            <w:tcW w:w="7230" w:type="dxa"/>
            <w:gridSpan w:val="5"/>
            <w:tcBorders>
              <w:top w:val="single" w:color="000000" w:sz="4" w:space="0"/>
              <w:left w:val="single" w:color="000000" w:sz="4" w:space="0"/>
              <w:bottom w:val="single" w:color="000000" w:sz="4" w:space="0"/>
              <w:right w:val="single" w:color="000000" w:sz="4" w:space="0"/>
            </w:tcBorders>
            <w:vAlign w:val="center"/>
          </w:tcPr>
          <w:p w14:paraId="700C2DD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小计（二）</w:t>
            </w:r>
          </w:p>
        </w:tc>
        <w:tc>
          <w:tcPr>
            <w:tcW w:w="628" w:type="dxa"/>
            <w:tcBorders>
              <w:top w:val="single" w:color="000000" w:sz="4" w:space="0"/>
              <w:left w:val="single" w:color="000000" w:sz="4" w:space="0"/>
              <w:bottom w:val="single" w:color="000000" w:sz="4" w:space="0"/>
              <w:right w:val="single" w:color="000000" w:sz="4" w:space="0"/>
            </w:tcBorders>
            <w:vAlign w:val="center"/>
          </w:tcPr>
          <w:p w14:paraId="54172FF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lang w:val="en-US"/>
              </w:rPr>
            </w:pPr>
          </w:p>
        </w:tc>
        <w:tc>
          <w:tcPr>
            <w:tcW w:w="1568" w:type="dxa"/>
            <w:gridSpan w:val="2"/>
            <w:tcBorders>
              <w:top w:val="single" w:color="000000" w:sz="4" w:space="0"/>
              <w:left w:val="single" w:color="000000" w:sz="4" w:space="0"/>
              <w:bottom w:val="single" w:color="000000" w:sz="4" w:space="0"/>
              <w:right w:val="single" w:color="000000" w:sz="4" w:space="0"/>
            </w:tcBorders>
            <w:vAlign w:val="center"/>
          </w:tcPr>
          <w:p w14:paraId="1B5DA0C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lang w:val="en-US"/>
              </w:rPr>
            </w:pPr>
          </w:p>
        </w:tc>
      </w:tr>
      <w:tr w14:paraId="7E913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1373" w:type="dxa"/>
            <w:gridSpan w:val="3"/>
            <w:tcBorders>
              <w:top w:val="single" w:color="000000" w:sz="4" w:space="0"/>
              <w:left w:val="single" w:color="000000" w:sz="4" w:space="0"/>
              <w:bottom w:val="single" w:color="000000" w:sz="4" w:space="0"/>
              <w:right w:val="nil"/>
            </w:tcBorders>
            <w:vAlign w:val="center"/>
          </w:tcPr>
          <w:p w14:paraId="7D492F4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6364" w:type="dxa"/>
            <w:gridSpan w:val="3"/>
            <w:tcBorders>
              <w:top w:val="single" w:color="000000" w:sz="4" w:space="0"/>
              <w:left w:val="single" w:color="000000" w:sz="4" w:space="0"/>
              <w:bottom w:val="single" w:color="000000" w:sz="4" w:space="0"/>
              <w:right w:val="single" w:color="000000" w:sz="4" w:space="0"/>
            </w:tcBorders>
            <w:vAlign w:val="center"/>
          </w:tcPr>
          <w:p w14:paraId="5F0DD8C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小计（一）+小计（二）</w:t>
            </w:r>
          </w:p>
        </w:tc>
        <w:tc>
          <w:tcPr>
            <w:tcW w:w="628" w:type="dxa"/>
            <w:tcBorders>
              <w:top w:val="single" w:color="000000" w:sz="4" w:space="0"/>
              <w:left w:val="nil"/>
              <w:bottom w:val="single" w:color="000000" w:sz="4" w:space="0"/>
              <w:right w:val="single" w:color="000000" w:sz="4" w:space="0"/>
            </w:tcBorders>
            <w:vAlign w:val="center"/>
          </w:tcPr>
          <w:p w14:paraId="2348650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568" w:type="dxa"/>
            <w:gridSpan w:val="2"/>
            <w:tcBorders>
              <w:top w:val="single" w:color="000000" w:sz="4" w:space="0"/>
              <w:left w:val="nil"/>
              <w:bottom w:val="single" w:color="000000" w:sz="4" w:space="0"/>
              <w:right w:val="single" w:color="000000" w:sz="4" w:space="0"/>
            </w:tcBorders>
            <w:vAlign w:val="center"/>
          </w:tcPr>
          <w:p w14:paraId="2BC9F5B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w:t>
            </w:r>
          </w:p>
        </w:tc>
      </w:tr>
    </w:tbl>
    <w:p w14:paraId="523EF080">
      <w:pPr>
        <w:pStyle w:val="14"/>
        <w:spacing w:line="560" w:lineRule="exact"/>
        <w:rPr>
          <w:rFonts w:hint="eastAsia" w:eastAsiaTheme="minorEastAsia"/>
          <w:lang w:val="en-US" w:eastAsia="zh-CN"/>
        </w:rPr>
      </w:pPr>
    </w:p>
    <w:sectPr>
      <w:headerReference r:id="rId3" w:type="default"/>
      <w:footerReference r:id="rId4" w:type="default"/>
      <w:pgSz w:w="11906" w:h="16838"/>
      <w:pgMar w:top="2098" w:right="1587" w:bottom="2098" w:left="1587" w:header="851" w:footer="1701"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D690B">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A9EED6">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DA9EED6">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ABEDC">
    <w:pPr>
      <w:pStyle w:val="8"/>
      <w:spacing w:line="56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B5B5E"/>
    <w:multiLevelType w:val="singleLevel"/>
    <w:tmpl w:val="86EB5B5E"/>
    <w:lvl w:ilvl="0" w:tentative="0">
      <w:start w:val="1"/>
      <w:numFmt w:val="decimal"/>
      <w:suff w:val="nothing"/>
      <w:lvlText w:val="（%1）"/>
      <w:lvlJc w:val="left"/>
    </w:lvl>
  </w:abstractNum>
  <w:abstractNum w:abstractNumId="1">
    <w:nsid w:val="A506FA2A"/>
    <w:multiLevelType w:val="singleLevel"/>
    <w:tmpl w:val="A506FA2A"/>
    <w:lvl w:ilvl="0" w:tentative="0">
      <w:start w:val="7"/>
      <w:numFmt w:val="decimal"/>
      <w:suff w:val="nothing"/>
      <w:lvlText w:val="%1、"/>
      <w:lvlJc w:val="left"/>
    </w:lvl>
  </w:abstractNum>
  <w:abstractNum w:abstractNumId="2">
    <w:nsid w:val="BD515B69"/>
    <w:multiLevelType w:val="multilevel"/>
    <w:tmpl w:val="BD515B69"/>
    <w:lvl w:ilvl="0" w:tentative="0">
      <w:start w:val="9"/>
      <w:numFmt w:val="decimal"/>
      <w:suff w:val="space"/>
      <w:lvlText w:val="第%1条"/>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F6220A8A"/>
    <w:multiLevelType w:val="singleLevel"/>
    <w:tmpl w:val="F6220A8A"/>
    <w:lvl w:ilvl="0" w:tentative="0">
      <w:start w:val="1"/>
      <w:numFmt w:val="decimal"/>
      <w:suff w:val="nothing"/>
      <w:lvlText w:val="%1、"/>
      <w:lvlJc w:val="left"/>
    </w:lvl>
  </w:abstractNum>
  <w:abstractNum w:abstractNumId="4">
    <w:nsid w:val="07A540FB"/>
    <w:multiLevelType w:val="singleLevel"/>
    <w:tmpl w:val="07A540FB"/>
    <w:lvl w:ilvl="0" w:tentative="0">
      <w:start w:val="9"/>
      <w:numFmt w:val="chineseCounting"/>
      <w:suff w:val="nothing"/>
      <w:lvlText w:val="%1、"/>
      <w:lvlJc w:val="left"/>
      <w:rPr>
        <w:rFonts w:hint="eastAsia"/>
      </w:rPr>
    </w:lvl>
  </w:abstractNum>
  <w:abstractNum w:abstractNumId="5">
    <w:nsid w:val="3424DDC8"/>
    <w:multiLevelType w:val="singleLevel"/>
    <w:tmpl w:val="3424DDC8"/>
    <w:lvl w:ilvl="0" w:tentative="0">
      <w:start w:val="1"/>
      <w:numFmt w:val="decimal"/>
      <w:suff w:val="nothing"/>
      <w:lvlText w:val="%1、"/>
      <w:lvlJc w:val="left"/>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zMGE0MTczMWRlMDUyYjQxN2M2YzM5NWUyMmUxNmYifQ=="/>
  </w:docVars>
  <w:rsids>
    <w:rsidRoot w:val="00125105"/>
    <w:rsid w:val="00047A5B"/>
    <w:rsid w:val="000D3AE3"/>
    <w:rsid w:val="000F120A"/>
    <w:rsid w:val="000F6002"/>
    <w:rsid w:val="00125105"/>
    <w:rsid w:val="001879EF"/>
    <w:rsid w:val="0040038E"/>
    <w:rsid w:val="004C7C24"/>
    <w:rsid w:val="00684CC0"/>
    <w:rsid w:val="006F69E4"/>
    <w:rsid w:val="0070126C"/>
    <w:rsid w:val="00732491"/>
    <w:rsid w:val="007E4A28"/>
    <w:rsid w:val="00861FC6"/>
    <w:rsid w:val="008D4B10"/>
    <w:rsid w:val="00A77308"/>
    <w:rsid w:val="00AE48B8"/>
    <w:rsid w:val="00C4139F"/>
    <w:rsid w:val="00E35A53"/>
    <w:rsid w:val="00F03095"/>
    <w:rsid w:val="011E1CBF"/>
    <w:rsid w:val="01AB676E"/>
    <w:rsid w:val="029854B2"/>
    <w:rsid w:val="04471571"/>
    <w:rsid w:val="05EE340B"/>
    <w:rsid w:val="060F181C"/>
    <w:rsid w:val="07BB058C"/>
    <w:rsid w:val="09C55452"/>
    <w:rsid w:val="0ACA248E"/>
    <w:rsid w:val="0BFE6F80"/>
    <w:rsid w:val="0CB81213"/>
    <w:rsid w:val="0D5A7C53"/>
    <w:rsid w:val="0D5E5A1B"/>
    <w:rsid w:val="0ECC4A7E"/>
    <w:rsid w:val="0FC72079"/>
    <w:rsid w:val="10BF3375"/>
    <w:rsid w:val="112F4096"/>
    <w:rsid w:val="12EA7CAB"/>
    <w:rsid w:val="12FA1319"/>
    <w:rsid w:val="138278A7"/>
    <w:rsid w:val="14422F80"/>
    <w:rsid w:val="14436601"/>
    <w:rsid w:val="146A7355"/>
    <w:rsid w:val="164F1065"/>
    <w:rsid w:val="16F455AD"/>
    <w:rsid w:val="1722706C"/>
    <w:rsid w:val="1A5C1176"/>
    <w:rsid w:val="1CBE1EDC"/>
    <w:rsid w:val="1CFE059F"/>
    <w:rsid w:val="1D826715"/>
    <w:rsid w:val="1E7768B9"/>
    <w:rsid w:val="1E9763D8"/>
    <w:rsid w:val="1F823974"/>
    <w:rsid w:val="1FF34514"/>
    <w:rsid w:val="1FFA4432"/>
    <w:rsid w:val="21380414"/>
    <w:rsid w:val="21A93941"/>
    <w:rsid w:val="21B542E6"/>
    <w:rsid w:val="222A7FBA"/>
    <w:rsid w:val="22B456D0"/>
    <w:rsid w:val="23F25C8A"/>
    <w:rsid w:val="240A2E08"/>
    <w:rsid w:val="24434402"/>
    <w:rsid w:val="25E80C11"/>
    <w:rsid w:val="29807B44"/>
    <w:rsid w:val="29E939D2"/>
    <w:rsid w:val="2AD92315"/>
    <w:rsid w:val="2B9D2D1B"/>
    <w:rsid w:val="2BDC62BB"/>
    <w:rsid w:val="2C013B60"/>
    <w:rsid w:val="2C7E280F"/>
    <w:rsid w:val="2CDA5AF8"/>
    <w:rsid w:val="2D4333B4"/>
    <w:rsid w:val="2D5E04EE"/>
    <w:rsid w:val="2E6424D5"/>
    <w:rsid w:val="2E8A3DE3"/>
    <w:rsid w:val="2EBA0260"/>
    <w:rsid w:val="2F34284F"/>
    <w:rsid w:val="30B946D9"/>
    <w:rsid w:val="31CA6E0A"/>
    <w:rsid w:val="31D8436E"/>
    <w:rsid w:val="33BC56DC"/>
    <w:rsid w:val="364B115E"/>
    <w:rsid w:val="36FA234A"/>
    <w:rsid w:val="37E05AFD"/>
    <w:rsid w:val="38220D99"/>
    <w:rsid w:val="398301F6"/>
    <w:rsid w:val="39F575D8"/>
    <w:rsid w:val="3AFC5754"/>
    <w:rsid w:val="3B223693"/>
    <w:rsid w:val="3B420B4F"/>
    <w:rsid w:val="40E666D6"/>
    <w:rsid w:val="40F30565"/>
    <w:rsid w:val="4226054F"/>
    <w:rsid w:val="431B481E"/>
    <w:rsid w:val="436D6BF7"/>
    <w:rsid w:val="44B13725"/>
    <w:rsid w:val="44F51287"/>
    <w:rsid w:val="451C4A06"/>
    <w:rsid w:val="455D23A9"/>
    <w:rsid w:val="45854256"/>
    <w:rsid w:val="46700674"/>
    <w:rsid w:val="47A50AE3"/>
    <w:rsid w:val="47A935D2"/>
    <w:rsid w:val="47AB1931"/>
    <w:rsid w:val="4B133E9C"/>
    <w:rsid w:val="4B3E59B1"/>
    <w:rsid w:val="4BB81CA7"/>
    <w:rsid w:val="4D747135"/>
    <w:rsid w:val="4DC85669"/>
    <w:rsid w:val="4DD61730"/>
    <w:rsid w:val="4EA110F7"/>
    <w:rsid w:val="509F55CA"/>
    <w:rsid w:val="51090A3B"/>
    <w:rsid w:val="510D38DC"/>
    <w:rsid w:val="516A5A31"/>
    <w:rsid w:val="52AD44FA"/>
    <w:rsid w:val="55375DC5"/>
    <w:rsid w:val="557B3F55"/>
    <w:rsid w:val="563460A7"/>
    <w:rsid w:val="569F350E"/>
    <w:rsid w:val="574F7ABD"/>
    <w:rsid w:val="578C125E"/>
    <w:rsid w:val="58710F7D"/>
    <w:rsid w:val="58C14A97"/>
    <w:rsid w:val="594B5826"/>
    <w:rsid w:val="59F367F2"/>
    <w:rsid w:val="5B430914"/>
    <w:rsid w:val="5D1A6409"/>
    <w:rsid w:val="5F651298"/>
    <w:rsid w:val="60F17D2C"/>
    <w:rsid w:val="61630688"/>
    <w:rsid w:val="620024DC"/>
    <w:rsid w:val="62697E18"/>
    <w:rsid w:val="63395F9D"/>
    <w:rsid w:val="63FB0B2B"/>
    <w:rsid w:val="652021C1"/>
    <w:rsid w:val="653045D9"/>
    <w:rsid w:val="67A4673A"/>
    <w:rsid w:val="685F58F3"/>
    <w:rsid w:val="68EF720B"/>
    <w:rsid w:val="69D873E5"/>
    <w:rsid w:val="6B400071"/>
    <w:rsid w:val="6E710532"/>
    <w:rsid w:val="6EBA3A4D"/>
    <w:rsid w:val="6F91457C"/>
    <w:rsid w:val="709C3CFE"/>
    <w:rsid w:val="70CA12CC"/>
    <w:rsid w:val="71F76C2D"/>
    <w:rsid w:val="72B664E0"/>
    <w:rsid w:val="7406326D"/>
    <w:rsid w:val="74B13910"/>
    <w:rsid w:val="750F6110"/>
    <w:rsid w:val="7519701A"/>
    <w:rsid w:val="7645293A"/>
    <w:rsid w:val="769E197B"/>
    <w:rsid w:val="76B163FD"/>
    <w:rsid w:val="77DC11D2"/>
    <w:rsid w:val="78190F2E"/>
    <w:rsid w:val="78F6195B"/>
    <w:rsid w:val="7A1B55A2"/>
    <w:rsid w:val="7BB73A37"/>
    <w:rsid w:val="7C9577CA"/>
    <w:rsid w:val="7CBA3380"/>
    <w:rsid w:val="7CD441E7"/>
    <w:rsid w:val="7D135490"/>
    <w:rsid w:val="7D2212B3"/>
    <w:rsid w:val="7E7062ED"/>
    <w:rsid w:val="7ECF195F"/>
    <w:rsid w:val="7EFD5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adjustRightInd w:val="0"/>
      <w:snapToGrid w:val="0"/>
      <w:spacing w:line="360" w:lineRule="auto"/>
      <w:ind w:firstLine="200" w:firstLineChars="200"/>
    </w:pPr>
    <w:rPr>
      <w:rFonts w:ascii="Calibri" w:hAnsi="Calibri"/>
      <w:kern w:val="0"/>
      <w:sz w:val="24"/>
      <w:szCs w:val="20"/>
    </w:rPr>
  </w:style>
  <w:style w:type="paragraph" w:styleId="6">
    <w:name w:val="Body Text Indent"/>
    <w:basedOn w:val="1"/>
    <w:unhideWhenUsed/>
    <w:qFormat/>
    <w:uiPriority w:val="99"/>
    <w:pPr>
      <w:spacing w:beforeLines="0" w:afterLines="0" w:line="300" w:lineRule="auto"/>
      <w:ind w:firstLine="420" w:firstLineChars="200"/>
    </w:pPr>
    <w:rPr>
      <w:rFonts w:hint="default" w:ascii="宋体" w:hAnsi="宋体" w:cs="宋体"/>
      <w:sz w:val="21"/>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563C1" w:themeColor="hyperlink"/>
      <w:u w:val="single"/>
      <w14:textFill>
        <w14:solidFill>
          <w14:schemeClr w14:val="hlink"/>
        </w14:solidFill>
      </w14:textFill>
    </w:rPr>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5">
    <w:name w:val="font01"/>
    <w:basedOn w:val="12"/>
    <w:qFormat/>
    <w:uiPriority w:val="0"/>
    <w:rPr>
      <w:rFonts w:hint="eastAsia" w:ascii="宋体" w:hAnsi="宋体" w:eastAsia="宋体" w:cs="宋体"/>
      <w:color w:val="000000"/>
      <w:sz w:val="24"/>
      <w:szCs w:val="24"/>
      <w:u w:val="none"/>
    </w:rPr>
  </w:style>
  <w:style w:type="character" w:customStyle="1" w:styleId="16">
    <w:name w:val="font11"/>
    <w:basedOn w:val="12"/>
    <w:qFormat/>
    <w:uiPriority w:val="0"/>
    <w:rPr>
      <w:rFonts w:ascii="Calibri" w:hAnsi="Calibri" w:cs="Calibri"/>
      <w:color w:val="000000"/>
      <w:sz w:val="24"/>
      <w:szCs w:val="24"/>
      <w:u w:val="none"/>
    </w:rPr>
  </w:style>
  <w:style w:type="character" w:customStyle="1" w:styleId="17">
    <w:name w:val="font91"/>
    <w:basedOn w:val="12"/>
    <w:qFormat/>
    <w:uiPriority w:val="0"/>
    <w:rPr>
      <w:rFonts w:hint="eastAsia" w:ascii="宋体" w:hAnsi="宋体" w:eastAsia="宋体" w:cs="宋体"/>
      <w:color w:val="000000"/>
      <w:sz w:val="20"/>
      <w:szCs w:val="20"/>
      <w:u w:val="none"/>
    </w:rPr>
  </w:style>
  <w:style w:type="character" w:customStyle="1" w:styleId="18">
    <w:name w:val="font131"/>
    <w:basedOn w:val="12"/>
    <w:qFormat/>
    <w:uiPriority w:val="0"/>
    <w:rPr>
      <w:rFonts w:ascii="Calibri" w:hAnsi="Calibri" w:cs="Calibri"/>
      <w:color w:val="000000"/>
      <w:sz w:val="20"/>
      <w:szCs w:val="20"/>
      <w:u w:val="none"/>
    </w:rPr>
  </w:style>
  <w:style w:type="paragraph" w:styleId="19">
    <w:name w:val="List Paragraph"/>
    <w:basedOn w:val="1"/>
    <w:unhideWhenUsed/>
    <w:qFormat/>
    <w:uiPriority w:val="0"/>
    <w:pPr>
      <w:spacing w:beforeLines="0" w:afterLines="0"/>
      <w:ind w:firstLine="420" w:firstLineChars="200"/>
    </w:pPr>
    <w:rPr>
      <w:rFonts w:hint="default"/>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18410</Words>
  <Characters>22366</Characters>
  <Lines>50</Lines>
  <Paragraphs>14</Paragraphs>
  <TotalTime>8</TotalTime>
  <ScaleCrop>false</ScaleCrop>
  <LinksUpToDate>false</LinksUpToDate>
  <CharactersWithSpaces>23621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飘红</cp:lastModifiedBy>
  <cp:lastPrinted>2024-06-13T02:06:00Z</cp:lastPrinted>
  <dcterms:modified xsi:type="dcterms:W3CDTF">2024-09-20T07:40:09Z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C15633ECAC0A4E428772F43E2166B59A_13</vt:lpwstr>
  </property>
</Properties>
</file>