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rFonts w:hint="eastAsia" w:ascii="Times New Roman" w:hAnsi="Times New Roman" w:eastAsia="宋体" w:cs="Times New Roman"/>
          <w:b/>
          <w:sz w:val="52"/>
          <w:szCs w:val="52"/>
          <w:lang w:val="en-US" w:eastAsia="zh-CN"/>
        </w:rPr>
      </w:pPr>
      <w:r>
        <w:rPr>
          <w:rFonts w:hint="eastAsia" w:ascii="Times New Roman" w:hAnsi="Times New Roman" w:eastAsia="宋体" w:cs="Times New Roman"/>
          <w:b/>
          <w:sz w:val="52"/>
          <w:szCs w:val="52"/>
          <w:lang w:val="en-US" w:eastAsia="zh-CN"/>
        </w:rPr>
        <w:t>赣康高速管理中心办公楼及宿舍</w:t>
      </w:r>
    </w:p>
    <w:p>
      <w:pPr>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lang w:val="en-US" w:eastAsia="zh-CN"/>
        </w:rPr>
        <w:t>防水</w:t>
      </w:r>
      <w:r>
        <w:rPr>
          <w:rFonts w:hint="eastAsia" w:ascii="Times New Roman" w:hAnsi="Times New Roman" w:eastAsia="宋体" w:cs="Times New Roman"/>
          <w:b/>
          <w:sz w:val="52"/>
          <w:szCs w:val="52"/>
        </w:rPr>
        <w:t>修缮工程项目</w:t>
      </w:r>
    </w:p>
    <w:p>
      <w:pPr>
        <w:jc w:val="center"/>
        <w:rPr>
          <w:b/>
          <w:sz w:val="52"/>
          <w:szCs w:val="52"/>
        </w:rPr>
      </w:pPr>
      <w:r>
        <w:rPr>
          <w:rFonts w:hint="eastAsia"/>
          <w:b/>
          <w:sz w:val="52"/>
          <w:szCs w:val="52"/>
        </w:rPr>
        <w:t>询价采购文件</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rPr>
        <w:t>赣州</w:t>
      </w:r>
      <w:r>
        <w:rPr>
          <w:rFonts w:hint="eastAsia"/>
          <w:b/>
          <w:sz w:val="36"/>
          <w:szCs w:val="36"/>
          <w:lang w:val="en-US" w:eastAsia="zh-CN"/>
        </w:rPr>
        <w:t>赣康高速公路有限责任</w:t>
      </w:r>
      <w:r>
        <w:rPr>
          <w:rFonts w:hint="eastAsia"/>
          <w:b/>
          <w:sz w:val="36"/>
          <w:szCs w:val="36"/>
        </w:rPr>
        <w:t>公司</w:t>
      </w:r>
    </w:p>
    <w:p>
      <w:pPr>
        <w:jc w:val="center"/>
        <w:rPr>
          <w:b/>
          <w:sz w:val="36"/>
          <w:szCs w:val="36"/>
        </w:rPr>
      </w:pPr>
      <w:r>
        <w:rPr>
          <w:rFonts w:hint="eastAsia"/>
          <w:b/>
          <w:sz w:val="36"/>
          <w:szCs w:val="36"/>
        </w:rPr>
        <w:t>二O二四年九月</w:t>
      </w:r>
    </w:p>
    <w:p>
      <w:pPr>
        <w:jc w:val="center"/>
        <w:rPr>
          <w:b/>
          <w:sz w:val="36"/>
          <w:szCs w:val="36"/>
        </w:rPr>
      </w:pPr>
    </w:p>
    <w:p>
      <w:pPr>
        <w:rPr>
          <w:rFonts w:hint="eastAsia" w:ascii="黑体" w:hAnsi="黑体" w:eastAsia="黑体" w:cs="黑体"/>
          <w:sz w:val="24"/>
        </w:rPr>
      </w:pPr>
    </w:p>
    <w:p>
      <w:pPr>
        <w:spacing w:line="420" w:lineRule="exact"/>
        <w:jc w:val="center"/>
        <w:rPr>
          <w:b/>
          <w:sz w:val="36"/>
          <w:szCs w:val="36"/>
        </w:rPr>
      </w:pPr>
      <w:r>
        <w:rPr>
          <w:rFonts w:hint="eastAsia" w:ascii="黑体" w:hAnsi="黑体" w:eastAsia="黑体" w:cs="黑体"/>
          <w:sz w:val="24"/>
        </w:rPr>
        <w:br w:type="page"/>
      </w:r>
      <w:r>
        <w:rPr>
          <w:rFonts w:hint="eastAsia"/>
          <w:b/>
          <w:sz w:val="36"/>
          <w:szCs w:val="36"/>
        </w:rPr>
        <w:t>第一章</w:t>
      </w:r>
    </w:p>
    <w:p>
      <w:pPr>
        <w:jc w:val="center"/>
        <w:rPr>
          <w:rFonts w:ascii="黑体" w:eastAsia="黑体"/>
          <w:sz w:val="30"/>
          <w:szCs w:val="30"/>
        </w:rPr>
      </w:pPr>
      <w:r>
        <w:rPr>
          <w:rFonts w:hint="eastAsia" w:ascii="黑体" w:eastAsia="黑体"/>
          <w:sz w:val="30"/>
          <w:szCs w:val="30"/>
        </w:rPr>
        <w:t>赣康高速管理中心办公楼及宿舍防水修缮工程项目询价公告</w:t>
      </w:r>
    </w:p>
    <w:p>
      <w:pPr>
        <w:spacing w:line="420" w:lineRule="exact"/>
        <w:jc w:val="center"/>
        <w:rPr>
          <w:b/>
          <w:sz w:val="36"/>
          <w:szCs w:val="36"/>
        </w:rPr>
      </w:pPr>
    </w:p>
    <w:p>
      <w:pPr>
        <w:spacing w:line="420" w:lineRule="exact"/>
        <w:ind w:firstLine="482" w:firstLineChars="200"/>
        <w:rPr>
          <w:rFonts w:hint="eastAsia" w:ascii="宋体" w:hAnsi="宋体"/>
          <w:b/>
          <w:sz w:val="24"/>
        </w:rPr>
      </w:pPr>
      <w:r>
        <w:rPr>
          <w:rFonts w:hint="eastAsia" w:ascii="宋体" w:hAnsi="宋体"/>
          <w:b/>
          <w:sz w:val="24"/>
        </w:rPr>
        <w:t>一、询价条件</w:t>
      </w:r>
    </w:p>
    <w:p>
      <w:pPr>
        <w:spacing w:line="420" w:lineRule="exact"/>
        <w:ind w:firstLine="480" w:firstLineChars="200"/>
        <w:rPr>
          <w:rFonts w:hint="eastAsia" w:ascii="宋体" w:hAnsi="宋体"/>
          <w:sz w:val="24"/>
        </w:rPr>
      </w:pPr>
      <w:r>
        <w:rPr>
          <w:rFonts w:hint="eastAsia" w:ascii="宋体" w:hAnsi="宋体" w:eastAsia="宋体" w:cs="Times New Roman"/>
          <w:sz w:val="24"/>
          <w:lang w:val="en-US" w:eastAsia="zh-CN"/>
        </w:rPr>
        <w:t>赣康高速管理中心办公楼及宿舍楼屋顶、阳台、卫生间、楼梯间等部分区域存在不同程度的渗水、漏水问题，导致墙面发霉、脱落</w:t>
      </w:r>
      <w:r>
        <w:rPr>
          <w:rFonts w:hint="eastAsia" w:ascii="宋体" w:hAnsi="宋体" w:eastAsia="宋体" w:cs="Times New Roman"/>
          <w:sz w:val="24"/>
        </w:rPr>
        <w:t>，</w:t>
      </w:r>
      <w:r>
        <w:rPr>
          <w:rFonts w:hint="eastAsia" w:ascii="宋体" w:hAnsi="宋体" w:eastAsia="宋体" w:cs="Times New Roman"/>
          <w:sz w:val="24"/>
          <w:lang w:val="en-US" w:eastAsia="zh-CN"/>
        </w:rPr>
        <w:t>这些问题不仅严重影响了办公与居住环境的舒适度，还潜在地威胁到了建筑结构的安全性与电气设备的正常运行。为消除安全隐患，拟进行专业的防水修缮处理。</w:t>
      </w:r>
      <w:r>
        <w:rPr>
          <w:rFonts w:ascii="宋体" w:hAnsi="宋体" w:eastAsia="宋体" w:cs="Times New Roman"/>
          <w:sz w:val="24"/>
        </w:rPr>
        <w:t>资</w:t>
      </w:r>
      <w:r>
        <w:rPr>
          <w:rFonts w:ascii="宋体" w:hAnsi="宋体"/>
          <w:sz w:val="24"/>
        </w:rPr>
        <w:t>金来源为自有资金，该项目已具备采购条件，现</w:t>
      </w:r>
      <w:r>
        <w:rPr>
          <w:rFonts w:hint="eastAsia" w:ascii="宋体" w:hAnsi="宋体"/>
          <w:sz w:val="24"/>
        </w:rPr>
        <w:t>对该项目进行</w:t>
      </w:r>
      <w:r>
        <w:rPr>
          <w:rFonts w:ascii="宋体" w:hAnsi="宋体"/>
          <w:sz w:val="24"/>
        </w:rPr>
        <w:t>公开询价</w:t>
      </w:r>
      <w:r>
        <w:rPr>
          <w:rFonts w:hint="eastAsia" w:ascii="宋体" w:hAnsi="宋体"/>
          <w:sz w:val="24"/>
        </w:rPr>
        <w:t>。</w:t>
      </w:r>
    </w:p>
    <w:p>
      <w:pPr>
        <w:spacing w:line="420" w:lineRule="exact"/>
        <w:ind w:firstLine="480" w:firstLineChars="200"/>
        <w:rPr>
          <w:rFonts w:hint="eastAsia" w:ascii="宋体" w:hAnsi="宋体"/>
          <w:sz w:val="24"/>
        </w:rPr>
      </w:pPr>
      <w:r>
        <w:rPr>
          <w:rFonts w:hint="eastAsia" w:ascii="宋体" w:hAnsi="宋体"/>
          <w:sz w:val="24"/>
        </w:rPr>
        <w:t>本次询价项目名称</w:t>
      </w:r>
      <w:r>
        <w:rPr>
          <w:rFonts w:hint="eastAsia" w:ascii="宋体" w:hAnsi="宋体" w:eastAsia="宋体" w:cs="Times New Roman"/>
          <w:sz w:val="24"/>
          <w:lang w:val="en-US" w:eastAsia="zh-CN"/>
        </w:rPr>
        <w:t>：赣康高速管理中心办公楼及宿舍防水修缮工程项</w:t>
      </w:r>
      <w:r>
        <w:rPr>
          <w:rFonts w:hint="eastAsia" w:ascii="宋体" w:hAnsi="宋体"/>
          <w:sz w:val="24"/>
        </w:rPr>
        <w:t>目。合同签订人为: 赣州</w:t>
      </w:r>
      <w:r>
        <w:rPr>
          <w:rFonts w:hint="eastAsia" w:ascii="宋体" w:hAnsi="宋体"/>
          <w:sz w:val="24"/>
          <w:lang w:val="en-US" w:eastAsia="zh-CN"/>
        </w:rPr>
        <w:t>赣康</w:t>
      </w:r>
      <w:r>
        <w:rPr>
          <w:rFonts w:hint="eastAsia" w:ascii="宋体" w:hAnsi="宋体"/>
          <w:sz w:val="24"/>
        </w:rPr>
        <w:t>高速公路有限责任公司。</w:t>
      </w:r>
    </w:p>
    <w:p>
      <w:pPr>
        <w:numPr>
          <w:ilvl w:val="0"/>
          <w:numId w:val="1"/>
        </w:numPr>
        <w:spacing w:line="420" w:lineRule="exact"/>
        <w:ind w:firstLine="482" w:firstLineChars="200"/>
        <w:rPr>
          <w:rFonts w:hint="eastAsia" w:ascii="宋体" w:hAnsi="宋体"/>
          <w:b/>
          <w:sz w:val="24"/>
        </w:rPr>
      </w:pPr>
      <w:r>
        <w:rPr>
          <w:rFonts w:ascii="宋体" w:hAnsi="宋体"/>
          <w:b/>
          <w:sz w:val="24"/>
        </w:rPr>
        <w:t>采购</w:t>
      </w:r>
      <w:r>
        <w:rPr>
          <w:rFonts w:hint="eastAsia" w:ascii="宋体" w:hAnsi="宋体"/>
          <w:b/>
          <w:sz w:val="24"/>
        </w:rPr>
        <w:t>内容及要求</w:t>
      </w:r>
    </w:p>
    <w:p>
      <w:pPr>
        <w:spacing w:line="42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工程量清单详见附件。</w:t>
      </w:r>
    </w:p>
    <w:p>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项目地点：赣康高速管理中心大院内。</w:t>
      </w:r>
    </w:p>
    <w:p>
      <w:pPr>
        <w:numPr>
          <w:ilvl w:val="0"/>
          <w:numId w:val="0"/>
        </w:numPr>
        <w:spacing w:line="420" w:lineRule="exact"/>
        <w:rPr>
          <w:rFonts w:hint="eastAsia" w:ascii="宋体" w:hAnsi="宋体"/>
          <w:b/>
          <w:sz w:val="24"/>
        </w:rPr>
      </w:pPr>
      <w:r>
        <w:rPr>
          <w:rFonts w:hint="eastAsia" w:ascii="宋体" w:hAnsi="宋体" w:eastAsia="宋体" w:cs="Times New Roman"/>
          <w:color w:val="auto"/>
          <w:kern w:val="2"/>
          <w:sz w:val="24"/>
          <w:szCs w:val="24"/>
          <w:highlight w:val="none"/>
          <w:lang w:val="en-US" w:eastAsia="zh-CN" w:bidi="ar-SA"/>
        </w:rPr>
        <w:t>项目工期：</w:t>
      </w:r>
      <w:r>
        <w:rPr>
          <w:rFonts w:hint="eastAsia" w:ascii="宋体" w:hAnsi="宋体" w:eastAsia="宋体" w:cs="Times New Roman"/>
          <w:b/>
          <w:bCs/>
          <w:color w:val="auto"/>
          <w:kern w:val="2"/>
          <w:sz w:val="24"/>
          <w:szCs w:val="24"/>
          <w:highlight w:val="none"/>
          <w:lang w:val="en-US" w:eastAsia="zh-CN" w:bidi="ar-SA"/>
        </w:rPr>
        <w:t>45天</w:t>
      </w:r>
      <w:r>
        <w:rPr>
          <w:rFonts w:hint="eastAsia" w:ascii="宋体" w:hAnsi="宋体" w:eastAsia="宋体" w:cs="Times New Roman"/>
          <w:color w:val="auto"/>
          <w:kern w:val="2"/>
          <w:sz w:val="24"/>
          <w:szCs w:val="24"/>
          <w:highlight w:val="none"/>
          <w:lang w:val="en-US" w:eastAsia="zh-CN" w:bidi="ar-SA"/>
        </w:rPr>
        <w:t>，中选单位须在签订合同后45日内完成工程施工，如未完成，逾期违约金：1000元/天。</w:t>
      </w:r>
    </w:p>
    <w:p>
      <w:pPr>
        <w:spacing w:line="480" w:lineRule="exact"/>
        <w:ind w:firstLine="482" w:firstLineChars="200"/>
        <w:rPr>
          <w:rFonts w:hint="eastAsia" w:ascii="宋体" w:hAnsi="宋体"/>
          <w:b/>
          <w:sz w:val="24"/>
        </w:rPr>
      </w:pPr>
      <w:r>
        <w:rPr>
          <w:rFonts w:hint="eastAsia" w:ascii="宋体" w:hAnsi="宋体"/>
          <w:b/>
          <w:sz w:val="24"/>
        </w:rPr>
        <w:t>三、本次询价的控制价上限及要求</w:t>
      </w:r>
    </w:p>
    <w:p>
      <w:pPr>
        <w:spacing w:line="480" w:lineRule="exact"/>
        <w:ind w:firstLine="482" w:firstLineChars="200"/>
        <w:rPr>
          <w:rFonts w:ascii="宋体"/>
          <w:sz w:val="28"/>
          <w:szCs w:val="28"/>
        </w:rPr>
      </w:pPr>
      <w:r>
        <w:rPr>
          <w:rFonts w:hint="eastAsia" w:ascii="宋体" w:hAnsi="宋体"/>
          <w:b/>
          <w:sz w:val="24"/>
        </w:rPr>
        <w:t>控制价上限：</w:t>
      </w:r>
      <w:r>
        <w:rPr>
          <w:rFonts w:hint="eastAsia" w:ascii="宋体" w:hAnsi="宋体"/>
          <w:b/>
          <w:sz w:val="24"/>
          <w:lang w:val="en-US" w:eastAsia="zh-CN"/>
        </w:rPr>
        <w:t>17</w:t>
      </w:r>
      <w:r>
        <w:rPr>
          <w:rFonts w:hint="eastAsia" w:ascii="宋体" w:hAnsi="宋体"/>
          <w:b/>
          <w:sz w:val="24"/>
        </w:rPr>
        <w:t>万元。</w:t>
      </w:r>
      <w:r>
        <w:rPr>
          <w:rFonts w:hint="eastAsia" w:ascii="宋体" w:hAnsi="宋体"/>
          <w:sz w:val="24"/>
        </w:rPr>
        <w:t>报价人的报价不得高于本限价，否则视为不响应询价文件，而被采购人拒绝。</w:t>
      </w:r>
    </w:p>
    <w:p>
      <w:pPr>
        <w:spacing w:line="480" w:lineRule="exact"/>
        <w:ind w:firstLine="480" w:firstLineChars="200"/>
        <w:rPr>
          <w:rFonts w:hint="eastAsia" w:ascii="宋体" w:hAnsi="宋体"/>
          <w:sz w:val="24"/>
        </w:rPr>
      </w:pPr>
      <w:r>
        <w:rPr>
          <w:rFonts w:hint="eastAsia" w:ascii="宋体" w:hAnsi="宋体"/>
          <w:sz w:val="24"/>
        </w:rPr>
        <w:t>本报价包含但不限于人工费、材料费、设备及运费、税金、利润等所有内容，住宿、通行费自理，采购人不再另行支付其他费用。</w:t>
      </w:r>
    </w:p>
    <w:p>
      <w:pPr>
        <w:spacing w:line="420" w:lineRule="exact"/>
        <w:ind w:firstLine="482" w:firstLineChars="200"/>
        <w:outlineLvl w:val="1"/>
        <w:rPr>
          <w:rFonts w:hint="eastAsia" w:ascii="宋体" w:hAnsi="宋体" w:cs="宋体"/>
          <w:b/>
          <w:sz w:val="24"/>
        </w:rPr>
      </w:pPr>
      <w:bookmarkStart w:id="0" w:name="_Toc5310"/>
      <w:r>
        <w:rPr>
          <w:rFonts w:hint="eastAsia" w:ascii="宋体" w:hAnsi="宋体" w:cs="宋体"/>
          <w:b/>
          <w:sz w:val="24"/>
        </w:rPr>
        <w:t>四、</w:t>
      </w:r>
      <w:bookmarkEnd w:id="0"/>
      <w:r>
        <w:rPr>
          <w:rFonts w:hint="eastAsia" w:ascii="宋体" w:hAnsi="宋体" w:cs="宋体"/>
          <w:b/>
          <w:sz w:val="24"/>
        </w:rPr>
        <w:t>询价保证金</w:t>
      </w:r>
    </w:p>
    <w:p>
      <w:pPr>
        <w:spacing w:line="480" w:lineRule="exact"/>
        <w:ind w:firstLine="480" w:firstLineChars="200"/>
        <w:rPr>
          <w:rFonts w:hint="eastAsia" w:ascii="宋体" w:hAnsi="宋体"/>
          <w:sz w:val="24"/>
        </w:rPr>
      </w:pPr>
      <w:r>
        <w:rPr>
          <w:rFonts w:hint="eastAsia" w:ascii="宋体" w:hAnsi="宋体"/>
          <w:sz w:val="24"/>
        </w:rPr>
        <w:t>该项目询价保证金为人民币叁仟玖佰元整(</w:t>
      </w:r>
      <w:r>
        <w:rPr>
          <w:rFonts w:hint="eastAsia" w:ascii="宋体" w:hAnsi="宋体"/>
          <w:sz w:val="24"/>
          <w:lang w:val="en-US" w:eastAsia="zh-CN"/>
        </w:rPr>
        <w:t>¥30</w:t>
      </w:r>
      <w:r>
        <w:rPr>
          <w:rFonts w:hint="eastAsia" w:ascii="宋体" w:hAnsi="宋体"/>
          <w:sz w:val="24"/>
        </w:rPr>
        <w:t>00元)。报价单位必须在报价文件的递交截止时间之前将询价保证金以现金（应密封完好在一个单独的信封内并在信封的封口处加盖报价人单位公章），在递交报价文件时一并递交给采购人，逾期不予受理。</w:t>
      </w:r>
    </w:p>
    <w:p>
      <w:pPr>
        <w:spacing w:line="480" w:lineRule="exact"/>
        <w:ind w:firstLine="480" w:firstLineChars="200"/>
        <w:rPr>
          <w:rFonts w:hint="eastAsia" w:ascii="宋体" w:hAnsi="宋体"/>
          <w:sz w:val="24"/>
        </w:rPr>
      </w:pPr>
      <w:r>
        <w:rPr>
          <w:rFonts w:hint="eastAsia" w:ascii="宋体" w:hAnsi="宋体"/>
          <w:sz w:val="24"/>
        </w:rPr>
        <w:t>询价保证金必须按上述的时限、密封要求递交，否则其询价保证金无效，采购单位有权拒绝其报价文件。</w:t>
      </w:r>
    </w:p>
    <w:p>
      <w:pPr>
        <w:spacing w:line="480" w:lineRule="exact"/>
        <w:ind w:firstLine="480" w:firstLineChars="200"/>
        <w:rPr>
          <w:rFonts w:hint="eastAsia" w:ascii="宋体" w:hAnsi="宋体"/>
          <w:sz w:val="24"/>
        </w:rPr>
      </w:pPr>
      <w:r>
        <w:rPr>
          <w:rFonts w:hint="eastAsia" w:ascii="宋体" w:hAnsi="宋体"/>
          <w:sz w:val="24"/>
        </w:rPr>
        <w:t>询价保证金的核验及退还：在第二轮报价后，由采购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p>
    <w:p>
      <w:pPr>
        <w:spacing w:line="420" w:lineRule="exact"/>
        <w:ind w:firstLine="482" w:firstLineChars="200"/>
        <w:rPr>
          <w:rFonts w:hint="eastAsia" w:ascii="宋体" w:hAnsi="宋体"/>
          <w:b/>
          <w:sz w:val="24"/>
        </w:rPr>
      </w:pPr>
      <w:r>
        <w:rPr>
          <w:rFonts w:hint="eastAsia" w:ascii="宋体" w:hAnsi="宋体"/>
          <w:b/>
          <w:sz w:val="24"/>
        </w:rPr>
        <w:t>五、费用的支付及履约担保</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1、实际支付按验收合格的实际工程量进行结算支付。</w:t>
      </w:r>
    </w:p>
    <w:p>
      <w:pPr>
        <w:widowControl/>
        <w:spacing w:line="360" w:lineRule="auto"/>
        <w:ind w:firstLine="480" w:firstLineChars="200"/>
        <w:jc w:val="left"/>
        <w:rPr>
          <w:rFonts w:hint="eastAsia" w:ascii="微软雅黑" w:hAnsi="微软雅黑" w:eastAsia="微软雅黑" w:cs="宋体"/>
          <w:kern w:val="0"/>
          <w:sz w:val="24"/>
        </w:rPr>
      </w:pPr>
      <w:r>
        <w:rPr>
          <w:rFonts w:hint="eastAsia" w:ascii="宋体" w:hAnsi="宋体" w:cs="宋体"/>
          <w:kern w:val="0"/>
          <w:sz w:val="24"/>
        </w:rPr>
        <w:t>2、第1期支付：项目完工并经业主验收合格后15天内，</w:t>
      </w:r>
      <w:r>
        <w:rPr>
          <w:rFonts w:hint="eastAsia" w:ascii="宋体" w:hAnsi="宋体"/>
          <w:sz w:val="24"/>
        </w:rPr>
        <w:t>支付已完工程总价97％的合同款。</w:t>
      </w:r>
    </w:p>
    <w:p>
      <w:pPr>
        <w:pStyle w:val="7"/>
        <w:widowControl/>
        <w:spacing w:line="460" w:lineRule="exact"/>
        <w:ind w:firstLine="480" w:firstLineChars="200"/>
        <w:rPr>
          <w:rFonts w:hint="eastAsia" w:ascii="宋体" w:hAnsi="宋体"/>
        </w:rPr>
      </w:pPr>
      <w:r>
        <w:rPr>
          <w:rFonts w:hint="eastAsia" w:ascii="宋体" w:hAnsi="宋体"/>
        </w:rPr>
        <w:t>3、第2期支付：质保期两年，期满并经业主复查无质量缺陷后15天内支付已完工程剩余合同款。</w:t>
      </w:r>
    </w:p>
    <w:p>
      <w:pPr>
        <w:numPr>
          <w:ilvl w:val="0"/>
          <w:numId w:val="2"/>
        </w:numPr>
        <w:spacing w:line="480" w:lineRule="exact"/>
        <w:rPr>
          <w:rFonts w:hint="eastAsia" w:ascii="宋体" w:hAnsi="宋体"/>
          <w:sz w:val="24"/>
        </w:rPr>
      </w:pPr>
      <w:r>
        <w:rPr>
          <w:rFonts w:hint="eastAsia" w:ascii="宋体" w:hAnsi="宋体"/>
          <w:sz w:val="24"/>
        </w:rPr>
        <w:t xml:space="preserve">履约担保： </w:t>
      </w:r>
    </w:p>
    <w:p>
      <w:pPr>
        <w:spacing w:line="360" w:lineRule="auto"/>
        <w:ind w:firstLine="480" w:firstLineChars="200"/>
        <w:outlineLvl w:val="1"/>
        <w:rPr>
          <w:rFonts w:hint="eastAsia" w:ascii="宋体" w:hAnsi="宋体"/>
          <w:sz w:val="24"/>
        </w:rPr>
      </w:pPr>
      <w:r>
        <w:rPr>
          <w:rFonts w:hint="eastAsia" w:ascii="宋体" w:hAnsi="宋体"/>
          <w:sz w:val="24"/>
        </w:rPr>
        <w:t>1、在询价人发出成交通知书后14天内成交人应向采购人提交履约担保并签订合同，履约保证金的金额：签约合同价的10%。</w:t>
      </w:r>
    </w:p>
    <w:p>
      <w:pPr>
        <w:spacing w:line="360" w:lineRule="auto"/>
        <w:ind w:firstLine="480" w:firstLineChars="200"/>
        <w:outlineLvl w:val="1"/>
        <w:rPr>
          <w:rFonts w:hint="eastAsia" w:ascii="宋体" w:hAnsi="宋体"/>
          <w:sz w:val="24"/>
        </w:rPr>
      </w:pPr>
      <w:r>
        <w:rPr>
          <w:rFonts w:hint="eastAsia" w:ascii="宋体" w:hAnsi="宋体"/>
          <w:sz w:val="24"/>
        </w:rPr>
        <w:t>2、履约担保的形式：保函（银行保函、财务公司保函、保险公司保函、第三方担保公司保函）或现金保证金。</w:t>
      </w:r>
    </w:p>
    <w:p>
      <w:pPr>
        <w:spacing w:line="360" w:lineRule="auto"/>
        <w:ind w:firstLine="480" w:firstLineChars="200"/>
        <w:outlineLvl w:val="1"/>
        <w:rPr>
          <w:rFonts w:hint="eastAsia" w:ascii="宋体" w:hAnsi="宋体"/>
          <w:sz w:val="24"/>
        </w:rPr>
      </w:pPr>
      <w:r>
        <w:rPr>
          <w:rFonts w:hint="eastAsia" w:ascii="宋体" w:hAnsi="宋体"/>
          <w:sz w:val="24"/>
        </w:rPr>
        <w:t>若采用银行保函，出具履约保证金的银行级别：成交人所在地的国有商业银行或股份制商业银行的支行及以上级别且具有相应担保能力；</w:t>
      </w:r>
    </w:p>
    <w:p>
      <w:pPr>
        <w:spacing w:line="360" w:lineRule="auto"/>
        <w:ind w:firstLine="480" w:firstLineChars="200"/>
        <w:outlineLvl w:val="1"/>
        <w:rPr>
          <w:rFonts w:hint="eastAsia" w:ascii="宋体" w:hAnsi="宋体"/>
          <w:sz w:val="24"/>
        </w:rPr>
      </w:pPr>
      <w:r>
        <w:rPr>
          <w:rFonts w:hint="eastAsia" w:ascii="宋体" w:hAnsi="宋体"/>
          <w:sz w:val="24"/>
        </w:rPr>
        <w:t>若采用财务公司保函，财务公司应属于中国银行保险监管委员会批准的国有财务公司且经合同签订人认可；</w:t>
      </w:r>
    </w:p>
    <w:p>
      <w:pPr>
        <w:spacing w:line="360" w:lineRule="auto"/>
        <w:ind w:firstLine="480" w:firstLineChars="200"/>
        <w:outlineLvl w:val="1"/>
        <w:rPr>
          <w:rFonts w:hint="eastAsia" w:ascii="宋体" w:hAnsi="宋体"/>
          <w:sz w:val="24"/>
        </w:rPr>
      </w:pPr>
      <w:r>
        <w:rPr>
          <w:rFonts w:hint="eastAsia" w:ascii="宋体" w:hAnsi="宋体"/>
          <w:sz w:val="24"/>
        </w:rPr>
        <w:t>若采用保险公司保函或第三方担保公司保函，应经合同签订人认可；</w:t>
      </w:r>
    </w:p>
    <w:p>
      <w:pPr>
        <w:spacing w:line="360" w:lineRule="auto"/>
        <w:ind w:firstLine="480" w:firstLineChars="200"/>
        <w:outlineLvl w:val="1"/>
        <w:rPr>
          <w:rFonts w:hint="eastAsia" w:ascii="宋体" w:hAnsi="宋体"/>
          <w:sz w:val="24"/>
        </w:rPr>
      </w:pPr>
      <w:r>
        <w:rPr>
          <w:rFonts w:hint="eastAsia" w:ascii="宋体" w:hAnsi="宋体"/>
          <w:sz w:val="24"/>
        </w:rPr>
        <w:t>若采用现金，成交人应从其基本账户以转账或电汇形式一次性转入合同签订人指定的银行账户内（退还时不计利息）。</w:t>
      </w:r>
    </w:p>
    <w:p>
      <w:pPr>
        <w:spacing w:line="360" w:lineRule="auto"/>
        <w:ind w:firstLine="480" w:firstLineChars="200"/>
        <w:outlineLvl w:val="1"/>
        <w:rPr>
          <w:rFonts w:hint="eastAsia" w:ascii="宋体" w:hAnsi="宋体"/>
          <w:sz w:val="24"/>
        </w:rPr>
      </w:pPr>
      <w:r>
        <w:rPr>
          <w:rFonts w:hint="eastAsia" w:ascii="宋体" w:hAnsi="宋体"/>
          <w:sz w:val="24"/>
        </w:rPr>
        <w:t>3、在项目实施完成合同工作内容并经业主验收合格后28天内将履约担保退还成交人。</w:t>
      </w:r>
    </w:p>
    <w:p>
      <w:pPr>
        <w:spacing w:line="480" w:lineRule="exact"/>
        <w:ind w:firstLine="480" w:firstLineChars="200"/>
        <w:rPr>
          <w:rFonts w:hint="eastAsia" w:ascii="宋体" w:hAnsi="宋体"/>
          <w:sz w:val="24"/>
        </w:rPr>
      </w:pPr>
      <w:r>
        <w:rPr>
          <w:rFonts w:hint="eastAsia" w:ascii="宋体" w:hAnsi="宋体"/>
          <w:sz w:val="24"/>
        </w:rPr>
        <w:t>4、履约担保采用公路工程标准施工招标文件（2018版本）履约担保的格式。</w:t>
      </w:r>
    </w:p>
    <w:p>
      <w:pPr>
        <w:spacing w:line="420" w:lineRule="exact"/>
        <w:ind w:firstLine="482" w:firstLineChars="200"/>
        <w:rPr>
          <w:rFonts w:hint="eastAsia" w:ascii="宋体" w:hAnsi="宋体"/>
          <w:b/>
          <w:sz w:val="24"/>
        </w:rPr>
      </w:pPr>
      <w:r>
        <w:rPr>
          <w:rFonts w:hint="eastAsia" w:ascii="宋体" w:hAnsi="宋体"/>
          <w:b/>
          <w:sz w:val="24"/>
        </w:rPr>
        <w:t>六、报价人资格要求</w:t>
      </w:r>
    </w:p>
    <w:p>
      <w:pPr>
        <w:spacing w:line="420" w:lineRule="exact"/>
        <w:ind w:firstLine="480" w:firstLineChars="200"/>
        <w:rPr>
          <w:rFonts w:hint="eastAsia" w:ascii="宋体" w:hAnsi="宋体"/>
          <w:sz w:val="24"/>
        </w:rPr>
      </w:pPr>
      <w:r>
        <w:rPr>
          <w:rFonts w:ascii="宋体" w:hAnsi="宋体"/>
          <w:sz w:val="24"/>
        </w:rPr>
        <w:t>1</w:t>
      </w:r>
      <w:r>
        <w:rPr>
          <w:rFonts w:hint="eastAsia" w:ascii="宋体" w:hAnsi="宋体"/>
          <w:sz w:val="24"/>
          <w:lang w:eastAsia="zh-CN"/>
        </w:rPr>
        <w:t>、</w:t>
      </w:r>
      <w:r>
        <w:rPr>
          <w:rFonts w:ascii="宋体" w:hAnsi="宋体"/>
          <w:sz w:val="24"/>
        </w:rPr>
        <w:t>资质要求：</w:t>
      </w:r>
      <w:r>
        <w:rPr>
          <w:rFonts w:hint="eastAsia" w:ascii="宋体" w:hAnsi="宋体"/>
          <w:sz w:val="24"/>
        </w:rPr>
        <w:t>具备独立法人资格，持</w:t>
      </w:r>
      <w:r>
        <w:rPr>
          <w:rFonts w:ascii="宋体" w:hAnsi="宋体"/>
          <w:sz w:val="24"/>
        </w:rPr>
        <w:t>有效的营业执照</w:t>
      </w:r>
      <w:r>
        <w:rPr>
          <w:rFonts w:hint="eastAsia" w:ascii="宋体" w:hAnsi="宋体"/>
          <w:sz w:val="24"/>
        </w:rPr>
        <w:t>（具有本次采购项目经营范围）</w:t>
      </w:r>
      <w:r>
        <w:rPr>
          <w:rFonts w:ascii="宋体" w:hAnsi="宋体"/>
          <w:sz w:val="24"/>
        </w:rPr>
        <w:t>。</w:t>
      </w:r>
    </w:p>
    <w:p>
      <w:pPr>
        <w:spacing w:line="420" w:lineRule="exact"/>
        <w:ind w:firstLine="480" w:firstLineChars="200"/>
        <w:rPr>
          <w:rFonts w:hint="eastAsia" w:ascii="宋体" w:hAnsi="宋体"/>
          <w:sz w:val="24"/>
        </w:rPr>
      </w:pPr>
      <w:r>
        <w:rPr>
          <w:rFonts w:ascii="宋体" w:hAnsi="宋体"/>
          <w:sz w:val="24"/>
        </w:rPr>
        <w:t>2</w:t>
      </w:r>
      <w:r>
        <w:rPr>
          <w:rFonts w:hint="eastAsia" w:ascii="宋体" w:hAnsi="宋体"/>
          <w:sz w:val="24"/>
          <w:lang w:eastAsia="zh-CN"/>
        </w:rPr>
        <w:t>、</w:t>
      </w:r>
      <w:r>
        <w:rPr>
          <w:rFonts w:ascii="宋体" w:hAnsi="宋体"/>
          <w:sz w:val="24"/>
        </w:rPr>
        <w:t>业绩要求：近</w:t>
      </w:r>
      <w:r>
        <w:rPr>
          <w:rFonts w:hint="eastAsia" w:ascii="宋体" w:hAnsi="宋体"/>
          <w:sz w:val="24"/>
        </w:rPr>
        <w:t>两</w:t>
      </w:r>
      <w:r>
        <w:rPr>
          <w:rFonts w:ascii="宋体" w:hAnsi="宋体"/>
          <w:sz w:val="24"/>
        </w:rPr>
        <w:t>年内</w:t>
      </w:r>
      <w:r>
        <w:rPr>
          <w:rFonts w:hint="eastAsia" w:ascii="宋体" w:hAnsi="宋体"/>
          <w:sz w:val="24"/>
        </w:rPr>
        <w:t>（合同签订时间为</w:t>
      </w:r>
      <w:r>
        <w:rPr>
          <w:rFonts w:ascii="宋体" w:hAnsi="宋体"/>
          <w:sz w:val="24"/>
        </w:rPr>
        <w:t>20</w:t>
      </w:r>
      <w:r>
        <w:rPr>
          <w:rFonts w:hint="eastAsia" w:ascii="宋体" w:hAnsi="宋体"/>
          <w:sz w:val="24"/>
        </w:rPr>
        <w:t>22</w:t>
      </w:r>
      <w:r>
        <w:rPr>
          <w:rFonts w:ascii="宋体" w:hAnsi="宋体"/>
          <w:sz w:val="24"/>
        </w:rPr>
        <w:t>年</w:t>
      </w:r>
      <w:r>
        <w:rPr>
          <w:rFonts w:hint="eastAsia" w:ascii="宋体" w:hAnsi="宋体"/>
          <w:sz w:val="24"/>
        </w:rPr>
        <w:t>9</w:t>
      </w:r>
      <w:r>
        <w:rPr>
          <w:rFonts w:ascii="宋体" w:hAnsi="宋体"/>
          <w:sz w:val="24"/>
        </w:rPr>
        <w:t>月1日至202</w:t>
      </w:r>
      <w:r>
        <w:rPr>
          <w:rFonts w:hint="eastAsia" w:ascii="宋体" w:hAnsi="宋体"/>
          <w:sz w:val="24"/>
        </w:rPr>
        <w:t>4</w:t>
      </w:r>
      <w:r>
        <w:rPr>
          <w:rFonts w:ascii="宋体" w:hAnsi="宋体"/>
          <w:sz w:val="24"/>
        </w:rPr>
        <w:t>年</w:t>
      </w:r>
      <w:r>
        <w:rPr>
          <w:rFonts w:hint="eastAsia" w:ascii="宋体" w:hAnsi="宋体"/>
          <w:sz w:val="24"/>
        </w:rPr>
        <w:t>8</w:t>
      </w:r>
      <w:r>
        <w:rPr>
          <w:rFonts w:ascii="宋体" w:hAnsi="宋体"/>
          <w:sz w:val="24"/>
        </w:rPr>
        <w:t>月</w:t>
      </w:r>
      <w:r>
        <w:rPr>
          <w:rFonts w:hint="eastAsia" w:ascii="宋体" w:hAnsi="宋体"/>
          <w:sz w:val="24"/>
        </w:rPr>
        <w:t>31</w:t>
      </w:r>
      <w:r>
        <w:rPr>
          <w:rFonts w:ascii="宋体" w:hAnsi="宋体"/>
          <w:sz w:val="24"/>
        </w:rPr>
        <w:t>日</w:t>
      </w:r>
      <w:r>
        <w:rPr>
          <w:rFonts w:hint="eastAsia" w:ascii="宋体" w:hAnsi="宋体"/>
          <w:sz w:val="24"/>
        </w:rPr>
        <w:t>）至少完成1</w:t>
      </w:r>
      <w:r>
        <w:rPr>
          <w:rFonts w:ascii="宋体" w:hAnsi="宋体"/>
          <w:sz w:val="24"/>
        </w:rPr>
        <w:t>个</w:t>
      </w:r>
      <w:r>
        <w:rPr>
          <w:rFonts w:hint="eastAsia" w:ascii="宋体" w:hAnsi="宋体"/>
          <w:sz w:val="24"/>
        </w:rPr>
        <w:t>类似项目（每个项目合同金额不少于</w:t>
      </w:r>
      <w:r>
        <w:rPr>
          <w:rFonts w:hint="eastAsia" w:ascii="宋体" w:hAnsi="宋体"/>
          <w:sz w:val="24"/>
          <w:lang w:val="en-US" w:eastAsia="zh-CN"/>
        </w:rPr>
        <w:t>13</w:t>
      </w:r>
      <w:r>
        <w:rPr>
          <w:rFonts w:hint="eastAsia" w:ascii="宋体" w:hAnsi="宋体"/>
          <w:sz w:val="24"/>
        </w:rPr>
        <w:t>万元）</w:t>
      </w:r>
      <w:r>
        <w:rPr>
          <w:rFonts w:ascii="宋体" w:hAnsi="宋体"/>
          <w:sz w:val="24"/>
        </w:rPr>
        <w:t>。</w:t>
      </w:r>
    </w:p>
    <w:p>
      <w:pPr>
        <w:spacing w:line="500" w:lineRule="exact"/>
        <w:ind w:firstLine="480" w:firstLineChars="200"/>
      </w:pPr>
      <w:r>
        <w:rPr>
          <w:rFonts w:hint="eastAsia" w:ascii="宋体" w:hAnsi="宋体"/>
          <w:sz w:val="24"/>
        </w:rPr>
        <w:t>3、人员要求：报价人应提供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pPr>
        <w:spacing w:line="420" w:lineRule="exact"/>
        <w:ind w:firstLine="482" w:firstLineChars="200"/>
        <w:rPr>
          <w:rFonts w:hint="eastAsia" w:ascii="宋体" w:hAnsi="宋体"/>
          <w:b/>
          <w:sz w:val="24"/>
        </w:rPr>
      </w:pPr>
      <w:r>
        <w:rPr>
          <w:rFonts w:hint="eastAsia" w:ascii="宋体" w:hAnsi="宋体"/>
          <w:b/>
          <w:sz w:val="24"/>
        </w:rPr>
        <w:t>七、报价文件组成</w:t>
      </w:r>
    </w:p>
    <w:p>
      <w:pPr>
        <w:spacing w:line="420" w:lineRule="exact"/>
        <w:ind w:firstLine="480" w:firstLineChars="200"/>
        <w:rPr>
          <w:rFonts w:hint="eastAsia" w:ascii="宋体" w:hAnsi="宋体"/>
          <w:sz w:val="24"/>
        </w:rPr>
      </w:pPr>
      <w:r>
        <w:rPr>
          <w:rFonts w:hint="eastAsia" w:ascii="宋体" w:hAnsi="宋体"/>
          <w:sz w:val="24"/>
        </w:rPr>
        <w:t>请各报价人派专人携带身份证原件及报价文件，参加本次</w:t>
      </w:r>
      <w:r>
        <w:rPr>
          <w:rFonts w:hint="eastAsia" w:ascii="宋体" w:hAnsi="宋体"/>
          <w:sz w:val="24"/>
          <w:lang w:eastAsia="zh-CN"/>
        </w:rPr>
        <w:t>询价</w:t>
      </w:r>
      <w:r>
        <w:rPr>
          <w:rFonts w:hint="eastAsia" w:ascii="宋体" w:hAnsi="宋体"/>
          <w:sz w:val="24"/>
        </w:rPr>
        <w:t>活动，报价文件包括：</w:t>
      </w:r>
    </w:p>
    <w:p>
      <w:pPr>
        <w:spacing w:line="420" w:lineRule="exact"/>
        <w:ind w:firstLine="480" w:firstLineChars="200"/>
        <w:rPr>
          <w:rFonts w:hint="eastAsia" w:ascii="宋体" w:hAnsi="宋体"/>
          <w:sz w:val="24"/>
        </w:rPr>
      </w:pPr>
      <w:r>
        <w:rPr>
          <w:rFonts w:hint="eastAsia" w:ascii="宋体" w:hAnsi="宋体"/>
          <w:sz w:val="24"/>
        </w:rPr>
        <w:t>（1）法人代表（持法人代表相关证明复印件）或其授权代理人（持授权书原件）；</w:t>
      </w:r>
    </w:p>
    <w:p>
      <w:pPr>
        <w:spacing w:line="420" w:lineRule="exact"/>
        <w:ind w:firstLine="480" w:firstLineChars="200"/>
        <w:rPr>
          <w:rFonts w:hint="eastAsia" w:ascii="宋体" w:hAnsi="宋体"/>
          <w:sz w:val="24"/>
        </w:rPr>
      </w:pPr>
      <w:r>
        <w:rPr>
          <w:rFonts w:hint="eastAsia" w:ascii="宋体" w:hAnsi="宋体"/>
          <w:sz w:val="24"/>
        </w:rPr>
        <w:t>（2）经办人身份证复印件；</w:t>
      </w:r>
    </w:p>
    <w:p>
      <w:pPr>
        <w:spacing w:line="420" w:lineRule="exact"/>
        <w:ind w:firstLine="480" w:firstLineChars="200"/>
        <w:rPr>
          <w:rFonts w:hint="eastAsia" w:ascii="宋体" w:hAnsi="宋体"/>
          <w:sz w:val="24"/>
        </w:rPr>
      </w:pPr>
      <w:r>
        <w:rPr>
          <w:rFonts w:hint="eastAsia" w:ascii="宋体" w:hAnsi="宋体"/>
          <w:sz w:val="24"/>
        </w:rPr>
        <w:t>（3）报价函；</w:t>
      </w:r>
    </w:p>
    <w:p>
      <w:pPr>
        <w:spacing w:line="420" w:lineRule="exact"/>
        <w:ind w:firstLine="480" w:firstLineChars="200"/>
        <w:rPr>
          <w:rFonts w:hint="eastAsia" w:ascii="宋体" w:hAnsi="宋体"/>
          <w:sz w:val="24"/>
        </w:rPr>
      </w:pPr>
      <w:r>
        <w:rPr>
          <w:rFonts w:hint="eastAsia" w:ascii="宋体" w:hAnsi="宋体"/>
          <w:sz w:val="24"/>
        </w:rPr>
        <w:t>（4）信誉承诺表；</w:t>
      </w:r>
    </w:p>
    <w:p>
      <w:pPr>
        <w:spacing w:line="420" w:lineRule="exact"/>
        <w:ind w:firstLine="480" w:firstLineChars="200"/>
        <w:rPr>
          <w:rFonts w:hint="eastAsia" w:ascii="宋体" w:hAnsi="宋体"/>
          <w:sz w:val="24"/>
        </w:rPr>
      </w:pPr>
      <w:r>
        <w:rPr>
          <w:rFonts w:hint="eastAsia" w:ascii="宋体" w:hAnsi="宋体"/>
          <w:sz w:val="24"/>
        </w:rPr>
        <w:t>（5）单位营业执照复印件；</w:t>
      </w:r>
    </w:p>
    <w:p>
      <w:pPr>
        <w:spacing w:line="420" w:lineRule="exact"/>
        <w:ind w:firstLine="480" w:firstLineChars="200"/>
        <w:rPr>
          <w:rFonts w:hint="eastAsia" w:ascii="宋体" w:hAnsi="宋体"/>
          <w:sz w:val="24"/>
        </w:rPr>
      </w:pPr>
      <w:r>
        <w:rPr>
          <w:rFonts w:hint="eastAsia" w:ascii="宋体" w:hAnsi="宋体"/>
          <w:sz w:val="24"/>
        </w:rPr>
        <w:t>（6）业绩证明材料（已签正式合同）复印件。</w:t>
      </w:r>
    </w:p>
    <w:p>
      <w:pPr>
        <w:spacing w:line="420" w:lineRule="exact"/>
        <w:ind w:firstLine="480" w:firstLineChars="200"/>
        <w:rPr>
          <w:rFonts w:hint="eastAsia" w:ascii="宋体" w:hAnsi="宋体"/>
          <w:sz w:val="24"/>
        </w:rPr>
      </w:pPr>
      <w:r>
        <w:rPr>
          <w:rFonts w:hint="eastAsia" w:ascii="宋体" w:hAnsi="宋体"/>
          <w:sz w:val="24"/>
        </w:rPr>
        <w:t>（7）报价人应提供报价人所属社保机构出具的拟委任的项目负责人近一年内连续三个月以上的社保缴费证明或其他能够证明拟委任的项目负责人参加社保的有效证明材料复印件。</w:t>
      </w:r>
    </w:p>
    <w:p>
      <w:pPr>
        <w:spacing w:line="420" w:lineRule="exact"/>
        <w:ind w:firstLine="600" w:firstLineChars="250"/>
        <w:rPr>
          <w:rFonts w:hint="eastAsia" w:ascii="宋体" w:hAnsi="宋体"/>
          <w:sz w:val="24"/>
        </w:rPr>
      </w:pPr>
      <w:r>
        <w:rPr>
          <w:rFonts w:hint="eastAsia" w:ascii="宋体" w:hAnsi="宋体"/>
          <w:sz w:val="24"/>
        </w:rPr>
        <w:t>以上资料均应逐页加盖单位公章并装订成册（一式叁份，标明正本和副本）、不得活页。</w:t>
      </w:r>
    </w:p>
    <w:p>
      <w:pPr>
        <w:numPr>
          <w:ilvl w:val="0"/>
          <w:numId w:val="3"/>
        </w:numPr>
        <w:spacing w:line="420" w:lineRule="exact"/>
        <w:ind w:firstLine="482" w:firstLineChars="200"/>
        <w:rPr>
          <w:rFonts w:hint="eastAsia" w:ascii="宋体" w:hAnsi="宋体"/>
          <w:b/>
          <w:sz w:val="24"/>
        </w:rPr>
      </w:pPr>
      <w:r>
        <w:rPr>
          <w:rFonts w:hint="eastAsia" w:ascii="宋体" w:hAnsi="宋体"/>
          <w:b/>
          <w:sz w:val="24"/>
        </w:rPr>
        <w:t>公告媒介、采购文件获取时间及方式：</w:t>
      </w:r>
    </w:p>
    <w:p>
      <w:pPr>
        <w:spacing w:line="420" w:lineRule="exact"/>
        <w:ind w:firstLine="480" w:firstLineChars="200"/>
        <w:rPr>
          <w:rFonts w:hint="eastAsia" w:ascii="宋体" w:hAnsi="宋体"/>
          <w:sz w:val="24"/>
        </w:rPr>
      </w:pPr>
      <w:r>
        <w:rPr>
          <w:rFonts w:hint="eastAsia"/>
          <w:sz w:val="24"/>
        </w:rPr>
        <w:t>有意向的报价人请于报价文件的递交截止时间前，自行在赣州交通控股集团有限公司官方网站（http://www.gzjtkgjt.com/）或江西省招标投标网（http://www.jxtb.org.cn/）查阅询价公告，在赣州交通控股集团有限公司官方网站（http://www.gzjtkgjt.com/）下载询价文件，本项目询价如有补遗，将于报价文件递交截止时间前24小时在赣州交通控股集团有限公司官方网站（http://www.gzjtkgjt.com/）发布，报价人应随时关注该网站，及时下载，询价人不再另行通知。</w:t>
      </w:r>
    </w:p>
    <w:p>
      <w:pPr>
        <w:spacing w:line="420" w:lineRule="exact"/>
        <w:ind w:firstLine="482" w:firstLineChars="200"/>
        <w:rPr>
          <w:rFonts w:hint="eastAsia" w:ascii="宋体" w:hAnsi="宋体"/>
          <w:b/>
          <w:sz w:val="24"/>
        </w:rPr>
      </w:pPr>
      <w:r>
        <w:rPr>
          <w:rFonts w:hint="eastAsia" w:ascii="宋体" w:hAnsi="宋体"/>
          <w:b/>
          <w:sz w:val="24"/>
        </w:rPr>
        <w:t>九、报价文件的密封和标识</w:t>
      </w:r>
    </w:p>
    <w:p>
      <w:pPr>
        <w:spacing w:line="420" w:lineRule="exact"/>
        <w:ind w:firstLine="480" w:firstLineChars="200"/>
        <w:outlineLvl w:val="1"/>
        <w:rPr>
          <w:rFonts w:hint="eastAsia" w:ascii="宋体" w:hAnsi="宋体"/>
          <w:sz w:val="24"/>
        </w:rPr>
      </w:pPr>
      <w:r>
        <w:rPr>
          <w:rFonts w:hint="eastAsia" w:ascii="宋体" w:hAnsi="宋体"/>
          <w:sz w:val="24"/>
        </w:rPr>
        <w:t>报价文件应密封包装。封套的封口处加盖报价人单位章或由报价人的法定代表人或其委托代理人签字。</w:t>
      </w:r>
    </w:p>
    <w:p>
      <w:pPr>
        <w:spacing w:line="420" w:lineRule="exact"/>
        <w:ind w:firstLine="482" w:firstLineChars="200"/>
        <w:rPr>
          <w:rFonts w:hint="eastAsia" w:ascii="宋体" w:hAnsi="宋体"/>
          <w:b/>
          <w:sz w:val="24"/>
        </w:rPr>
      </w:pPr>
      <w:r>
        <w:rPr>
          <w:rFonts w:hint="eastAsia" w:ascii="宋体" w:hAnsi="宋体"/>
          <w:b/>
          <w:sz w:val="24"/>
        </w:rPr>
        <w:t>十、报价文件的递交及相关事宜：</w:t>
      </w:r>
    </w:p>
    <w:p>
      <w:pPr>
        <w:spacing w:line="420" w:lineRule="exact"/>
        <w:ind w:firstLine="480" w:firstLineChars="200"/>
        <w:rPr>
          <w:rFonts w:hint="eastAsia" w:ascii="宋体" w:hAnsi="宋体"/>
          <w:sz w:val="24"/>
        </w:rPr>
      </w:pPr>
      <w:r>
        <w:rPr>
          <w:rFonts w:hint="eastAsia" w:ascii="宋体" w:hAnsi="宋体"/>
          <w:sz w:val="24"/>
        </w:rPr>
        <w:t>报价文件的递交截止时间：2024年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24</w:t>
      </w:r>
      <w:r>
        <w:rPr>
          <w:rFonts w:hint="eastAsia" w:ascii="宋体" w:hAnsi="宋体"/>
          <w:sz w:val="24"/>
        </w:rPr>
        <w:t>日10：</w:t>
      </w:r>
      <w:r>
        <w:rPr>
          <w:rFonts w:hint="eastAsia" w:ascii="宋体" w:hAnsi="宋体"/>
          <w:sz w:val="24"/>
          <w:lang w:val="en-US" w:eastAsia="zh-CN"/>
        </w:rPr>
        <w:t>00</w:t>
      </w:r>
      <w:r>
        <w:rPr>
          <w:rFonts w:hint="eastAsia" w:ascii="宋体" w:hAnsi="宋体"/>
          <w:sz w:val="24"/>
        </w:rPr>
        <w:t>，递交地址：</w:t>
      </w:r>
      <w:r>
        <w:rPr>
          <w:rFonts w:hint="eastAsia" w:ascii="宋体" w:hAnsi="宋体" w:eastAsia="宋体" w:cs="宋体"/>
          <w:i w:val="0"/>
          <w:iCs w:val="0"/>
          <w:caps w:val="0"/>
          <w:color w:val="444444"/>
          <w:spacing w:val="0"/>
          <w:sz w:val="24"/>
          <w:szCs w:val="24"/>
        </w:rPr>
        <w:t>赣州市章贡区沙河镇赣州东收费站出口旁赣州交通控股集团有限公司</w:t>
      </w:r>
      <w:r>
        <w:rPr>
          <w:rFonts w:hint="eastAsia" w:ascii="微软雅黑" w:hAnsi="微软雅黑" w:eastAsia="微软雅黑" w:cs="微软雅黑"/>
          <w:i w:val="0"/>
          <w:iCs w:val="0"/>
          <w:caps w:val="0"/>
          <w:color w:val="444444"/>
          <w:spacing w:val="0"/>
          <w:sz w:val="24"/>
          <w:szCs w:val="24"/>
        </w:rPr>
        <w:t>2</w:t>
      </w:r>
      <w:r>
        <w:rPr>
          <w:rFonts w:hint="eastAsia" w:ascii="宋体" w:hAnsi="宋体" w:eastAsia="宋体" w:cs="宋体"/>
          <w:i w:val="0"/>
          <w:iCs w:val="0"/>
          <w:caps w:val="0"/>
          <w:color w:val="444444"/>
          <w:spacing w:val="0"/>
          <w:sz w:val="24"/>
          <w:szCs w:val="24"/>
        </w:rPr>
        <w:t>楼开标室</w:t>
      </w:r>
      <w:r>
        <w:rPr>
          <w:rFonts w:hint="eastAsia" w:ascii="宋体" w:hAnsi="宋体"/>
          <w:sz w:val="24"/>
        </w:rPr>
        <w:t>。采购人将拒绝接受在递交截止时间后送达的报价函。</w:t>
      </w:r>
    </w:p>
    <w:p>
      <w:pPr>
        <w:spacing w:line="420" w:lineRule="exact"/>
        <w:ind w:firstLine="482" w:firstLineChars="200"/>
        <w:rPr>
          <w:rFonts w:hint="eastAsia" w:ascii="宋体" w:hAnsi="宋体"/>
          <w:b/>
          <w:sz w:val="24"/>
        </w:rPr>
      </w:pPr>
      <w:r>
        <w:rPr>
          <w:rFonts w:hint="eastAsia" w:ascii="宋体" w:hAnsi="宋体"/>
          <w:b/>
          <w:sz w:val="24"/>
        </w:rPr>
        <w:t>十一、报价文件的开启程序</w:t>
      </w:r>
    </w:p>
    <w:p>
      <w:pPr>
        <w:spacing w:line="420" w:lineRule="exact"/>
        <w:ind w:firstLine="480" w:firstLineChars="200"/>
        <w:rPr>
          <w:rFonts w:hint="eastAsia" w:ascii="宋体" w:hAnsi="宋体"/>
          <w:sz w:val="24"/>
        </w:rPr>
      </w:pPr>
      <w:r>
        <w:rPr>
          <w:rFonts w:hint="eastAsia" w:ascii="宋体" w:hAnsi="宋体"/>
          <w:sz w:val="24"/>
        </w:rPr>
        <w:t>1、公布在截止时间前递交报价文件的报价人数量；</w:t>
      </w:r>
    </w:p>
    <w:p>
      <w:pPr>
        <w:spacing w:line="420" w:lineRule="exact"/>
        <w:ind w:firstLine="480" w:firstLineChars="200"/>
        <w:rPr>
          <w:rFonts w:hint="eastAsia" w:ascii="宋体" w:hAnsi="宋体"/>
          <w:sz w:val="24"/>
        </w:rPr>
      </w:pPr>
      <w:r>
        <w:rPr>
          <w:rFonts w:hint="eastAsia" w:ascii="宋体" w:hAnsi="宋体"/>
          <w:sz w:val="24"/>
        </w:rPr>
        <w:t>2、报价人代表现场检查报价文件密封情况；</w:t>
      </w:r>
    </w:p>
    <w:p>
      <w:pPr>
        <w:spacing w:line="420" w:lineRule="exact"/>
        <w:ind w:firstLine="480" w:firstLineChars="200"/>
        <w:rPr>
          <w:rFonts w:hint="eastAsia" w:ascii="宋体" w:hAnsi="宋体"/>
          <w:sz w:val="24"/>
        </w:rPr>
      </w:pPr>
      <w:r>
        <w:rPr>
          <w:rFonts w:hint="eastAsia" w:ascii="宋体" w:hAnsi="宋体"/>
          <w:sz w:val="24"/>
        </w:rPr>
        <w:t>3、开启报价文件，公布报价人名称、报价等，结束后报价人及采购小组签字确认。</w:t>
      </w:r>
    </w:p>
    <w:p>
      <w:pPr>
        <w:spacing w:line="420" w:lineRule="exact"/>
        <w:ind w:firstLine="482" w:firstLineChars="200"/>
        <w:rPr>
          <w:rFonts w:hint="eastAsia" w:ascii="宋体" w:hAnsi="宋体"/>
          <w:b/>
          <w:sz w:val="24"/>
        </w:rPr>
      </w:pPr>
      <w:r>
        <w:rPr>
          <w:rFonts w:hint="eastAsia" w:ascii="宋体" w:hAnsi="宋体"/>
          <w:b/>
          <w:sz w:val="24"/>
        </w:rPr>
        <w:t>十二、公示</w:t>
      </w:r>
    </w:p>
    <w:p>
      <w:pPr>
        <w:spacing w:line="420" w:lineRule="exact"/>
        <w:ind w:firstLine="480" w:firstLineChars="200"/>
        <w:rPr>
          <w:rFonts w:hint="eastAsia" w:ascii="宋体" w:hAnsi="宋体"/>
          <w:sz w:val="24"/>
        </w:rPr>
      </w:pPr>
      <w:r>
        <w:rPr>
          <w:rFonts w:hint="eastAsia" w:ascii="宋体" w:hAnsi="宋体"/>
          <w:sz w:val="24"/>
        </w:rPr>
        <w:t>询价结束后3日内，在赣州交通控股集团有限公司网站（http://www.gzjtkgjt.com）</w:t>
      </w:r>
      <w:r>
        <w:rPr>
          <w:rFonts w:hint="eastAsia" w:ascii="宋体" w:hAnsi="宋体"/>
          <w:sz w:val="24"/>
          <w:lang w:eastAsia="zh-CN"/>
        </w:rPr>
        <w:t>和</w:t>
      </w:r>
      <w:r>
        <w:rPr>
          <w:rFonts w:hint="eastAsia"/>
          <w:sz w:val="24"/>
        </w:rPr>
        <w:t>江西省招标投标网（http://www.jxtb.org.cn/）</w:t>
      </w:r>
      <w:r>
        <w:rPr>
          <w:rFonts w:hint="eastAsia" w:ascii="宋体" w:hAnsi="宋体"/>
          <w:sz w:val="24"/>
        </w:rPr>
        <w:t>上对候选人进行公示。</w:t>
      </w:r>
    </w:p>
    <w:p>
      <w:pPr>
        <w:spacing w:line="420" w:lineRule="exact"/>
        <w:ind w:firstLine="482" w:firstLineChars="200"/>
        <w:rPr>
          <w:rFonts w:hint="eastAsia" w:ascii="宋体" w:hAnsi="宋体"/>
          <w:b/>
          <w:sz w:val="24"/>
        </w:rPr>
      </w:pPr>
      <w:r>
        <w:rPr>
          <w:rFonts w:hint="eastAsia" w:ascii="宋体" w:hAnsi="宋体"/>
          <w:b/>
          <w:sz w:val="24"/>
        </w:rPr>
        <w:t>十三、联系方式</w:t>
      </w:r>
    </w:p>
    <w:p>
      <w:pPr>
        <w:spacing w:line="420" w:lineRule="exact"/>
        <w:ind w:firstLine="480" w:firstLineChars="200"/>
        <w:rPr>
          <w:rFonts w:hint="eastAsia" w:ascii="宋体" w:hAnsi="宋体"/>
          <w:sz w:val="24"/>
        </w:rPr>
      </w:pPr>
      <w:r>
        <w:rPr>
          <w:rFonts w:hint="eastAsia" w:ascii="宋体" w:hAnsi="宋体"/>
          <w:sz w:val="24"/>
        </w:rPr>
        <w:t>采购人名称：赣州</w:t>
      </w:r>
      <w:r>
        <w:rPr>
          <w:rFonts w:hint="eastAsia" w:ascii="宋体" w:hAnsi="宋体"/>
          <w:sz w:val="24"/>
          <w:lang w:val="en-US" w:eastAsia="zh-CN"/>
        </w:rPr>
        <w:t>赣康</w:t>
      </w:r>
      <w:r>
        <w:rPr>
          <w:rFonts w:hint="eastAsia" w:ascii="宋体" w:hAnsi="宋体"/>
          <w:sz w:val="24"/>
        </w:rPr>
        <w:t>高速公路有限责任公司</w:t>
      </w:r>
    </w:p>
    <w:p>
      <w:pPr>
        <w:spacing w:line="420" w:lineRule="exact"/>
        <w:ind w:firstLine="480" w:firstLineChars="200"/>
        <w:rPr>
          <w:rFonts w:hint="eastAsia" w:ascii="宋体" w:hAnsi="宋体"/>
          <w:sz w:val="24"/>
        </w:rPr>
      </w:pPr>
      <w:r>
        <w:rPr>
          <w:rFonts w:hint="eastAsia" w:ascii="宋体" w:hAnsi="宋体"/>
          <w:sz w:val="24"/>
        </w:rPr>
        <w:t>采购人地址：</w:t>
      </w:r>
      <w:r>
        <w:rPr>
          <w:rFonts w:hint="eastAsia" w:ascii="宋体" w:hAnsi="宋体"/>
          <w:sz w:val="24"/>
          <w:lang w:val="en-US" w:eastAsia="zh-CN"/>
        </w:rPr>
        <w:t>赣康高速公路有限责任公司管理中心</w:t>
      </w:r>
    </w:p>
    <w:p>
      <w:pPr>
        <w:spacing w:line="420" w:lineRule="exact"/>
        <w:ind w:firstLine="480" w:firstLineChars="200"/>
        <w:rPr>
          <w:rFonts w:hint="eastAsia" w:ascii="宋体" w:hAnsi="宋体"/>
          <w:sz w:val="24"/>
        </w:rPr>
      </w:pPr>
      <w:r>
        <w:rPr>
          <w:rFonts w:hint="eastAsia" w:ascii="宋体" w:hAnsi="宋体"/>
          <w:sz w:val="24"/>
        </w:rPr>
        <w:t>联系人：</w:t>
      </w:r>
      <w:r>
        <w:rPr>
          <w:rFonts w:hint="eastAsia" w:ascii="宋体" w:hAnsi="宋体"/>
          <w:sz w:val="24"/>
          <w:lang w:val="en-US" w:eastAsia="zh-CN"/>
        </w:rPr>
        <w:t>温女士</w:t>
      </w:r>
      <w:r>
        <w:rPr>
          <w:rFonts w:hint="eastAsia" w:ascii="宋体" w:hAnsi="宋体"/>
          <w:sz w:val="24"/>
        </w:rPr>
        <w:t xml:space="preserve"> </w:t>
      </w:r>
    </w:p>
    <w:p>
      <w:pPr>
        <w:spacing w:line="420" w:lineRule="exact"/>
        <w:ind w:firstLine="480" w:firstLineChars="200"/>
        <w:rPr>
          <w:rFonts w:hint="default" w:ascii="宋体" w:hAnsi="宋体" w:eastAsia="宋体"/>
          <w:sz w:val="24"/>
          <w:lang w:val="en-US" w:eastAsia="zh-CN"/>
        </w:rPr>
      </w:pPr>
      <w:r>
        <w:rPr>
          <w:rFonts w:hint="eastAsia" w:ascii="宋体" w:hAnsi="宋体"/>
          <w:sz w:val="24"/>
        </w:rPr>
        <w:t>电  话：</w:t>
      </w:r>
      <w:r>
        <w:rPr>
          <w:rFonts w:hint="eastAsia" w:ascii="宋体" w:hAnsi="宋体"/>
          <w:sz w:val="24"/>
          <w:lang w:val="en-US" w:eastAsia="zh-CN"/>
        </w:rPr>
        <w:t>0797-8108328</w:t>
      </w:r>
    </w:p>
    <w:p>
      <w:pPr>
        <w:spacing w:line="312" w:lineRule="auto"/>
        <w:ind w:firstLine="482" w:firstLineChars="200"/>
        <w:rPr>
          <w:rFonts w:hint="eastAsia" w:ascii="宋体" w:hAnsi="宋体"/>
          <w:b/>
          <w:sz w:val="24"/>
        </w:rPr>
      </w:pPr>
      <w:r>
        <w:rPr>
          <w:rFonts w:hint="eastAsia" w:ascii="宋体" w:hAnsi="宋体"/>
          <w:b/>
          <w:sz w:val="24"/>
        </w:rPr>
        <w:t>十四、监督部门及联系方式</w:t>
      </w:r>
    </w:p>
    <w:p>
      <w:pPr>
        <w:spacing w:line="420" w:lineRule="exact"/>
        <w:ind w:firstLine="480" w:firstLineChars="200"/>
        <w:rPr>
          <w:rFonts w:hint="eastAsia" w:ascii="宋体" w:hAnsi="宋体" w:eastAsia="宋体" w:cs="Times New Roman"/>
          <w:sz w:val="24"/>
        </w:rPr>
      </w:pPr>
      <w:r>
        <w:rPr>
          <w:rFonts w:hint="eastAsia" w:ascii="宋体" w:hAnsi="宋体" w:eastAsia="宋体" w:cs="Times New Roman"/>
          <w:sz w:val="24"/>
        </w:rPr>
        <w:t>本级监督部门：赣州赣康高速公路有限责任公司党群人事部</w:t>
      </w:r>
    </w:p>
    <w:p>
      <w:pPr>
        <w:spacing w:line="420" w:lineRule="exact"/>
        <w:ind w:firstLine="480" w:firstLineChars="200"/>
        <w:rPr>
          <w:rFonts w:hint="eastAsia" w:ascii="宋体" w:hAnsi="宋体" w:eastAsia="宋体" w:cs="Times New Roman"/>
          <w:sz w:val="24"/>
        </w:rPr>
      </w:pPr>
      <w:r>
        <w:rPr>
          <w:rFonts w:hint="default" w:ascii="宋体" w:hAnsi="宋体" w:eastAsia="宋体" w:cs="Times New Roman"/>
          <w:sz w:val="24"/>
        </w:rPr>
        <w:t>上级监督部门：赣州交通控股集团有限公司风控审计部、纪检监察室</w:t>
      </w:r>
    </w:p>
    <w:p>
      <w:pPr>
        <w:spacing w:line="420" w:lineRule="exact"/>
        <w:ind w:firstLine="480" w:firstLineChars="200"/>
        <w:rPr>
          <w:rFonts w:hint="eastAsia" w:ascii="宋体" w:hAnsi="宋体" w:eastAsia="宋体" w:cs="Times New Roman"/>
          <w:sz w:val="24"/>
        </w:rPr>
      </w:pPr>
      <w:r>
        <w:rPr>
          <w:rFonts w:hint="default" w:ascii="宋体" w:hAnsi="宋体" w:eastAsia="宋体" w:cs="Times New Roman"/>
          <w:sz w:val="24"/>
        </w:rPr>
        <w:t>地    址：赣州交通控股集团有限公司二楼招标室（江西省赣州市章贡区沙河镇赣州东收费站出口右侧）。</w:t>
      </w:r>
    </w:p>
    <w:p>
      <w:pPr>
        <w:spacing w:line="420" w:lineRule="exact"/>
        <w:ind w:firstLine="480" w:firstLineChars="200"/>
        <w:rPr>
          <w:rFonts w:hint="eastAsia" w:ascii="宋体" w:hAnsi="宋体" w:eastAsia="宋体" w:cs="Times New Roman"/>
          <w:sz w:val="24"/>
        </w:rPr>
      </w:pPr>
      <w:r>
        <w:rPr>
          <w:rFonts w:hint="default" w:ascii="宋体" w:hAnsi="宋体" w:eastAsia="宋体" w:cs="Times New Roman"/>
          <w:sz w:val="24"/>
        </w:rPr>
        <w:t>电   </w:t>
      </w:r>
      <w:r>
        <w:rPr>
          <w:rFonts w:hint="eastAsia" w:ascii="宋体" w:hAnsi="宋体" w:eastAsia="宋体" w:cs="Times New Roman"/>
          <w:sz w:val="24"/>
          <w:lang w:val="en-US" w:eastAsia="zh-CN"/>
        </w:rPr>
        <w:t xml:space="preserve"> </w:t>
      </w:r>
      <w:r>
        <w:rPr>
          <w:rFonts w:hint="default" w:ascii="宋体" w:hAnsi="宋体" w:eastAsia="宋体" w:cs="Times New Roman"/>
          <w:sz w:val="24"/>
        </w:rPr>
        <w:t xml:space="preserve"> 话：0797-8289879、0797-8282685</w:t>
      </w:r>
    </w:p>
    <w:p>
      <w:pPr>
        <w:spacing w:line="420" w:lineRule="exact"/>
        <w:ind w:firstLine="480" w:firstLineChars="200"/>
        <w:rPr>
          <w:rFonts w:hint="eastAsia" w:ascii="宋体" w:hAnsi="宋体" w:eastAsia="宋体" w:cs="Times New Roman"/>
          <w:sz w:val="24"/>
        </w:rPr>
      </w:pPr>
      <w:r>
        <w:rPr>
          <w:rFonts w:hint="default" w:ascii="宋体" w:hAnsi="宋体" w:eastAsia="宋体" w:cs="Times New Roman"/>
          <w:sz w:val="24"/>
        </w:rPr>
        <w:t>邮 政 编</w:t>
      </w:r>
      <w:r>
        <w:rPr>
          <w:rFonts w:hint="eastAsia" w:ascii="宋体" w:hAnsi="宋体" w:eastAsia="宋体" w:cs="Times New Roman"/>
          <w:sz w:val="24"/>
          <w:lang w:val="en-US" w:eastAsia="zh-CN"/>
        </w:rPr>
        <w:t xml:space="preserve">  </w:t>
      </w:r>
      <w:r>
        <w:rPr>
          <w:rFonts w:hint="default" w:ascii="宋体" w:hAnsi="宋体" w:eastAsia="宋体" w:cs="Times New Roman"/>
          <w:sz w:val="24"/>
        </w:rPr>
        <w:t>码：341000</w:t>
      </w:r>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ind w:firstLine="4536" w:firstLineChars="1890"/>
        <w:jc w:val="right"/>
        <w:rPr>
          <w:rFonts w:hint="eastAsia" w:ascii="宋体" w:hAnsi="宋体"/>
          <w:sz w:val="24"/>
        </w:rPr>
      </w:pPr>
      <w:r>
        <w:rPr>
          <w:rFonts w:hint="eastAsia" w:ascii="宋体" w:hAnsi="宋体" w:eastAsia="宋体" w:cs="Times New Roman"/>
          <w:sz w:val="24"/>
        </w:rPr>
        <w:t>赣州赣康高速公路有限责任公司</w:t>
      </w:r>
    </w:p>
    <w:p>
      <w:pPr>
        <w:spacing w:line="420" w:lineRule="exact"/>
        <w:ind w:firstLine="4536" w:firstLineChars="1890"/>
        <w:jc w:val="right"/>
        <w:rPr>
          <w:rFonts w:hint="eastAsia" w:ascii="宋体" w:hAnsi="宋体"/>
          <w:sz w:val="24"/>
        </w:rPr>
      </w:pPr>
      <w:r>
        <w:rPr>
          <w:rFonts w:hint="eastAsia" w:ascii="宋体" w:hAnsi="宋体"/>
          <w:sz w:val="24"/>
        </w:rPr>
        <w:t>2024年9月</w:t>
      </w:r>
      <w:r>
        <w:rPr>
          <w:rFonts w:hint="eastAsia" w:ascii="宋体" w:hAnsi="宋体"/>
          <w:sz w:val="24"/>
          <w:lang w:val="en-US" w:eastAsia="zh-CN"/>
        </w:rPr>
        <w:t>19</w:t>
      </w:r>
      <w:r>
        <w:rPr>
          <w:rFonts w:hint="eastAsia" w:ascii="宋体" w:hAnsi="宋体"/>
          <w:sz w:val="24"/>
        </w:rPr>
        <w:t>日</w:t>
      </w:r>
    </w:p>
    <w:p>
      <w:pPr>
        <w:spacing w:line="420" w:lineRule="exact"/>
        <w:rPr>
          <w:rFonts w:hint="eastAsia" w:ascii="宋体" w:hAnsi="宋体"/>
          <w:sz w:val="24"/>
        </w:rPr>
      </w:pPr>
      <w:bookmarkStart w:id="5" w:name="_GoBack"/>
      <w:bookmarkEnd w:id="5"/>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jc w:val="both"/>
        <w:rPr>
          <w:b/>
          <w:sz w:val="36"/>
          <w:szCs w:val="36"/>
        </w:rPr>
      </w:pPr>
    </w:p>
    <w:p>
      <w:pPr>
        <w:spacing w:line="420" w:lineRule="exact"/>
        <w:jc w:val="center"/>
        <w:rPr>
          <w:b/>
          <w:sz w:val="36"/>
          <w:szCs w:val="36"/>
        </w:rPr>
      </w:pPr>
    </w:p>
    <w:p>
      <w:pPr>
        <w:spacing w:line="420" w:lineRule="exact"/>
        <w:jc w:val="center"/>
        <w:rPr>
          <w:b/>
          <w:sz w:val="36"/>
          <w:szCs w:val="36"/>
        </w:rPr>
      </w:pPr>
    </w:p>
    <w:p>
      <w:pPr>
        <w:spacing w:line="420" w:lineRule="exact"/>
        <w:jc w:val="center"/>
        <w:rPr>
          <w:b/>
          <w:sz w:val="36"/>
          <w:szCs w:val="36"/>
        </w:rPr>
      </w:pPr>
      <w:r>
        <w:rPr>
          <w:rFonts w:hint="eastAsia"/>
          <w:b/>
          <w:sz w:val="36"/>
          <w:szCs w:val="36"/>
        </w:rPr>
        <w:t>第二章</w:t>
      </w:r>
    </w:p>
    <w:p>
      <w:pPr>
        <w:spacing w:line="420" w:lineRule="exact"/>
        <w:jc w:val="center"/>
        <w:rPr>
          <w:b/>
          <w:sz w:val="36"/>
          <w:szCs w:val="36"/>
        </w:rPr>
      </w:pPr>
      <w:r>
        <w:rPr>
          <w:rFonts w:hint="eastAsia"/>
          <w:b/>
          <w:sz w:val="36"/>
          <w:szCs w:val="36"/>
        </w:rPr>
        <w:t>评审办法</w:t>
      </w:r>
    </w:p>
    <w:p>
      <w:pPr>
        <w:spacing w:line="420" w:lineRule="exact"/>
        <w:ind w:firstLine="482" w:firstLineChars="200"/>
        <w:rPr>
          <w:rFonts w:hint="eastAsia" w:ascii="宋体" w:hAnsi="宋体"/>
          <w:b/>
          <w:sz w:val="24"/>
        </w:rPr>
      </w:pPr>
      <w:r>
        <w:rPr>
          <w:rFonts w:hint="eastAsia" w:ascii="宋体" w:hAnsi="宋体"/>
          <w:b/>
          <w:sz w:val="24"/>
        </w:rPr>
        <w:t>一、评审方法</w:t>
      </w:r>
    </w:p>
    <w:p>
      <w:pPr>
        <w:spacing w:line="420" w:lineRule="exact"/>
        <w:ind w:firstLine="480" w:firstLineChars="200"/>
        <w:rPr>
          <w:rFonts w:hint="eastAsia" w:ascii="宋体" w:hAnsi="宋体"/>
          <w:sz w:val="24"/>
        </w:rPr>
      </w:pPr>
      <w:r>
        <w:rPr>
          <w:rFonts w:ascii="宋体" w:hAnsi="宋体"/>
          <w:sz w:val="24"/>
        </w:rPr>
        <w:t>本次询价采用经评审的二次报价最低价法。</w:t>
      </w:r>
    </w:p>
    <w:p>
      <w:pPr>
        <w:spacing w:line="420" w:lineRule="exact"/>
        <w:ind w:firstLine="482" w:firstLineChars="200"/>
        <w:rPr>
          <w:rFonts w:hint="eastAsia" w:ascii="宋体" w:hAnsi="宋体"/>
          <w:b/>
          <w:sz w:val="24"/>
        </w:rPr>
      </w:pPr>
      <w:r>
        <w:rPr>
          <w:rFonts w:hint="eastAsia" w:ascii="宋体" w:hAnsi="宋体"/>
          <w:b/>
          <w:sz w:val="24"/>
        </w:rPr>
        <w:t>二、形式、响应及资格评审标准</w:t>
      </w:r>
    </w:p>
    <w:p>
      <w:pPr>
        <w:spacing w:line="420" w:lineRule="exact"/>
        <w:ind w:firstLine="480" w:firstLineChars="200"/>
        <w:rPr>
          <w:rFonts w:hint="eastAsia" w:ascii="宋体" w:hAnsi="宋体"/>
          <w:sz w:val="24"/>
        </w:rPr>
      </w:pPr>
      <w:r>
        <w:rPr>
          <w:rFonts w:ascii="宋体" w:hAnsi="宋体"/>
          <w:sz w:val="24"/>
        </w:rPr>
        <w:t>1、报价文件按询价文件规定的格式、内容填写，字迹清晰可辨；</w:t>
      </w:r>
    </w:p>
    <w:p>
      <w:pPr>
        <w:spacing w:line="420" w:lineRule="exact"/>
        <w:ind w:firstLine="480" w:firstLineChars="200"/>
        <w:rPr>
          <w:rFonts w:hint="eastAsia" w:ascii="宋体" w:hAnsi="宋体"/>
          <w:sz w:val="24"/>
        </w:rPr>
      </w:pPr>
      <w:r>
        <w:rPr>
          <w:rFonts w:ascii="宋体" w:hAnsi="宋体"/>
          <w:sz w:val="24"/>
        </w:rPr>
        <w:t>2、报价文件上法定代表人</w:t>
      </w:r>
      <w:r>
        <w:rPr>
          <w:rFonts w:hint="eastAsia" w:ascii="宋体" w:hAnsi="宋体"/>
          <w:sz w:val="24"/>
        </w:rPr>
        <w:t>、单位负责人</w:t>
      </w:r>
      <w:r>
        <w:rPr>
          <w:rFonts w:ascii="宋体" w:hAnsi="宋体"/>
          <w:sz w:val="24"/>
        </w:rPr>
        <w:t>或其委托代理人的签字、单位章盖章齐全</w:t>
      </w:r>
      <w:r>
        <w:rPr>
          <w:rFonts w:hint="eastAsia" w:ascii="宋体" w:hAnsi="宋体"/>
          <w:sz w:val="24"/>
        </w:rPr>
        <w:t>，</w:t>
      </w:r>
      <w:r>
        <w:rPr>
          <w:rFonts w:ascii="宋体" w:hAnsi="宋体"/>
          <w:sz w:val="24"/>
        </w:rPr>
        <w:t>符合询价文件规定；</w:t>
      </w:r>
    </w:p>
    <w:p>
      <w:pPr>
        <w:spacing w:line="420" w:lineRule="exact"/>
        <w:ind w:firstLine="480" w:firstLineChars="200"/>
        <w:rPr>
          <w:rFonts w:hint="eastAsia" w:ascii="宋体" w:hAnsi="宋体"/>
          <w:sz w:val="24"/>
        </w:rPr>
      </w:pPr>
      <w:r>
        <w:rPr>
          <w:rFonts w:ascii="宋体" w:hAnsi="宋体"/>
          <w:sz w:val="24"/>
        </w:rPr>
        <w:t>3、报价文件对询价文件的实质性要求和条件作出响应；</w:t>
      </w:r>
    </w:p>
    <w:p>
      <w:pPr>
        <w:spacing w:line="420" w:lineRule="exact"/>
        <w:ind w:firstLine="480" w:firstLineChars="200"/>
        <w:rPr>
          <w:rFonts w:hint="eastAsia" w:ascii="宋体" w:hAnsi="宋体"/>
          <w:sz w:val="24"/>
        </w:rPr>
      </w:pPr>
      <w:r>
        <w:rPr>
          <w:rFonts w:ascii="宋体" w:hAnsi="宋体"/>
          <w:sz w:val="24"/>
        </w:rPr>
        <w:t>4、权利义务符合询价文件规定；</w:t>
      </w:r>
    </w:p>
    <w:p>
      <w:pPr>
        <w:spacing w:line="420" w:lineRule="exact"/>
        <w:ind w:firstLine="480" w:firstLineChars="200"/>
        <w:rPr>
          <w:sz w:val="24"/>
          <w:highlight w:val="none"/>
        </w:rPr>
      </w:pPr>
      <w:r>
        <w:rPr>
          <w:rFonts w:hint="eastAsia" w:ascii="宋体" w:hAnsi="宋体"/>
          <w:sz w:val="24"/>
          <w:highlight w:val="none"/>
        </w:rPr>
        <w:t>5、</w:t>
      </w:r>
      <w:r>
        <w:rPr>
          <w:sz w:val="24"/>
          <w:highlight w:val="none"/>
        </w:rPr>
        <w:t>营业执照、</w:t>
      </w:r>
      <w:r>
        <w:rPr>
          <w:rFonts w:hint="eastAsia"/>
          <w:sz w:val="24"/>
          <w:highlight w:val="none"/>
        </w:rPr>
        <w:t>业绩、拟委任项目负责人</w:t>
      </w:r>
      <w:r>
        <w:rPr>
          <w:sz w:val="24"/>
          <w:highlight w:val="none"/>
        </w:rPr>
        <w:t>等资格条件符合报价文件规定；</w:t>
      </w:r>
    </w:p>
    <w:p>
      <w:pPr>
        <w:spacing w:line="420" w:lineRule="exact"/>
        <w:ind w:firstLine="480" w:firstLineChars="200"/>
        <w:rPr>
          <w:rFonts w:hint="eastAsia"/>
          <w:sz w:val="24"/>
          <w:highlight w:val="none"/>
          <w:lang w:val="en-US" w:eastAsia="zh-CN"/>
        </w:rPr>
      </w:pPr>
      <w:r>
        <w:rPr>
          <w:rFonts w:hint="eastAsia" w:ascii="宋体" w:hAnsi="宋体"/>
          <w:sz w:val="24"/>
          <w:highlight w:val="none"/>
          <w:lang w:val="en-US" w:eastAsia="zh-CN"/>
        </w:rPr>
        <w:t>6、</w:t>
      </w:r>
      <w:r>
        <w:rPr>
          <w:rFonts w:hint="eastAsia"/>
          <w:sz w:val="24"/>
          <w:highlight w:val="none"/>
          <w:lang w:val="en-US" w:eastAsia="zh-CN"/>
        </w:rPr>
        <w:t>其他资料符合询价文件规定；</w:t>
      </w:r>
    </w:p>
    <w:p>
      <w:pPr>
        <w:spacing w:line="420" w:lineRule="exact"/>
        <w:ind w:firstLine="480" w:firstLineChars="200"/>
        <w:rPr>
          <w:rFonts w:hint="eastAsia"/>
          <w:sz w:val="24"/>
          <w:highlight w:val="none"/>
        </w:rPr>
      </w:pPr>
      <w:r>
        <w:rPr>
          <w:rFonts w:hint="eastAsia" w:ascii="宋体" w:hAnsi="宋体"/>
          <w:sz w:val="24"/>
          <w:highlight w:val="none"/>
          <w:lang w:val="en-US" w:eastAsia="zh-CN"/>
        </w:rPr>
        <w:t>7、</w:t>
      </w:r>
      <w:r>
        <w:rPr>
          <w:rFonts w:hint="eastAsia"/>
          <w:sz w:val="24"/>
          <w:highlight w:val="none"/>
        </w:rPr>
        <w:t>信誉符合报价文件规定。</w:t>
      </w:r>
    </w:p>
    <w:p>
      <w:pPr>
        <w:spacing w:line="420" w:lineRule="exact"/>
        <w:ind w:firstLine="482" w:firstLineChars="200"/>
        <w:rPr>
          <w:rFonts w:hint="eastAsia" w:ascii="宋体" w:hAnsi="宋体"/>
          <w:b/>
          <w:sz w:val="24"/>
        </w:rPr>
      </w:pPr>
      <w:r>
        <w:rPr>
          <w:rFonts w:hint="eastAsia" w:ascii="宋体" w:hAnsi="宋体"/>
          <w:b/>
          <w:sz w:val="24"/>
        </w:rPr>
        <w:t>三、评审程序</w:t>
      </w:r>
    </w:p>
    <w:p>
      <w:pPr>
        <w:spacing w:line="420" w:lineRule="exact"/>
        <w:ind w:firstLine="480" w:firstLineChars="200"/>
        <w:rPr>
          <w:rFonts w:hint="eastAsia" w:ascii="宋体" w:hAnsi="宋体"/>
          <w:sz w:val="24"/>
        </w:rPr>
      </w:pPr>
      <w:r>
        <w:rPr>
          <w:rFonts w:ascii="宋体" w:hAnsi="宋体"/>
          <w:sz w:val="24"/>
        </w:rPr>
        <w:t>本次询价采取二轮报价。</w:t>
      </w:r>
    </w:p>
    <w:p>
      <w:pPr>
        <w:spacing w:line="420" w:lineRule="exact"/>
        <w:ind w:firstLine="480" w:firstLineChars="200"/>
        <w:rPr>
          <w:rFonts w:hint="eastAsia" w:ascii="宋体" w:hAnsi="宋体"/>
          <w:sz w:val="24"/>
        </w:rPr>
      </w:pPr>
      <w:r>
        <w:rPr>
          <w:rFonts w:ascii="宋体" w:hAnsi="宋体"/>
          <w:sz w:val="24"/>
        </w:rPr>
        <w:t>（一）第一轮报价：</w:t>
      </w:r>
      <w:r>
        <w:rPr>
          <w:rFonts w:hint="eastAsia" w:ascii="宋体" w:hAnsi="宋体"/>
          <w:sz w:val="24"/>
        </w:rPr>
        <w:t>采购人</w:t>
      </w:r>
      <w:r>
        <w:rPr>
          <w:rFonts w:ascii="宋体" w:hAnsi="宋体"/>
          <w:sz w:val="24"/>
        </w:rPr>
        <w:t>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pPr>
        <w:spacing w:line="420" w:lineRule="exact"/>
        <w:ind w:firstLine="480" w:firstLineChars="200"/>
        <w:rPr>
          <w:rFonts w:hint="eastAsia" w:ascii="宋体" w:hAnsi="宋体"/>
          <w:sz w:val="24"/>
        </w:rPr>
      </w:pPr>
      <w:r>
        <w:rPr>
          <w:rFonts w:ascii="宋体" w:hAnsi="宋体"/>
          <w:sz w:val="24"/>
        </w:rPr>
        <w:t>（二）第二轮报价：在第一轮报价的基础上进行二次报价。报价单位现场填写《报价表》当众报价，第二轮报价不得高于第一轮报价，经法人代表或授权代理人签字生效，报价最低者为签约单位。</w:t>
      </w:r>
    </w:p>
    <w:p>
      <w:pPr>
        <w:spacing w:line="420" w:lineRule="exact"/>
        <w:ind w:firstLine="480" w:firstLineChars="200"/>
        <w:rPr>
          <w:rFonts w:hint="eastAsia" w:ascii="宋体" w:hAnsi="宋体"/>
          <w:sz w:val="24"/>
        </w:rPr>
      </w:pPr>
      <w:r>
        <w:rPr>
          <w:rFonts w:ascii="宋体" w:hAnsi="宋体"/>
          <w:sz w:val="24"/>
        </w:rPr>
        <w:t>如有2个及以上单位的报价一致且均为最低价时，业主单位将采用逐个谈判的方式确定签约单位。逐个谈判后仍有2个及以上单位的报价一致且均为最低价时，将采用现场抽签的方式确定签约单位。</w:t>
      </w:r>
    </w:p>
    <w:p>
      <w:pPr>
        <w:spacing w:line="420" w:lineRule="exact"/>
        <w:ind w:firstLine="480" w:firstLineChars="200"/>
        <w:rPr>
          <w:rFonts w:hint="eastAsia" w:ascii="宋体" w:hAnsi="宋体"/>
          <w:sz w:val="24"/>
        </w:rPr>
      </w:pPr>
      <w:r>
        <w:rPr>
          <w:rFonts w:ascii="宋体" w:hAnsi="宋体"/>
          <w:sz w:val="24"/>
        </w:rPr>
        <w:t>（三）评审结果</w:t>
      </w:r>
    </w:p>
    <w:p>
      <w:pPr>
        <w:spacing w:line="420" w:lineRule="exact"/>
        <w:ind w:firstLine="480" w:firstLineChars="200"/>
        <w:rPr>
          <w:rFonts w:hint="eastAsia" w:ascii="宋体" w:hAnsi="宋体"/>
          <w:sz w:val="24"/>
        </w:rPr>
      </w:pPr>
      <w:r>
        <w:rPr>
          <w:rFonts w:hint="eastAsia" w:ascii="宋体" w:hAnsi="宋体"/>
          <w:sz w:val="24"/>
        </w:rPr>
        <w:t>询价/谈判小组（由采购人相关部门代表组成，成员不少于3人）</w:t>
      </w:r>
      <w:r>
        <w:rPr>
          <w:rFonts w:ascii="宋体" w:hAnsi="宋体"/>
          <w:sz w:val="24"/>
        </w:rPr>
        <w:t>按照</w:t>
      </w:r>
      <w:r>
        <w:rPr>
          <w:rFonts w:hint="eastAsia" w:ascii="宋体" w:hAnsi="宋体"/>
          <w:sz w:val="24"/>
        </w:rPr>
        <w:t>最终报价</w:t>
      </w:r>
      <w:r>
        <w:rPr>
          <w:rFonts w:ascii="宋体" w:hAnsi="宋体"/>
          <w:sz w:val="24"/>
        </w:rPr>
        <w:t>由</w:t>
      </w:r>
      <w:r>
        <w:rPr>
          <w:rFonts w:hint="eastAsia" w:ascii="宋体" w:hAnsi="宋体"/>
          <w:sz w:val="24"/>
        </w:rPr>
        <w:t>低</w:t>
      </w:r>
      <w:r>
        <w:rPr>
          <w:rFonts w:ascii="宋体" w:hAnsi="宋体"/>
          <w:sz w:val="24"/>
        </w:rPr>
        <w:t>到</w:t>
      </w:r>
      <w:r>
        <w:rPr>
          <w:rFonts w:hint="eastAsia" w:ascii="宋体" w:hAnsi="宋体"/>
          <w:sz w:val="24"/>
        </w:rPr>
        <w:t>高</w:t>
      </w:r>
      <w:r>
        <w:rPr>
          <w:rFonts w:ascii="宋体" w:hAnsi="宋体"/>
          <w:sz w:val="24"/>
        </w:rPr>
        <w:t>的顺序推荐候选人 3 名。</w:t>
      </w:r>
    </w:p>
    <w:p>
      <w:pPr>
        <w:pStyle w:val="11"/>
        <w:rPr>
          <w:rFonts w:hint="eastAsia" w:ascii="宋体" w:hAnsi="宋体"/>
          <w:bCs/>
          <w:sz w:val="24"/>
        </w:rPr>
      </w:pPr>
    </w:p>
    <w:p>
      <w:pPr>
        <w:tabs>
          <w:tab w:val="left" w:pos="2100"/>
        </w:tabs>
        <w:autoSpaceDE w:val="0"/>
        <w:autoSpaceDN w:val="0"/>
        <w:adjustRightInd w:val="0"/>
        <w:spacing w:line="420" w:lineRule="exact"/>
        <w:jc w:val="left"/>
        <w:rPr>
          <w:rFonts w:hint="eastAsia" w:ascii="宋体" w:hAnsi="宋体" w:eastAsia="宋体"/>
          <w:bCs/>
          <w:sz w:val="24"/>
          <w:lang w:eastAsia="zh-CN"/>
        </w:rPr>
      </w:pPr>
    </w:p>
    <w:p>
      <w:pPr>
        <w:spacing w:line="420" w:lineRule="exact"/>
        <w:jc w:val="center"/>
        <w:rPr>
          <w:b/>
          <w:sz w:val="36"/>
          <w:szCs w:val="36"/>
        </w:rPr>
      </w:pPr>
      <w:r>
        <w:rPr>
          <w:rFonts w:hint="eastAsia"/>
          <w:b/>
          <w:sz w:val="36"/>
          <w:szCs w:val="36"/>
        </w:rPr>
        <w:t>第三章  报价文件格式</w:t>
      </w:r>
    </w:p>
    <w:p>
      <w:pPr>
        <w:ind w:firstLine="480"/>
        <w:jc w:val="center"/>
        <w:rPr>
          <w:rFonts w:eastAsia="黑体"/>
          <w:sz w:val="30"/>
          <w:szCs w:val="30"/>
        </w:rPr>
      </w:pPr>
      <w:r>
        <w:rPr>
          <w:rFonts w:hint="eastAsia" w:eastAsia="黑体"/>
          <w:sz w:val="30"/>
          <w:szCs w:val="30"/>
        </w:rPr>
        <w:t>授权委托书、报价函、</w:t>
      </w:r>
      <w:r>
        <w:rPr>
          <w:rFonts w:eastAsia="黑体"/>
          <w:bCs/>
          <w:sz w:val="30"/>
          <w:szCs w:val="30"/>
        </w:rPr>
        <w:t>信誉</w:t>
      </w:r>
      <w:r>
        <w:rPr>
          <w:rFonts w:hint="eastAsia" w:eastAsia="黑体"/>
          <w:bCs/>
          <w:sz w:val="30"/>
          <w:szCs w:val="30"/>
        </w:rPr>
        <w:t>承诺</w:t>
      </w:r>
      <w:r>
        <w:rPr>
          <w:rFonts w:eastAsia="黑体"/>
          <w:bCs/>
          <w:sz w:val="30"/>
          <w:szCs w:val="30"/>
        </w:rPr>
        <w:t>表</w:t>
      </w:r>
      <w:r>
        <w:rPr>
          <w:rFonts w:hint="eastAsia" w:eastAsia="黑体"/>
          <w:bCs/>
          <w:sz w:val="30"/>
          <w:szCs w:val="30"/>
        </w:rPr>
        <w:t>、其它资料</w:t>
      </w:r>
      <w:r>
        <w:rPr>
          <w:rFonts w:hint="eastAsia" w:eastAsia="黑体"/>
          <w:sz w:val="30"/>
          <w:szCs w:val="30"/>
        </w:rPr>
        <w:t>格式</w:t>
      </w:r>
    </w:p>
    <w:p>
      <w:pPr>
        <w:jc w:val="center"/>
        <w:rPr>
          <w:rFonts w:eastAsia="黑体"/>
          <w:sz w:val="30"/>
          <w:szCs w:val="30"/>
        </w:rPr>
      </w:pPr>
    </w:p>
    <w:p>
      <w:pPr>
        <w:jc w:val="center"/>
        <w:outlineLvl w:val="1"/>
        <w:rPr>
          <w:rFonts w:hint="eastAsia" w:ascii="黑体" w:hAnsi="黑体" w:eastAsia="黑体"/>
          <w:b/>
          <w:sz w:val="30"/>
          <w:szCs w:val="30"/>
        </w:rPr>
      </w:pPr>
      <w:bookmarkStart w:id="1" w:name="_Toc16453"/>
      <w:bookmarkStart w:id="2" w:name="_Toc13370"/>
      <w:bookmarkStart w:id="3" w:name="_Toc29517"/>
      <w:bookmarkStart w:id="4" w:name="_Toc24167"/>
      <w:r>
        <w:rPr>
          <w:rFonts w:hint="eastAsia" w:ascii="黑体" w:hAnsi="黑体" w:eastAsia="黑体"/>
          <w:b/>
          <w:sz w:val="30"/>
          <w:szCs w:val="30"/>
        </w:rPr>
        <w:t>授权委托书</w:t>
      </w:r>
      <w:bookmarkEnd w:id="1"/>
      <w:bookmarkEnd w:id="2"/>
      <w:bookmarkEnd w:id="3"/>
      <w:bookmarkEnd w:id="4"/>
    </w:p>
    <w:p>
      <w:pPr>
        <w:pStyle w:val="4"/>
        <w:ind w:firstLine="0" w:firstLineChars="0"/>
        <w:rPr>
          <w:rFonts w:hint="eastAsia" w:ascii="宋体" w:hAnsi="宋体"/>
          <w:szCs w:val="24"/>
        </w:rPr>
      </w:pPr>
    </w:p>
    <w:p>
      <w:pPr>
        <w:spacing w:line="360" w:lineRule="auto"/>
        <w:ind w:firstLine="480"/>
        <w:rPr>
          <w:rFonts w:hint="eastAsia"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cs="华文楷体"/>
          <w:sz w:val="24"/>
          <w:u w:val="single"/>
        </w:rPr>
        <w:t>（姓名）</w:t>
      </w:r>
      <w:r>
        <w:rPr>
          <w:rFonts w:hint="eastAsia" w:ascii="宋体" w:hAnsi="宋体"/>
          <w:sz w:val="24"/>
          <w:u w:val="single"/>
        </w:rPr>
        <w:t xml:space="preserve"> </w:t>
      </w:r>
      <w:r>
        <w:rPr>
          <w:rFonts w:ascii="宋体" w:hAnsi="宋体"/>
          <w:sz w:val="24"/>
        </w:rPr>
        <w:t>系</w:t>
      </w:r>
      <w:r>
        <w:rPr>
          <w:rFonts w:hint="eastAsia" w:ascii="宋体" w:hAnsi="宋体"/>
          <w:sz w:val="24"/>
          <w:u w:val="single"/>
        </w:rPr>
        <w:t xml:space="preserve"> </w:t>
      </w:r>
      <w:r>
        <w:rPr>
          <w:rFonts w:hint="eastAsia" w:ascii="宋体" w:hAnsi="宋体" w:cs="华文楷体"/>
          <w:sz w:val="24"/>
          <w:u w:val="single"/>
        </w:rPr>
        <w:t>（</w:t>
      </w:r>
      <w:r>
        <w:rPr>
          <w:rFonts w:hint="eastAsia" w:ascii="宋体" w:hAnsi="宋体"/>
          <w:sz w:val="24"/>
          <w:u w:val="single"/>
        </w:rPr>
        <w:t>报价</w:t>
      </w:r>
      <w:r>
        <w:rPr>
          <w:rFonts w:ascii="宋体" w:hAnsi="宋体"/>
          <w:sz w:val="24"/>
          <w:u w:val="single"/>
        </w:rPr>
        <w:t>人</w:t>
      </w:r>
      <w:r>
        <w:rPr>
          <w:rFonts w:hint="eastAsia" w:ascii="宋体" w:hAnsi="宋体" w:cs="华文楷体"/>
          <w:sz w:val="24"/>
          <w:u w:val="single"/>
        </w:rPr>
        <w:t>名称）</w:t>
      </w:r>
      <w:r>
        <w:rPr>
          <w:rFonts w:hint="eastAsia" w:ascii="宋体" w:hAnsi="宋体"/>
          <w:sz w:val="24"/>
          <w:u w:val="single"/>
        </w:rPr>
        <w:t xml:space="preserve"> </w:t>
      </w:r>
      <w:r>
        <w:rPr>
          <w:rFonts w:ascii="宋体" w:hAnsi="宋体"/>
          <w:sz w:val="24"/>
        </w:rPr>
        <w:t>的</w:t>
      </w:r>
      <w:r>
        <w:rPr>
          <w:rFonts w:hint="eastAsia" w:ascii="宋体" w:hAnsi="宋体"/>
          <w:sz w:val="24"/>
        </w:rPr>
        <w:t>法定代表人/单位负责人，</w:t>
      </w:r>
      <w:r>
        <w:rPr>
          <w:rFonts w:ascii="宋体" w:hAnsi="宋体"/>
          <w:sz w:val="24"/>
        </w:rPr>
        <w:t>现委托</w:t>
      </w:r>
      <w:r>
        <w:rPr>
          <w:rFonts w:hint="eastAsia" w:ascii="宋体" w:hAnsi="宋体" w:cs="华文楷体"/>
          <w:sz w:val="24"/>
          <w:u w:val="single"/>
        </w:rPr>
        <w:t>（姓名）</w:t>
      </w:r>
      <w:r>
        <w:rPr>
          <w:rFonts w:ascii="宋体" w:hAnsi="宋体"/>
          <w:sz w:val="24"/>
        </w:rPr>
        <w:t>为我方</w:t>
      </w:r>
      <w:r>
        <w:rPr>
          <w:rFonts w:hint="eastAsia" w:ascii="宋体" w:hAnsi="宋体"/>
          <w:sz w:val="24"/>
        </w:rPr>
        <w:t>授权</w:t>
      </w:r>
      <w:r>
        <w:rPr>
          <w:rFonts w:ascii="宋体" w:hAnsi="宋体"/>
          <w:sz w:val="24"/>
        </w:rPr>
        <w:t>代理人。代理人</w:t>
      </w:r>
      <w:r>
        <w:rPr>
          <w:rFonts w:hint="eastAsia" w:ascii="宋体" w:hAnsi="宋体"/>
          <w:sz w:val="24"/>
        </w:rPr>
        <w:t>根据授权，</w:t>
      </w:r>
      <w:r>
        <w:rPr>
          <w:rFonts w:ascii="宋体" w:hAnsi="宋体"/>
          <w:sz w:val="24"/>
        </w:rPr>
        <w:t>以我方名义签署、澄清</w:t>
      </w:r>
      <w:r>
        <w:rPr>
          <w:rFonts w:hint="eastAsia" w:ascii="宋体" w:hAnsi="宋体"/>
          <w:sz w:val="24"/>
        </w:rPr>
        <w:t>、确认</w:t>
      </w:r>
      <w:r>
        <w:rPr>
          <w:rFonts w:ascii="宋体" w:hAnsi="宋体"/>
          <w:sz w:val="24"/>
        </w:rPr>
        <w:t>、递交、撤回、修改</w:t>
      </w:r>
      <w:r>
        <w:rPr>
          <w:rFonts w:hint="eastAsia" w:ascii="宋体" w:hAnsi="宋体" w:eastAsia="宋体" w:cs="华文楷体"/>
          <w:sz w:val="24"/>
          <w:u w:val="single"/>
        </w:rPr>
        <w:t>赣康高速管理中心办公楼及宿舍防水修缮工程项目</w:t>
      </w:r>
      <w:r>
        <w:rPr>
          <w:rFonts w:ascii="宋体" w:hAnsi="宋体"/>
          <w:sz w:val="24"/>
        </w:rPr>
        <w:t>报价文件、签订合同和处理有关事宜，其法律后果由我方承担。</w:t>
      </w:r>
    </w:p>
    <w:p>
      <w:pPr>
        <w:spacing w:line="360" w:lineRule="auto"/>
        <w:ind w:firstLine="480"/>
        <w:rPr>
          <w:rFonts w:hint="eastAsia" w:ascii="宋体" w:hAnsi="宋体"/>
          <w:sz w:val="24"/>
        </w:rPr>
      </w:pPr>
      <w:r>
        <w:rPr>
          <w:rFonts w:ascii="宋体" w:hAnsi="宋体"/>
          <w:sz w:val="24"/>
        </w:rPr>
        <w:t>委托期限：</w:t>
      </w:r>
      <w:r>
        <w:rPr>
          <w:rFonts w:hint="eastAsia" w:ascii="宋体" w:hAnsi="宋体"/>
          <w:sz w:val="24"/>
          <w:u w:val="none"/>
          <w:lang w:val="en-US" w:eastAsia="zh-CN"/>
        </w:rPr>
        <w:t>60天</w:t>
      </w:r>
      <w:r>
        <w:rPr>
          <w:rFonts w:hint="eastAsia" w:ascii="宋体" w:hAnsi="宋体"/>
          <w:sz w:val="24"/>
          <w:u w:val="none"/>
        </w:rPr>
        <w:t>。</w:t>
      </w:r>
    </w:p>
    <w:p>
      <w:pPr>
        <w:spacing w:line="360" w:lineRule="auto"/>
        <w:ind w:firstLine="480"/>
        <w:rPr>
          <w:rFonts w:hint="eastAsia" w:ascii="宋体" w:hAnsi="宋体"/>
          <w:sz w:val="24"/>
        </w:rPr>
      </w:pPr>
      <w:r>
        <w:rPr>
          <w:rFonts w:hint="eastAsia" w:ascii="宋体" w:hAnsi="宋体"/>
          <w:sz w:val="24"/>
        </w:rPr>
        <w:t>委托</w:t>
      </w:r>
      <w:r>
        <w:rPr>
          <w:rFonts w:ascii="宋体" w:hAnsi="宋体"/>
          <w:sz w:val="24"/>
        </w:rPr>
        <w:t>代理人无转委托权。</w:t>
      </w:r>
    </w:p>
    <w:p>
      <w:pPr>
        <w:spacing w:line="360" w:lineRule="auto"/>
        <w:ind w:firstLine="480"/>
        <w:rPr>
          <w:rFonts w:hint="eastAsia" w:ascii="宋体" w:hAnsi="宋体"/>
          <w:sz w:val="24"/>
        </w:rPr>
      </w:pPr>
      <w:r>
        <w:rPr>
          <w:rFonts w:hint="eastAsia" w:ascii="宋体" w:hAnsi="宋体"/>
          <w:sz w:val="24"/>
        </w:rPr>
        <w:t>附：法定代表人/单位负责人身份证复印件及委托代理人身份证复印件，并加盖公章。</w:t>
      </w:r>
    </w:p>
    <w:p>
      <w:pPr>
        <w:spacing w:line="360" w:lineRule="auto"/>
        <w:ind w:firstLine="480"/>
        <w:rPr>
          <w:rFonts w:hint="eastAsia" w:ascii="宋体" w:hAnsi="宋体"/>
          <w:sz w:val="24"/>
        </w:rPr>
      </w:pPr>
    </w:p>
    <w:p>
      <w:pPr>
        <w:spacing w:line="360" w:lineRule="auto"/>
        <w:ind w:firstLine="480"/>
        <w:rPr>
          <w:rFonts w:hint="eastAsia" w:ascii="宋体" w:hAnsi="宋体"/>
          <w:sz w:val="24"/>
        </w:rPr>
      </w:pPr>
      <w:r>
        <w:rPr>
          <w:rFonts w:hint="eastAsia" w:ascii="宋体" w:hAnsi="宋体"/>
          <w:sz w:val="24"/>
        </w:rPr>
        <w:t>注：本授权委托书需由报价</w:t>
      </w:r>
      <w:r>
        <w:rPr>
          <w:rFonts w:ascii="宋体" w:hAnsi="宋体"/>
          <w:sz w:val="24"/>
        </w:rPr>
        <w:t>人</w:t>
      </w:r>
      <w:r>
        <w:rPr>
          <w:rFonts w:hint="eastAsia" w:ascii="宋体" w:hAnsi="宋体"/>
          <w:sz w:val="24"/>
        </w:rPr>
        <w:t>加盖单位公章并由其法定代表人/单位负责人签字。</w:t>
      </w:r>
    </w:p>
    <w:p>
      <w:pPr>
        <w:spacing w:line="360" w:lineRule="auto"/>
        <w:ind w:firstLine="480"/>
        <w:rPr>
          <w:rFonts w:hint="eastAsia" w:ascii="宋体" w:hAnsi="宋体"/>
          <w:sz w:val="24"/>
        </w:rPr>
      </w:pPr>
    </w:p>
    <w:p>
      <w:pPr>
        <w:spacing w:line="360" w:lineRule="auto"/>
        <w:ind w:firstLine="3076" w:firstLineChars="1282"/>
        <w:rPr>
          <w:rFonts w:hint="eastAsia" w:ascii="宋体" w:hAnsi="宋体"/>
          <w:sz w:val="24"/>
          <w:u w:val="single"/>
        </w:rPr>
      </w:pPr>
      <w:r>
        <w:rPr>
          <w:rFonts w:hint="eastAsia" w:ascii="宋体" w:hAnsi="宋体"/>
          <w:sz w:val="24"/>
        </w:rPr>
        <w:t>报价</w:t>
      </w:r>
      <w:r>
        <w:rPr>
          <w:rFonts w:ascii="宋体" w:hAnsi="宋体"/>
          <w:sz w:val="24"/>
        </w:rPr>
        <w:t>人</w:t>
      </w:r>
      <w:r>
        <w:rPr>
          <w:rFonts w:hint="eastAsia" w:ascii="宋体" w:hAnsi="宋体"/>
          <w:sz w:val="24"/>
        </w:rPr>
        <w:t>（单位公章）</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3074" w:firstLineChars="1281"/>
        <w:rPr>
          <w:rFonts w:hint="eastAsia" w:ascii="宋体" w:hAnsi="宋体"/>
          <w:sz w:val="24"/>
        </w:rPr>
      </w:pPr>
      <w:r>
        <w:rPr>
          <w:rFonts w:hint="eastAsia" w:ascii="宋体" w:hAnsi="宋体"/>
          <w:sz w:val="24"/>
        </w:rPr>
        <w:t>法定代表人（签字）</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3076" w:firstLineChars="1282"/>
        <w:rPr>
          <w:rFonts w:hint="eastAsia" w:ascii="宋体" w:hAnsi="宋体"/>
          <w:sz w:val="24"/>
          <w:u w:val="single"/>
        </w:rPr>
      </w:pPr>
      <w:r>
        <w:rPr>
          <w:rFonts w:hint="eastAsia" w:ascii="宋体" w:hAnsi="宋体"/>
          <w:sz w:val="24"/>
        </w:rPr>
        <w:t>授权</w:t>
      </w:r>
      <w:r>
        <w:rPr>
          <w:rFonts w:ascii="宋体" w:hAnsi="宋体"/>
          <w:sz w:val="24"/>
        </w:rPr>
        <w:t>代理人</w:t>
      </w:r>
      <w:r>
        <w:rPr>
          <w:rFonts w:hint="eastAsia" w:ascii="宋体" w:hAnsi="宋体"/>
          <w:sz w:val="24"/>
        </w:rPr>
        <w:t>（签字）</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5520" w:firstLineChars="2300"/>
        <w:rPr>
          <w:rFonts w:hint="eastAsia"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rPr>
          <w:rFonts w:hint="eastAsia" w:ascii="宋体" w:hAnsi="宋体"/>
          <w:sz w:val="24"/>
        </w:rPr>
      </w:pPr>
    </w:p>
    <w:p>
      <w:pPr>
        <w:spacing w:line="360" w:lineRule="auto"/>
        <w:ind w:firstLine="480"/>
        <w:rPr>
          <w:rFonts w:hint="eastAsia" w:ascii="宋体" w:hAnsi="宋体"/>
          <w:szCs w:val="21"/>
        </w:rPr>
      </w:pPr>
      <w:r>
        <w:rPr>
          <w:rFonts w:hint="eastAsia" w:ascii="宋体" w:hAnsi="宋体"/>
          <w:szCs w:val="21"/>
        </w:rPr>
        <w:t>注：如报价</w:t>
      </w:r>
      <w:r>
        <w:rPr>
          <w:rFonts w:ascii="宋体" w:hAnsi="宋体"/>
          <w:szCs w:val="21"/>
        </w:rPr>
        <w:t>人</w:t>
      </w:r>
      <w:r>
        <w:rPr>
          <w:rFonts w:hint="eastAsia" w:ascii="宋体" w:hAnsi="宋体"/>
          <w:szCs w:val="21"/>
        </w:rPr>
        <w:t>法定代表人/单位负责人参加采购行为，只需附其身份证复印件、法人代表相关证明等复印件并加盖公章。</w:t>
      </w:r>
    </w:p>
    <w:p>
      <w:pPr>
        <w:autoSpaceDE w:val="0"/>
        <w:autoSpaceDN w:val="0"/>
        <w:adjustRightInd w:val="0"/>
        <w:spacing w:line="360" w:lineRule="auto"/>
        <w:jc w:val="center"/>
        <w:rPr>
          <w:rFonts w:hint="eastAsia" w:ascii="宋体" w:hAnsi="宋体"/>
          <w:bCs/>
          <w:sz w:val="24"/>
        </w:rPr>
      </w:pPr>
    </w:p>
    <w:p>
      <w:pPr>
        <w:jc w:val="center"/>
        <w:rPr>
          <w:b/>
          <w:sz w:val="36"/>
          <w:szCs w:val="36"/>
        </w:rPr>
      </w:pPr>
      <w:r>
        <w:rPr>
          <w:b/>
          <w:sz w:val="36"/>
          <w:szCs w:val="36"/>
        </w:rPr>
        <w:br w:type="page"/>
      </w:r>
      <w:r>
        <w:rPr>
          <w:rFonts w:hint="eastAsia"/>
          <w:b/>
          <w:sz w:val="36"/>
          <w:szCs w:val="36"/>
        </w:rPr>
        <w:t>报  价  函</w:t>
      </w:r>
    </w:p>
    <w:p>
      <w:pPr>
        <w:tabs>
          <w:tab w:val="left" w:pos="2500"/>
        </w:tabs>
        <w:autoSpaceDE w:val="0"/>
        <w:autoSpaceDN w:val="0"/>
        <w:adjustRightInd w:val="0"/>
        <w:rPr>
          <w:b/>
          <w:position w:val="-4"/>
          <w:sz w:val="28"/>
          <w:szCs w:val="28"/>
        </w:rPr>
      </w:pPr>
    </w:p>
    <w:p>
      <w:pPr>
        <w:tabs>
          <w:tab w:val="left" w:pos="2500"/>
        </w:tabs>
        <w:autoSpaceDE w:val="0"/>
        <w:autoSpaceDN w:val="0"/>
        <w:adjustRightInd w:val="0"/>
        <w:rPr>
          <w:sz w:val="28"/>
          <w:szCs w:val="28"/>
        </w:rPr>
      </w:pPr>
      <w:r>
        <w:rPr>
          <w:b/>
          <w:position w:val="-4"/>
          <w:sz w:val="28"/>
          <w:szCs w:val="28"/>
        </w:rPr>
        <w:t>致：</w:t>
      </w:r>
      <w:r>
        <w:rPr>
          <w:rFonts w:hint="eastAsia"/>
          <w:b/>
          <w:spacing w:val="-11"/>
          <w:position w:val="-4"/>
          <w:sz w:val="28"/>
          <w:szCs w:val="28"/>
        </w:rPr>
        <w:t>赣州</w:t>
      </w:r>
      <w:r>
        <w:rPr>
          <w:rFonts w:hint="eastAsia"/>
          <w:b/>
          <w:spacing w:val="-11"/>
          <w:position w:val="-4"/>
          <w:sz w:val="28"/>
          <w:szCs w:val="28"/>
          <w:lang w:val="en-US" w:eastAsia="zh-CN"/>
        </w:rPr>
        <w:t>赣康</w:t>
      </w:r>
      <w:r>
        <w:rPr>
          <w:rFonts w:hint="eastAsia"/>
          <w:b/>
          <w:spacing w:val="-11"/>
          <w:position w:val="-4"/>
          <w:sz w:val="28"/>
          <w:szCs w:val="28"/>
        </w:rPr>
        <w:t>高速公路有限责任公司</w:t>
      </w:r>
      <w:r>
        <w:rPr>
          <w:b/>
          <w:spacing w:val="-11"/>
          <w:position w:val="-4"/>
          <w:sz w:val="28"/>
          <w:szCs w:val="28"/>
        </w:rPr>
        <w:t xml:space="preserve"> </w:t>
      </w:r>
    </w:p>
    <w:p>
      <w:pPr>
        <w:tabs>
          <w:tab w:val="left" w:pos="4180"/>
          <w:tab w:val="left" w:pos="9180"/>
        </w:tabs>
        <w:autoSpaceDE w:val="0"/>
        <w:autoSpaceDN w:val="0"/>
        <w:adjustRightInd w:val="0"/>
        <w:spacing w:line="360" w:lineRule="auto"/>
        <w:ind w:firstLine="480" w:firstLineChars="200"/>
        <w:rPr>
          <w:sz w:val="24"/>
        </w:rPr>
      </w:pPr>
      <w:r>
        <w:rPr>
          <w:sz w:val="24"/>
        </w:rPr>
        <w:t>经研究，我方</w:t>
      </w:r>
      <w:r>
        <w:rPr>
          <w:rFonts w:hint="eastAsia"/>
          <w:sz w:val="24"/>
        </w:rPr>
        <w:t>同</w:t>
      </w:r>
      <w:r>
        <w:rPr>
          <w:rFonts w:hint="eastAsia" w:ascii="Times New Roman" w:hAnsi="Times New Roman" w:eastAsia="宋体" w:cs="Times New Roman"/>
          <w:sz w:val="24"/>
        </w:rPr>
        <w:t>意《赣康高速管理中心办公楼及宿舍防水修缮工程项目询价</w:t>
      </w:r>
      <w:r>
        <w:rPr>
          <w:rFonts w:hint="eastAsia" w:ascii="宋体" w:hAnsi="宋体"/>
          <w:sz w:val="24"/>
          <w:lang w:eastAsia="zh-CN"/>
        </w:rPr>
        <w:t>文件</w:t>
      </w:r>
      <w:r>
        <w:rPr>
          <w:rFonts w:hint="eastAsia"/>
          <w:sz w:val="24"/>
        </w:rPr>
        <w:t>》</w:t>
      </w:r>
      <w:r>
        <w:rPr>
          <w:rFonts w:hint="eastAsia" w:ascii="宋体" w:hAnsi="宋体"/>
          <w:sz w:val="24"/>
        </w:rPr>
        <w:t>的所有内容及条款并就</w:t>
      </w:r>
      <w:r>
        <w:rPr>
          <w:rFonts w:ascii="宋体" w:hAnsi="宋体"/>
          <w:sz w:val="24"/>
        </w:rPr>
        <w:t>上述</w:t>
      </w:r>
      <w:r>
        <w:rPr>
          <w:rFonts w:hint="eastAsia" w:ascii="宋体" w:hAnsi="宋体"/>
          <w:sz w:val="24"/>
        </w:rPr>
        <w:t>内容</w:t>
      </w:r>
      <w:r>
        <w:rPr>
          <w:rFonts w:ascii="宋体" w:hAnsi="宋体"/>
          <w:sz w:val="24"/>
        </w:rPr>
        <w:t>进行</w:t>
      </w:r>
      <w:r>
        <w:rPr>
          <w:rFonts w:hint="eastAsia" w:ascii="宋体" w:hAnsi="宋体"/>
          <w:sz w:val="24"/>
        </w:rPr>
        <w:t>报价，</w:t>
      </w:r>
      <w:r>
        <w:rPr>
          <w:rFonts w:ascii="宋体" w:hAnsi="宋体"/>
          <w:sz w:val="24"/>
        </w:rPr>
        <w:t>完成</w:t>
      </w:r>
      <w:r>
        <w:rPr>
          <w:rFonts w:hint="eastAsia" w:ascii="宋体" w:hAnsi="宋体"/>
          <w:sz w:val="24"/>
        </w:rPr>
        <w:t>贵公司</w:t>
      </w:r>
      <w:r>
        <w:rPr>
          <w:rFonts w:ascii="宋体" w:hAnsi="宋体"/>
          <w:sz w:val="24"/>
        </w:rPr>
        <w:t>规定的</w:t>
      </w:r>
      <w:r>
        <w:rPr>
          <w:sz w:val="24"/>
        </w:rPr>
        <w:t>所有工作内容。</w:t>
      </w:r>
      <w:r>
        <w:rPr>
          <w:rFonts w:hint="eastAsia"/>
          <w:sz w:val="24"/>
        </w:rPr>
        <w:t>根据分析计算，我方愿以总价人民币（大写）</w:t>
      </w:r>
      <w:r>
        <w:rPr>
          <w:rFonts w:hint="eastAsia"/>
          <w:sz w:val="24"/>
          <w:u w:val="single"/>
        </w:rPr>
        <w:t xml:space="preserve">     </w:t>
      </w:r>
      <w:r>
        <w:rPr>
          <w:rFonts w:hint="eastAsia"/>
          <w:sz w:val="24"/>
        </w:rPr>
        <w:t>元（</w:t>
      </w:r>
      <w:r>
        <w:rPr>
          <w:rFonts w:hint="eastAsia"/>
          <w:sz w:val="24"/>
          <w:lang w:val="en-US" w:eastAsia="zh-CN"/>
        </w:rPr>
        <w:t>¥</w:t>
      </w:r>
      <w:r>
        <w:rPr>
          <w:rFonts w:hint="eastAsia"/>
          <w:sz w:val="24"/>
          <w:u w:val="single"/>
        </w:rPr>
        <w:t xml:space="preserve">     </w:t>
      </w:r>
      <w:r>
        <w:rPr>
          <w:rFonts w:hint="eastAsia"/>
          <w:sz w:val="24"/>
        </w:rPr>
        <w:t>），完成贵公司规定的所有工作内容。</w:t>
      </w:r>
    </w:p>
    <w:p>
      <w:pPr>
        <w:jc w:val="center"/>
        <w:rPr>
          <w:b/>
          <w:sz w:val="30"/>
          <w:szCs w:val="30"/>
        </w:rPr>
      </w:pPr>
      <w:r>
        <w:rPr>
          <w:rFonts w:hint="eastAsia"/>
          <w:b/>
          <w:sz w:val="30"/>
          <w:szCs w:val="30"/>
        </w:rPr>
        <w:t>清单</w:t>
      </w:r>
    </w:p>
    <w:tbl>
      <w:tblPr>
        <w:tblStyle w:val="8"/>
        <w:tblW w:w="9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850"/>
        <w:gridCol w:w="617"/>
        <w:gridCol w:w="3050"/>
        <w:gridCol w:w="983"/>
        <w:gridCol w:w="883"/>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子目名称</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3#宿舍楼2-6层抹灰面油漆楼梯间</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3#宿舍楼楼梯及四间宿舍柱刮腻子两遍，防水外墙涂料(A级防火涂料)两底一面，基层铲除原腻子，含铲除后废渣外运，运距自行考虑。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1455.00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办公楼一楼大厅顶抹灰面油漆</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主楼大厅刮腻子两遍，防水外墙涂料(A级防火涂料)两底一面，基层铲除原腻子，含铲除后废渣外运，运距自行考虑。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停车车库抹灰面油漆</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停车车库刮腻子两遍，防水外墙涂料(A级防火涂料)两底一面，基层铲除原腻子，含铲除后废渣外运，运距自行考虑。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248.00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办公楼一楼大厅顶基层处理及防水处理</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涂刷高分子防水涂料2mm厚 </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办公楼楼顶刚性层拆除</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主楼露台排烟管四周防水找平层等拆除，含铲除，控制扬尘，废渣废料清理归堆及垃圾搬运下楼、废渣外运，运距自行考虑。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主楼屋面卷材防水、车库顶及雨棚</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1、40厚C20细石混凝土保护层(内配 Φ6@150x150钢筋网)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2、隔离层:干铺无纺聚酯纤维布一层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3、80厚难燃型挤塑聚苯板(ρ=30)(燃烧性能B1级)(施工厚度100厚)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4、1.5厚聚氨酯防水涂料一道+3.0厚 SBS改性沥青自粘防水卷材两道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5、20厚1:3水泥砂浆找平层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6、LC5.0轻集料混凝土2%找坡层(最薄处30厚,平均厚度40)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239.00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3#宿舍楼卫生间防水</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基层、填缝处理，楼板灌浆伸缩缝，瓷砖表面刷两遍透明液体防水</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106.00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伸缩缝处理</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2楼至5楼露台伸缩缝，防水加固材料，使用碳纤维加固</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主楼修补抹灰面油漆</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主楼漏水墙面及顶修补油漆，刮腻子两遍，防水外墙涂料(A级防火涂料)两底一面，基层铲除原腻子，含铲除后废渣外运，运距自行考虑。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满堂脚手架</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装饰满堂脚手架，含改架工</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1455.00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w:t>
            </w:r>
          </w:p>
        </w:tc>
        <w:tc>
          <w:tcPr>
            <w:tcW w:w="73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990"/>
              </w:tabs>
              <w:jc w:val="lef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eastAsia="zh-CN"/>
              </w:rPr>
              <w:tab/>
            </w:r>
            <w:r>
              <w:rPr>
                <w:rFonts w:hint="eastAsia" w:ascii="宋体" w:hAnsi="宋体" w:cs="宋体"/>
                <w:i w:val="0"/>
                <w:iCs w:val="0"/>
                <w:color w:val="000000"/>
                <w:sz w:val="18"/>
                <w:szCs w:val="18"/>
                <w:u w:val="none"/>
                <w:lang w:val="en-US" w:eastAsia="zh-CN"/>
              </w:rPr>
              <w:t>总价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autoSpaceDE w:val="0"/>
        <w:autoSpaceDN w:val="0"/>
        <w:adjustRightInd w:val="0"/>
        <w:spacing w:before="10" w:line="360" w:lineRule="auto"/>
        <w:rPr>
          <w:sz w:val="24"/>
        </w:rPr>
      </w:pPr>
    </w:p>
    <w:p>
      <w:pPr>
        <w:tabs>
          <w:tab w:val="left" w:pos="7460"/>
          <w:tab w:val="left" w:pos="8080"/>
          <w:tab w:val="left" w:pos="8800"/>
        </w:tabs>
        <w:autoSpaceDE w:val="0"/>
        <w:autoSpaceDN w:val="0"/>
        <w:adjustRightInd w:val="0"/>
        <w:spacing w:line="360" w:lineRule="auto"/>
        <w:ind w:left="3641" w:right="61"/>
        <w:rPr>
          <w:rFonts w:hint="eastAsia" w:ascii="宋体" w:hAnsi="宋体"/>
          <w:sz w:val="24"/>
        </w:rPr>
      </w:pPr>
      <w:r>
        <w:rPr>
          <w:rFonts w:hint="eastAsia" w:ascii="宋体" w:hAnsi="宋体"/>
          <w:sz w:val="24"/>
        </w:rPr>
        <w:t>报价</w:t>
      </w:r>
      <w:r>
        <w:rPr>
          <w:rFonts w:ascii="宋体" w:hAnsi="宋体"/>
          <w:sz w:val="24"/>
        </w:rPr>
        <w:t>人：</w:t>
      </w:r>
      <w:r>
        <w:rPr>
          <w:rFonts w:ascii="宋体" w:hAnsi="宋体"/>
          <w:sz w:val="24"/>
          <w:u w:val="single"/>
        </w:rPr>
        <w:t xml:space="preserve">                         </w:t>
      </w:r>
      <w:r>
        <w:rPr>
          <w:rFonts w:ascii="宋体" w:hAnsi="宋体"/>
          <w:sz w:val="24"/>
        </w:rPr>
        <w:t>(盖</w:t>
      </w:r>
      <w:r>
        <w:rPr>
          <w:rFonts w:ascii="宋体" w:hAnsi="宋体"/>
          <w:spacing w:val="-1"/>
          <w:sz w:val="24"/>
        </w:rPr>
        <w:t>单</w:t>
      </w:r>
      <w:r>
        <w:rPr>
          <w:rFonts w:ascii="宋体" w:hAnsi="宋体"/>
          <w:sz w:val="24"/>
        </w:rPr>
        <w:t xml:space="preserve">位章) </w:t>
      </w:r>
    </w:p>
    <w:p>
      <w:pPr>
        <w:tabs>
          <w:tab w:val="left" w:pos="7460"/>
          <w:tab w:val="left" w:pos="8080"/>
          <w:tab w:val="left" w:pos="8800"/>
        </w:tabs>
        <w:autoSpaceDE w:val="0"/>
        <w:autoSpaceDN w:val="0"/>
        <w:adjustRightInd w:val="0"/>
        <w:spacing w:line="360" w:lineRule="auto"/>
        <w:ind w:left="3641" w:right="61"/>
        <w:rPr>
          <w:rFonts w:hint="eastAsia"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pPr>
        <w:ind w:firstLine="3600" w:firstLineChars="1500"/>
        <w:rPr>
          <w:rFonts w:hint="eastAsia" w:ascii="宋体" w:hAnsi="宋体"/>
          <w:sz w:val="24"/>
        </w:rPr>
      </w:pPr>
      <w:r>
        <w:rPr>
          <w:rFonts w:hint="eastAsia" w:ascii="宋体" w:hAnsi="宋体"/>
          <w:sz w:val="24"/>
        </w:rPr>
        <w:t>报价时间：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hint="eastAsia" w:ascii="宋体" w:hAnsi="宋体"/>
          <w:sz w:val="24"/>
        </w:rPr>
      </w:pPr>
    </w:p>
    <w:p>
      <w:pPr>
        <w:rPr>
          <w:rFonts w:hint="eastAsia" w:ascii="宋体" w:hAnsi="宋体"/>
          <w:szCs w:val="21"/>
        </w:rPr>
      </w:pPr>
      <w:r>
        <w:rPr>
          <w:rFonts w:hint="eastAsia" w:ascii="宋体" w:hAnsi="宋体"/>
          <w:szCs w:val="21"/>
        </w:rPr>
        <w:t>注：</w:t>
      </w:r>
      <w:r>
        <w:rPr>
          <w:rFonts w:hint="eastAsia" w:ascii="宋体" w:hAnsi="宋体" w:eastAsia="宋体" w:cs="Times New Roman"/>
          <w:szCs w:val="21"/>
        </w:rPr>
        <w:t>1、报价包含实施和完成项目所需的本报价包含但不限于人工费、材料费、设备及运费、税金、利润等所有内容，住宿、通行费自理</w:t>
      </w:r>
      <w:r>
        <w:rPr>
          <w:rFonts w:hint="eastAsia" w:ascii="宋体" w:hAnsi="宋体" w:eastAsia="宋体" w:cs="Times New Roman"/>
          <w:szCs w:val="21"/>
          <w:lang w:eastAsia="zh-CN"/>
        </w:rPr>
        <w:t>，</w:t>
      </w:r>
      <w:r>
        <w:rPr>
          <w:rFonts w:hint="eastAsia" w:ascii="宋体" w:hAnsi="宋体" w:eastAsia="宋体" w:cs="Times New Roman"/>
          <w:szCs w:val="21"/>
        </w:rPr>
        <w:t>采购人不再另行支付其他费用。</w:t>
      </w:r>
    </w:p>
    <w:p>
      <w:pPr>
        <w:ind w:firstLine="420" w:firstLineChars="200"/>
        <w:rPr>
          <w:rFonts w:hint="eastAsia" w:ascii="宋体" w:hAnsi="宋体"/>
          <w:szCs w:val="21"/>
        </w:rPr>
      </w:pPr>
      <w:r>
        <w:rPr>
          <w:rFonts w:hint="eastAsia" w:ascii="宋体" w:hAnsi="宋体"/>
          <w:szCs w:val="21"/>
        </w:rPr>
        <w:t>2、总价人民币大写金额与小写金额应当一致，不一致时以大写金额为准；总价应与清单中的合计金额一致，不一致时采购人有权否决报价人的报价文件。</w:t>
      </w:r>
    </w:p>
    <w:p>
      <w:pPr>
        <w:ind w:firstLine="420" w:firstLineChars="200"/>
        <w:rPr>
          <w:rFonts w:hint="eastAsia" w:ascii="宋体" w:hAnsi="宋体"/>
          <w:szCs w:val="21"/>
        </w:rPr>
      </w:pPr>
      <w:r>
        <w:rPr>
          <w:rFonts w:hint="eastAsia" w:ascii="宋体" w:hAnsi="宋体"/>
          <w:szCs w:val="21"/>
        </w:rPr>
        <w:t>3、本工程量清单中所列工程量数量是估算的预计数量，仅作为报价的共同基础，不能作为最终结算与支付的依据。实际支付按实际完成的工程量，以本工程量清单的单价按最终报价下浮比例下浮后计算支付金额。</w:t>
      </w:r>
    </w:p>
    <w:p>
      <w:pPr>
        <w:spacing w:before="312" w:beforeLines="100" w:after="312" w:afterLines="100" w:line="360" w:lineRule="auto"/>
        <w:ind w:firstLine="600"/>
        <w:jc w:val="center"/>
        <w:outlineLvl w:val="2"/>
        <w:rPr>
          <w:rFonts w:eastAsia="黑体"/>
          <w:bCs/>
          <w:sz w:val="30"/>
          <w:szCs w:val="30"/>
        </w:rPr>
      </w:pPr>
      <w:r>
        <w:rPr>
          <w:rFonts w:ascii="宋体" w:hAnsi="宋体"/>
          <w:sz w:val="22"/>
        </w:rPr>
        <w:br w:type="page"/>
      </w:r>
      <w:r>
        <w:rPr>
          <w:rFonts w:hint="eastAsia" w:eastAsia="黑体"/>
          <w:bCs/>
          <w:sz w:val="30"/>
          <w:szCs w:val="30"/>
        </w:rPr>
        <w:t>信誉承诺表</w:t>
      </w:r>
    </w:p>
    <w:p>
      <w:pPr>
        <w:ind w:firstLine="480"/>
      </w:pPr>
    </w:p>
    <w:tbl>
      <w:tblPr>
        <w:tblStyle w:val="8"/>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rFonts w:hint="eastAsia"/>
                <w:szCs w:val="21"/>
              </w:rPr>
              <w:t>序号</w:t>
            </w:r>
          </w:p>
        </w:tc>
        <w:tc>
          <w:tcPr>
            <w:tcW w:w="62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jc w:val="center"/>
              <w:rPr>
                <w:szCs w:val="21"/>
              </w:rPr>
            </w:pPr>
            <w:r>
              <w:rPr>
                <w:rFonts w:hint="eastAsia"/>
                <w:szCs w:val="21"/>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auto"/>
              <w:jc w:val="center"/>
              <w:rPr>
                <w:szCs w:val="21"/>
              </w:rPr>
            </w:pPr>
            <w:r>
              <w:rPr>
                <w:rFonts w:hint="eastAsia"/>
                <w:szCs w:val="21"/>
              </w:rPr>
              <w:t>报价人情况说明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auto"/>
              <w:jc w:val="center"/>
              <w:rPr>
                <w:szCs w:val="21"/>
              </w:rPr>
            </w:pPr>
            <w:r>
              <w:rPr>
                <w:szCs w:val="21"/>
              </w:rPr>
              <w:t>1</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hint="eastAsia" w:ascii="华文细黑" w:hAnsi="华文细黑"/>
                <w:sz w:val="24"/>
                <w:szCs w:val="26"/>
              </w:rPr>
            </w:pPr>
            <w:r>
              <w:rPr>
                <w:rFonts w:hint="eastAsia" w:ascii="华文细黑" w:hAnsi="华文细黑"/>
                <w:szCs w:val="26"/>
              </w:rPr>
              <w:t>是否</w:t>
            </w:r>
            <w:r>
              <w:rPr>
                <w:rFonts w:hint="eastAsia" w:ascii="华文细黑" w:hAnsi="华文细黑"/>
                <w:sz w:val="24"/>
                <w:szCs w:val="26"/>
              </w:rPr>
              <w:t>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2</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hint="eastAsia" w:ascii="华文细黑" w:hAnsi="华文细黑"/>
                <w:sz w:val="24"/>
                <w:szCs w:val="26"/>
              </w:rPr>
            </w:pPr>
            <w:r>
              <w:rPr>
                <w:rFonts w:hint="eastAsia" w:ascii="华文细黑" w:hAnsi="华文细黑"/>
                <w:szCs w:val="26"/>
              </w:rPr>
              <w:t>是否</w:t>
            </w:r>
            <w:r>
              <w:rPr>
                <w:rFonts w:hint="eastAsia" w:ascii="华文细黑" w:hAnsi="华文细黑"/>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3</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hint="eastAsia" w:ascii="华文细黑" w:hAnsi="华文细黑"/>
                <w:sz w:val="24"/>
                <w:szCs w:val="26"/>
              </w:rPr>
            </w:pPr>
            <w:r>
              <w:rPr>
                <w:rFonts w:hint="eastAsia" w:ascii="华文细黑" w:hAnsi="华文细黑"/>
                <w:szCs w:val="26"/>
              </w:rPr>
              <w:t>是否</w:t>
            </w:r>
            <w:r>
              <w:rPr>
                <w:rFonts w:hint="eastAsia" w:ascii="华文细黑" w:hAnsi="华文细黑"/>
                <w:sz w:val="24"/>
                <w:szCs w:val="26"/>
              </w:rPr>
              <w:t>在国家企业信用信息公示系统</w:t>
            </w:r>
            <w:r>
              <w:fldChar w:fldCharType="begin"/>
            </w:r>
            <w:r>
              <w:instrText xml:space="preserve"> HYPERLINK "http://www.gsxt.gov.cn/" </w:instrText>
            </w:r>
            <w:r>
              <w:fldChar w:fldCharType="separate"/>
            </w:r>
            <w:r>
              <w:rPr>
                <w:rStyle w:val="10"/>
                <w:rFonts w:hint="eastAsia" w:ascii="华文细黑" w:hAnsi="华文细黑"/>
                <w:color w:val="auto"/>
                <w:sz w:val="24"/>
                <w:szCs w:val="26"/>
              </w:rPr>
              <w:t>（http://www.gsxt.gov.cn</w:t>
            </w:r>
            <w:r>
              <w:rPr>
                <w:rStyle w:val="10"/>
                <w:rFonts w:hint="eastAsia" w:ascii="华文细黑" w:hAnsi="华文细黑"/>
                <w:color w:val="auto"/>
                <w:sz w:val="24"/>
                <w:szCs w:val="26"/>
              </w:rPr>
              <w:fldChar w:fldCharType="end"/>
            </w:r>
            <w:r>
              <w:rPr>
                <w:rFonts w:hint="eastAsia" w:ascii="华文细黑" w:hAnsi="华文细黑"/>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4</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hint="eastAsia" w:ascii="华文细黑" w:hAnsi="华文细黑"/>
                <w:sz w:val="24"/>
                <w:szCs w:val="26"/>
              </w:rPr>
            </w:pPr>
            <w:r>
              <w:rPr>
                <w:rFonts w:hint="eastAsia" w:ascii="华文细黑" w:hAnsi="华文细黑"/>
                <w:szCs w:val="26"/>
              </w:rPr>
              <w:t>是否</w:t>
            </w:r>
            <w:r>
              <w:rPr>
                <w:rFonts w:hint="eastAsia" w:ascii="华文细黑" w:hAnsi="华文细黑"/>
                <w:sz w:val="24"/>
                <w:szCs w:val="26"/>
              </w:rPr>
              <w:t>在“信用中国”网站（</w:t>
            </w:r>
            <w:r>
              <w:fldChar w:fldCharType="begin"/>
            </w:r>
            <w:r>
              <w:instrText xml:space="preserve"> HYPERLINK "http://www.creditchina.gov.cn/" </w:instrText>
            </w:r>
            <w:r>
              <w:fldChar w:fldCharType="separate"/>
            </w:r>
            <w:r>
              <w:rPr>
                <w:rStyle w:val="10"/>
                <w:rFonts w:hint="eastAsia" w:ascii="华文细黑" w:hAnsi="华文细黑"/>
                <w:color w:val="auto"/>
                <w:sz w:val="24"/>
                <w:szCs w:val="26"/>
              </w:rPr>
              <w:t>http://www.creditchina.gov.cn</w:t>
            </w:r>
            <w:r>
              <w:rPr>
                <w:rStyle w:val="10"/>
                <w:rFonts w:hint="eastAsia" w:ascii="华文细黑" w:hAnsi="华文细黑"/>
                <w:color w:val="auto"/>
                <w:sz w:val="24"/>
                <w:szCs w:val="26"/>
              </w:rPr>
              <w:fldChar w:fldCharType="end"/>
            </w:r>
            <w:r>
              <w:rPr>
                <w:rFonts w:hint="eastAsia" w:ascii="华文细黑" w:hAnsi="华文细黑"/>
                <w:sz w:val="24"/>
                <w:szCs w:val="26"/>
              </w:rPr>
              <w:t>）中被列入失信被执行人名单</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jc w:val="center"/>
              <w:rPr>
                <w:szCs w:val="21"/>
              </w:rPr>
            </w:pPr>
            <w:r>
              <w:rPr>
                <w:rFonts w:hint="eastAsia"/>
                <w:szCs w:val="21"/>
              </w:rPr>
              <w:t>5</w:t>
            </w:r>
          </w:p>
        </w:tc>
        <w:tc>
          <w:tcPr>
            <w:tcW w:w="621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napToGrid w:val="0"/>
              <w:rPr>
                <w:rFonts w:hint="eastAsia" w:ascii="华文细黑" w:hAnsi="华文细黑"/>
                <w:szCs w:val="26"/>
              </w:rPr>
            </w:pPr>
            <w:r>
              <w:rPr>
                <w:rFonts w:hint="eastAsia" w:ascii="华文细黑" w:hAnsi="华文细黑"/>
                <w:sz w:val="24"/>
                <w:szCs w:val="26"/>
              </w:rPr>
              <w:t>报价人是否存在弄虚作假的行为</w:t>
            </w:r>
          </w:p>
        </w:tc>
        <w:tc>
          <w:tcPr>
            <w:tcW w:w="2257" w:type="dxa"/>
            <w:tcBorders>
              <w:top w:val="single" w:color="auto" w:sz="6" w:space="0"/>
              <w:left w:val="single" w:color="auto" w:sz="6" w:space="0"/>
              <w:bottom w:val="single" w:color="auto" w:sz="12" w:space="0"/>
              <w:right w:val="single" w:color="auto" w:sz="12" w:space="0"/>
            </w:tcBorders>
            <w:vAlign w:val="center"/>
          </w:tcPr>
          <w:p>
            <w:pPr>
              <w:adjustRightInd w:val="0"/>
              <w:snapToGrid w:val="0"/>
              <w:spacing w:line="360" w:lineRule="auto"/>
              <w:rPr>
                <w:szCs w:val="21"/>
              </w:rPr>
            </w:pPr>
          </w:p>
        </w:tc>
      </w:tr>
    </w:tbl>
    <w:p>
      <w:pPr>
        <w:jc w:val="left"/>
        <w:rPr>
          <w:sz w:val="24"/>
        </w:rPr>
      </w:pPr>
      <w:r>
        <w:rPr>
          <w:sz w:val="24"/>
        </w:rPr>
        <w:t>注：1.</w:t>
      </w:r>
      <w:r>
        <w:rPr>
          <w:rFonts w:hint="eastAsia"/>
          <w:sz w:val="24"/>
        </w:rPr>
        <w:t>报价人情况说明请填写“是”或“否”。</w:t>
      </w:r>
    </w:p>
    <w:p>
      <w:pPr>
        <w:ind w:left="479" w:leftChars="228"/>
        <w:rPr>
          <w:sz w:val="24"/>
        </w:rPr>
      </w:pPr>
      <w:r>
        <w:rPr>
          <w:sz w:val="24"/>
        </w:rPr>
        <w:t>2.</w:t>
      </w:r>
      <w:r>
        <w:rPr>
          <w:rFonts w:hint="eastAsia"/>
          <w:sz w:val="24"/>
        </w:rPr>
        <w:t>报价</w:t>
      </w:r>
      <w:r>
        <w:rPr>
          <w:sz w:val="24"/>
        </w:rPr>
        <w:t>人应如实填写本表，如隐瞒真实情况，一旦发现</w:t>
      </w:r>
      <w:r>
        <w:rPr>
          <w:rFonts w:hint="eastAsia"/>
          <w:sz w:val="24"/>
        </w:rPr>
        <w:t>询价人有权</w:t>
      </w:r>
      <w:r>
        <w:rPr>
          <w:sz w:val="24"/>
        </w:rPr>
        <w:t>取消其</w:t>
      </w:r>
      <w:r>
        <w:rPr>
          <w:rFonts w:hint="eastAsia"/>
          <w:sz w:val="24"/>
        </w:rPr>
        <w:t>中选</w:t>
      </w:r>
      <w:r>
        <w:rPr>
          <w:sz w:val="24"/>
        </w:rPr>
        <w:t>资格</w:t>
      </w:r>
      <w:r>
        <w:rPr>
          <w:rFonts w:hint="eastAsia"/>
          <w:sz w:val="24"/>
        </w:rPr>
        <w:t>，并没收其询价保证金。</w:t>
      </w:r>
    </w:p>
    <w:p>
      <w:pPr>
        <w:pStyle w:val="2"/>
        <w:spacing w:before="0" w:after="0" w:line="240" w:lineRule="auto"/>
        <w:ind w:left="479" w:leftChars="228"/>
        <w:rPr>
          <w:b w:val="0"/>
          <w:sz w:val="24"/>
        </w:rPr>
      </w:pPr>
      <w:r>
        <w:rPr>
          <w:rFonts w:hint="eastAsia"/>
          <w:b w:val="0"/>
          <w:sz w:val="24"/>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工程支付款或履约保证金中扣除10%签约合同价的金额作为违约金。同时询价人有权将报价人上述弄虚作假行为上报相关主管部门,作为不良记录纳入相应市场信用信息管理系统。</w:t>
      </w:r>
    </w:p>
    <w:p>
      <w:pPr>
        <w:rPr>
          <w:szCs w:val="21"/>
        </w:rPr>
      </w:pPr>
    </w:p>
    <w:p>
      <w:pPr>
        <w:tabs>
          <w:tab w:val="left" w:pos="7460"/>
          <w:tab w:val="left" w:pos="8080"/>
          <w:tab w:val="left" w:pos="8800"/>
        </w:tabs>
        <w:autoSpaceDE w:val="0"/>
        <w:autoSpaceDN w:val="0"/>
        <w:adjustRightInd w:val="0"/>
        <w:spacing w:line="360" w:lineRule="auto"/>
        <w:ind w:left="3641" w:right="61"/>
        <w:rPr>
          <w:rFonts w:hint="eastAsia"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pPr>
        <w:tabs>
          <w:tab w:val="left" w:pos="7460"/>
          <w:tab w:val="left" w:pos="8080"/>
          <w:tab w:val="left" w:pos="8800"/>
        </w:tabs>
        <w:autoSpaceDE w:val="0"/>
        <w:autoSpaceDN w:val="0"/>
        <w:adjustRightInd w:val="0"/>
        <w:spacing w:line="360" w:lineRule="auto"/>
        <w:ind w:left="3641" w:right="61"/>
        <w:rPr>
          <w:rFonts w:hint="eastAsia"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pPr>
        <w:ind w:firstLine="3720" w:firstLineChars="1550"/>
        <w:rPr>
          <w:rFonts w:hint="eastAsia"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00" w:lineRule="exact"/>
        <w:ind w:firstLine="3120" w:firstLineChars="1300"/>
        <w:rPr>
          <w:rFonts w:hint="eastAsia" w:ascii="宋体" w:hAnsi="宋体"/>
          <w:sz w:val="24"/>
        </w:rPr>
      </w:pPr>
    </w:p>
    <w:p>
      <w:pPr>
        <w:ind w:firstLine="3720" w:firstLineChars="1550"/>
        <w:rPr>
          <w:rFonts w:hint="eastAsia" w:ascii="宋体" w:hAnsi="宋体"/>
          <w:sz w:val="24"/>
        </w:rPr>
      </w:pPr>
    </w:p>
    <w:p>
      <w:pPr>
        <w:jc w:val="center"/>
        <w:rPr>
          <w:rFonts w:ascii="宋体" w:hAnsi="宋体"/>
          <w:sz w:val="24"/>
        </w:rPr>
      </w:pPr>
    </w:p>
    <w:p>
      <w:pPr>
        <w:jc w:val="center"/>
        <w:rPr>
          <w:rFonts w:ascii="宋体" w:hAnsi="宋体"/>
          <w:sz w:val="24"/>
        </w:rPr>
      </w:pPr>
    </w:p>
    <w:p>
      <w:pPr>
        <w:jc w:val="both"/>
        <w:rPr>
          <w:rFonts w:ascii="宋体" w:hAnsi="宋体"/>
          <w:sz w:val="24"/>
        </w:rPr>
      </w:pPr>
    </w:p>
    <w:p>
      <w:pPr>
        <w:jc w:val="center"/>
        <w:rPr>
          <w:rFonts w:ascii="宋体" w:hAnsi="宋体"/>
          <w:sz w:val="24"/>
        </w:rPr>
      </w:pPr>
    </w:p>
    <w:p>
      <w:pPr>
        <w:spacing w:line="239" w:lineRule="auto"/>
        <w:jc w:val="center"/>
        <w:rPr>
          <w:rFonts w:hint="eastAsia"/>
          <w:b/>
          <w:bCs/>
          <w:color w:val="000000"/>
          <w:sz w:val="28"/>
          <w:szCs w:val="36"/>
        </w:rPr>
      </w:pPr>
      <w:r>
        <w:rPr>
          <w:rFonts w:hint="eastAsia"/>
          <w:b/>
          <w:bCs/>
          <w:color w:val="000000"/>
          <w:sz w:val="28"/>
          <w:szCs w:val="36"/>
        </w:rPr>
        <w:t>拟委任的项目负责人资历表</w:t>
      </w:r>
    </w:p>
    <w:tbl>
      <w:tblPr>
        <w:tblStyle w:val="8"/>
        <w:tblW w:w="9643" w:type="dxa"/>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8"/>
        <w:gridCol w:w="60"/>
        <w:gridCol w:w="1337"/>
        <w:gridCol w:w="120"/>
        <w:gridCol w:w="1059"/>
        <w:gridCol w:w="1378"/>
        <w:gridCol w:w="340"/>
        <w:gridCol w:w="1536"/>
        <w:gridCol w:w="381"/>
        <w:gridCol w:w="21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0" w:hRule="atLeast"/>
        </w:trPr>
        <w:tc>
          <w:tcPr>
            <w:tcW w:w="1248" w:type="dxa"/>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spacing w:before="218"/>
              <w:ind w:left="214"/>
              <w:textAlignment w:val="baseline"/>
              <w:rPr>
                <w:rFonts w:ascii="宋体" w:hAnsi="宋体" w:cs="Arial"/>
                <w:color w:val="000000"/>
                <w:szCs w:val="21"/>
              </w:rPr>
            </w:pPr>
            <w:r>
              <w:rPr>
                <w:rFonts w:hint="eastAsia" w:ascii="宋体" w:hAnsi="宋体"/>
                <w:spacing w:val="15"/>
                <w:sz w:val="18"/>
              </w:rPr>
              <w:t>姓</w:t>
            </w:r>
            <w:r>
              <w:rPr>
                <w:rFonts w:hint="eastAsia" w:ascii="宋体" w:hAnsi="宋体"/>
                <w:spacing w:val="14"/>
                <w:sz w:val="18"/>
              </w:rPr>
              <w:t xml:space="preserve">    名</w:t>
            </w:r>
          </w:p>
        </w:tc>
        <w:tc>
          <w:tcPr>
            <w:tcW w:w="1517" w:type="dxa"/>
            <w:gridSpan w:val="3"/>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c>
          <w:tcPr>
            <w:tcW w:w="1059" w:type="dxa"/>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spacing w:before="218"/>
              <w:ind w:left="78"/>
              <w:textAlignment w:val="baseline"/>
              <w:rPr>
                <w:rFonts w:ascii="宋体" w:hAnsi="宋体" w:cs="Arial"/>
                <w:color w:val="000000"/>
                <w:szCs w:val="21"/>
              </w:rPr>
            </w:pPr>
            <w:r>
              <w:rPr>
                <w:rFonts w:hint="eastAsia" w:ascii="宋体" w:hAnsi="宋体"/>
                <w:spacing w:val="2"/>
                <w:sz w:val="18"/>
              </w:rPr>
              <w:t xml:space="preserve">年    </w:t>
            </w:r>
            <w:r>
              <w:rPr>
                <w:rFonts w:hint="eastAsia" w:ascii="宋体" w:hAnsi="宋体"/>
                <w:spacing w:val="1"/>
                <w:sz w:val="18"/>
              </w:rPr>
              <w:t>龄</w:t>
            </w:r>
          </w:p>
        </w:tc>
        <w:tc>
          <w:tcPr>
            <w:tcW w:w="1378" w:type="dxa"/>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c>
          <w:tcPr>
            <w:tcW w:w="1876" w:type="dxa"/>
            <w:gridSpan w:val="2"/>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spacing w:before="219"/>
              <w:ind w:left="505"/>
              <w:textAlignment w:val="baseline"/>
              <w:rPr>
                <w:rFonts w:ascii="宋体" w:hAnsi="宋体" w:cs="Arial"/>
                <w:color w:val="000000"/>
                <w:szCs w:val="21"/>
              </w:rPr>
            </w:pPr>
            <w:r>
              <w:rPr>
                <w:rFonts w:hint="eastAsia" w:ascii="宋体" w:hAnsi="宋体"/>
                <w:spacing w:val="1"/>
                <w:sz w:val="18"/>
              </w:rPr>
              <w:t>专</w:t>
            </w:r>
            <w:r>
              <w:rPr>
                <w:rFonts w:hint="eastAsia" w:ascii="宋体" w:hAnsi="宋体"/>
                <w:sz w:val="18"/>
              </w:rPr>
              <w:t xml:space="preserve">    业</w:t>
            </w:r>
          </w:p>
        </w:tc>
        <w:tc>
          <w:tcPr>
            <w:tcW w:w="2565" w:type="dxa"/>
            <w:gridSpan w:val="2"/>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7" w:hRule="atLeast"/>
        </w:trPr>
        <w:tc>
          <w:tcPr>
            <w:tcW w:w="1248" w:type="dxa"/>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snapToGrid w:val="0"/>
              <w:spacing w:line="432" w:lineRule="auto"/>
              <w:rPr>
                <w:rFonts w:ascii="Arial" w:hAnsi="Arial" w:cs="Arial"/>
                <w:color w:val="000000"/>
                <w:szCs w:val="21"/>
              </w:rPr>
            </w:pPr>
          </w:p>
          <w:p>
            <w:pPr>
              <w:tabs>
                <w:tab w:val="center" w:pos="4153"/>
                <w:tab w:val="right" w:pos="8306"/>
              </w:tabs>
              <w:kinsoku w:val="0"/>
              <w:autoSpaceDE w:val="0"/>
              <w:autoSpaceDN w:val="0"/>
              <w:adjustRightInd w:val="0"/>
              <w:snapToGrid w:val="0"/>
              <w:spacing w:before="68"/>
              <w:ind w:left="301"/>
              <w:textAlignment w:val="baseline"/>
              <w:rPr>
                <w:rFonts w:ascii="宋体" w:hAnsi="宋体" w:cs="Arial"/>
                <w:color w:val="000000"/>
                <w:szCs w:val="21"/>
              </w:rPr>
            </w:pPr>
            <w:r>
              <w:rPr>
                <w:rFonts w:hint="eastAsia" w:ascii="宋体" w:hAnsi="宋体"/>
                <w:spacing w:val="-2"/>
                <w:sz w:val="18"/>
              </w:rPr>
              <w:t>技术</w:t>
            </w:r>
            <w:r>
              <w:rPr>
                <w:rFonts w:hint="eastAsia" w:ascii="宋体" w:hAnsi="宋体"/>
                <w:spacing w:val="-1"/>
                <w:sz w:val="18"/>
              </w:rPr>
              <w:t>职称</w:t>
            </w:r>
          </w:p>
        </w:tc>
        <w:tc>
          <w:tcPr>
            <w:tcW w:w="3954" w:type="dxa"/>
            <w:gridSpan w:val="5"/>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c>
          <w:tcPr>
            <w:tcW w:w="1876" w:type="dxa"/>
            <w:gridSpan w:val="2"/>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snapToGrid w:val="0"/>
              <w:spacing w:line="420" w:lineRule="auto"/>
              <w:rPr>
                <w:rFonts w:ascii="Arial" w:hAnsi="Arial" w:cs="Arial"/>
                <w:color w:val="000000"/>
                <w:szCs w:val="21"/>
              </w:rPr>
            </w:pPr>
          </w:p>
          <w:p>
            <w:pPr>
              <w:tabs>
                <w:tab w:val="center" w:pos="4153"/>
                <w:tab w:val="right" w:pos="8306"/>
              </w:tabs>
              <w:kinsoku w:val="0"/>
              <w:autoSpaceDE w:val="0"/>
              <w:autoSpaceDN w:val="0"/>
              <w:adjustRightInd w:val="0"/>
              <w:snapToGrid w:val="0"/>
              <w:spacing w:before="58"/>
              <w:ind w:left="535"/>
              <w:textAlignment w:val="baseline"/>
              <w:rPr>
                <w:rFonts w:ascii="宋体" w:hAnsi="宋体" w:cs="Arial"/>
                <w:color w:val="000000"/>
                <w:sz w:val="18"/>
                <w:szCs w:val="18"/>
              </w:rPr>
            </w:pPr>
            <w:r>
              <w:rPr>
                <w:rFonts w:hint="eastAsia" w:ascii="宋体" w:hAnsi="宋体"/>
                <w:spacing w:val="-1"/>
                <w:sz w:val="18"/>
                <w:szCs w:val="18"/>
              </w:rPr>
              <w:t xml:space="preserve">学 </w:t>
            </w:r>
            <w:r>
              <w:rPr>
                <w:rFonts w:hint="eastAsia" w:ascii="宋体" w:hAnsi="宋体"/>
                <w:sz w:val="18"/>
                <w:szCs w:val="18"/>
              </w:rPr>
              <w:t xml:space="preserve">     历</w:t>
            </w:r>
          </w:p>
        </w:tc>
        <w:tc>
          <w:tcPr>
            <w:tcW w:w="2565" w:type="dxa"/>
            <w:gridSpan w:val="2"/>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trPr>
        <w:tc>
          <w:tcPr>
            <w:tcW w:w="1248" w:type="dxa"/>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spacing w:before="188"/>
              <w:ind w:left="302"/>
              <w:textAlignment w:val="baseline"/>
              <w:rPr>
                <w:rFonts w:ascii="宋体" w:hAnsi="宋体" w:cs="Arial"/>
                <w:color w:val="000000"/>
                <w:szCs w:val="21"/>
              </w:rPr>
            </w:pPr>
            <w:r>
              <w:rPr>
                <w:rFonts w:hint="eastAsia" w:ascii="宋体" w:hAnsi="宋体"/>
                <w:spacing w:val="-2"/>
                <w:sz w:val="18"/>
              </w:rPr>
              <w:t>工作年限</w:t>
            </w:r>
          </w:p>
        </w:tc>
        <w:tc>
          <w:tcPr>
            <w:tcW w:w="3954" w:type="dxa"/>
            <w:gridSpan w:val="5"/>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c>
          <w:tcPr>
            <w:tcW w:w="1876" w:type="dxa"/>
            <w:gridSpan w:val="2"/>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spacing w:before="188"/>
              <w:ind w:left="83"/>
              <w:textAlignment w:val="baseline"/>
              <w:rPr>
                <w:rFonts w:ascii="宋体" w:hAnsi="宋体" w:cs="Arial"/>
                <w:color w:val="000000"/>
                <w:szCs w:val="21"/>
              </w:rPr>
            </w:pPr>
            <w:r>
              <w:rPr>
                <w:rFonts w:hint="eastAsia" w:ascii="宋体" w:hAnsi="宋体"/>
                <w:spacing w:val="-6"/>
                <w:sz w:val="18"/>
              </w:rPr>
              <w:t>类</w:t>
            </w:r>
            <w:r>
              <w:rPr>
                <w:rFonts w:hint="eastAsia" w:ascii="宋体" w:hAnsi="宋体"/>
                <w:spacing w:val="-4"/>
                <w:sz w:val="18"/>
              </w:rPr>
              <w:t>似工作经验年限</w:t>
            </w:r>
          </w:p>
        </w:tc>
        <w:tc>
          <w:tcPr>
            <w:tcW w:w="2565" w:type="dxa"/>
            <w:gridSpan w:val="2"/>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trPr>
        <w:tc>
          <w:tcPr>
            <w:tcW w:w="1248" w:type="dxa"/>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spacing w:before="202"/>
              <w:ind w:left="304"/>
              <w:textAlignment w:val="baseline"/>
              <w:rPr>
                <w:rFonts w:ascii="宋体" w:hAnsi="宋体" w:cs="Arial"/>
                <w:color w:val="000000"/>
                <w:szCs w:val="21"/>
              </w:rPr>
            </w:pPr>
            <w:r>
              <w:rPr>
                <w:rFonts w:hint="eastAsia" w:ascii="宋体" w:hAnsi="宋体"/>
                <w:spacing w:val="-4"/>
                <w:sz w:val="18"/>
              </w:rPr>
              <w:t>毕</w:t>
            </w:r>
            <w:r>
              <w:rPr>
                <w:rFonts w:hint="eastAsia" w:ascii="宋体" w:hAnsi="宋体"/>
                <w:spacing w:val="-3"/>
                <w:sz w:val="18"/>
              </w:rPr>
              <w:t>业</w:t>
            </w:r>
            <w:r>
              <w:rPr>
                <w:rFonts w:hint="eastAsia" w:ascii="宋体" w:hAnsi="宋体"/>
                <w:spacing w:val="-2"/>
                <w:sz w:val="18"/>
              </w:rPr>
              <w:t>学校</w:t>
            </w:r>
          </w:p>
        </w:tc>
        <w:tc>
          <w:tcPr>
            <w:tcW w:w="8395" w:type="dxa"/>
            <w:gridSpan w:val="9"/>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spacing w:before="201"/>
              <w:ind w:left="138"/>
              <w:textAlignment w:val="baseline"/>
              <w:rPr>
                <w:rFonts w:ascii="宋体" w:hAnsi="宋体" w:cs="Arial"/>
                <w:color w:val="000000"/>
                <w:szCs w:val="21"/>
              </w:rPr>
            </w:pPr>
            <w:r>
              <w:rPr>
                <w:rFonts w:cs="Calibri"/>
                <w:spacing w:val="1"/>
                <w:sz w:val="18"/>
              </w:rPr>
              <w:t>_____</w:t>
            </w:r>
            <w:r>
              <w:rPr>
                <w:rFonts w:hint="eastAsia" w:ascii="宋体" w:hAnsi="宋体"/>
                <w:sz w:val="18"/>
              </w:rPr>
              <w:t>年</w:t>
            </w:r>
            <w:r>
              <w:rPr>
                <w:rFonts w:cs="Calibri"/>
                <w:sz w:val="18"/>
              </w:rPr>
              <w:t>___</w:t>
            </w:r>
            <w:r>
              <w:rPr>
                <w:rFonts w:hint="eastAsia" w:ascii="宋体" w:hAnsi="宋体"/>
                <w:sz w:val="18"/>
              </w:rPr>
              <w:t>月毕业于</w:t>
            </w:r>
            <w:r>
              <w:rPr>
                <w:rFonts w:cs="Calibri"/>
                <w:sz w:val="18"/>
              </w:rPr>
              <w:t>_______________</w:t>
            </w:r>
            <w:r>
              <w:rPr>
                <w:rFonts w:hint="eastAsia" w:ascii="宋体" w:hAnsi="宋体"/>
                <w:sz w:val="18"/>
              </w:rPr>
              <w:t>学校</w:t>
            </w:r>
            <w:r>
              <w:rPr>
                <w:rFonts w:cs="Calibri"/>
                <w:sz w:val="18"/>
              </w:rPr>
              <w:t>___________</w:t>
            </w:r>
            <w:r>
              <w:rPr>
                <w:rFonts w:hint="eastAsia" w:ascii="宋体" w:hAnsi="宋体"/>
                <w:sz w:val="18"/>
              </w:rPr>
              <w:t>专业，学制</w:t>
            </w:r>
            <w:r>
              <w:rPr>
                <w:rFonts w:cs="Calibri"/>
                <w:sz w:val="18"/>
              </w:rPr>
              <w:t>______</w:t>
            </w:r>
            <w:r>
              <w:rPr>
                <w:rFonts w:hint="eastAsia" w:ascii="宋体" w:hAnsi="宋体"/>
                <w:sz w:val="18"/>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trPr>
        <w:tc>
          <w:tcPr>
            <w:tcW w:w="9643" w:type="dxa"/>
            <w:gridSpan w:val="10"/>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spacing w:before="192"/>
              <w:ind w:left="3686"/>
              <w:textAlignment w:val="baseline"/>
              <w:rPr>
                <w:rFonts w:ascii="宋体" w:hAnsi="宋体" w:cs="Arial"/>
                <w:color w:val="000000"/>
                <w:szCs w:val="21"/>
              </w:rPr>
            </w:pPr>
            <w:r>
              <w:rPr>
                <w:rFonts w:hint="eastAsia" w:ascii="宋体" w:hAnsi="宋体"/>
                <w:spacing w:val="1"/>
                <w:sz w:val="18"/>
              </w:rPr>
              <w:t xml:space="preserve">经    </w:t>
            </w:r>
            <w:r>
              <w:rPr>
                <w:rFonts w:hint="eastAsia" w:ascii="宋体" w:hAnsi="宋体"/>
                <w:sz w:val="18"/>
              </w:rPr>
              <w:t xml:space="preserve">     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7" w:hRule="atLeast"/>
        </w:trPr>
        <w:tc>
          <w:tcPr>
            <w:tcW w:w="1308" w:type="dxa"/>
            <w:gridSpan w:val="2"/>
            <w:tcBorders>
              <w:top w:val="single" w:color="000000" w:sz="2" w:space="0"/>
              <w:left w:val="single" w:color="000000" w:sz="6" w:space="0"/>
              <w:bottom w:val="single" w:color="000000" w:sz="2" w:space="0"/>
              <w:right w:val="single" w:color="000000" w:sz="6" w:space="0"/>
            </w:tcBorders>
            <w:noWrap w:val="0"/>
            <w:vAlign w:val="center"/>
          </w:tcPr>
          <w:p>
            <w:pPr>
              <w:tabs>
                <w:tab w:val="center" w:pos="4153"/>
                <w:tab w:val="right" w:pos="8306"/>
              </w:tabs>
              <w:kinsoku w:val="0"/>
              <w:autoSpaceDE w:val="0"/>
              <w:autoSpaceDN w:val="0"/>
              <w:adjustRightInd w:val="0"/>
              <w:snapToGrid w:val="0"/>
              <w:spacing w:before="69"/>
              <w:jc w:val="center"/>
              <w:textAlignment w:val="baseline"/>
              <w:rPr>
                <w:rFonts w:ascii="宋体" w:hAnsi="宋体" w:cs="Arial"/>
                <w:color w:val="000000"/>
                <w:szCs w:val="21"/>
              </w:rPr>
            </w:pPr>
            <w:r>
              <w:rPr>
                <w:rFonts w:hint="eastAsia" w:ascii="宋体" w:hAnsi="宋体"/>
                <w:spacing w:val="1"/>
                <w:sz w:val="18"/>
              </w:rPr>
              <w:t xml:space="preserve">时   </w:t>
            </w:r>
            <w:r>
              <w:rPr>
                <w:rFonts w:hint="eastAsia" w:ascii="宋体" w:hAnsi="宋体"/>
                <w:sz w:val="18"/>
              </w:rPr>
              <w:t>间</w:t>
            </w:r>
          </w:p>
        </w:tc>
        <w:tc>
          <w:tcPr>
            <w:tcW w:w="4234" w:type="dxa"/>
            <w:gridSpan w:val="5"/>
            <w:tcBorders>
              <w:top w:val="single" w:color="000000" w:sz="2" w:space="0"/>
              <w:left w:val="single" w:color="000000" w:sz="6" w:space="0"/>
              <w:bottom w:val="single" w:color="000000" w:sz="2" w:space="0"/>
              <w:right w:val="single" w:color="000000" w:sz="6" w:space="0"/>
            </w:tcBorders>
            <w:noWrap w:val="0"/>
            <w:vAlign w:val="center"/>
          </w:tcPr>
          <w:p>
            <w:pPr>
              <w:tabs>
                <w:tab w:val="center" w:pos="4153"/>
                <w:tab w:val="right" w:pos="8306"/>
              </w:tabs>
              <w:kinsoku w:val="0"/>
              <w:autoSpaceDE w:val="0"/>
              <w:autoSpaceDN w:val="0"/>
              <w:adjustRightInd w:val="0"/>
              <w:snapToGrid w:val="0"/>
              <w:spacing w:before="69"/>
              <w:jc w:val="center"/>
              <w:textAlignment w:val="baseline"/>
              <w:rPr>
                <w:rFonts w:ascii="宋体" w:hAnsi="宋体" w:cs="Arial"/>
                <w:color w:val="000000"/>
                <w:szCs w:val="21"/>
              </w:rPr>
            </w:pPr>
            <w:r>
              <w:rPr>
                <w:rFonts w:hint="eastAsia" w:ascii="宋体" w:hAnsi="宋体"/>
                <w:spacing w:val="-1"/>
                <w:sz w:val="18"/>
              </w:rPr>
              <w:t>参加过的类似项</w:t>
            </w:r>
            <w:r>
              <w:rPr>
                <w:rFonts w:hint="eastAsia" w:ascii="宋体" w:hAnsi="宋体"/>
                <w:sz w:val="18"/>
              </w:rPr>
              <w:t>目名称</w:t>
            </w:r>
          </w:p>
        </w:tc>
        <w:tc>
          <w:tcPr>
            <w:tcW w:w="1917" w:type="dxa"/>
            <w:gridSpan w:val="2"/>
            <w:tcBorders>
              <w:top w:val="single" w:color="000000" w:sz="2" w:space="0"/>
              <w:left w:val="single" w:color="000000" w:sz="6" w:space="0"/>
              <w:bottom w:val="single" w:color="000000" w:sz="2" w:space="0"/>
              <w:right w:val="single" w:color="000000" w:sz="6" w:space="0"/>
            </w:tcBorders>
            <w:noWrap w:val="0"/>
            <w:vAlign w:val="center"/>
          </w:tcPr>
          <w:p>
            <w:pPr>
              <w:tabs>
                <w:tab w:val="center" w:pos="4153"/>
                <w:tab w:val="right" w:pos="8306"/>
              </w:tabs>
              <w:kinsoku w:val="0"/>
              <w:autoSpaceDE w:val="0"/>
              <w:autoSpaceDN w:val="0"/>
              <w:adjustRightInd w:val="0"/>
              <w:snapToGrid w:val="0"/>
              <w:spacing w:before="69"/>
              <w:jc w:val="center"/>
              <w:textAlignment w:val="baseline"/>
              <w:rPr>
                <w:rFonts w:ascii="宋体" w:hAnsi="宋体" w:cs="Arial"/>
                <w:color w:val="000000"/>
                <w:szCs w:val="21"/>
              </w:rPr>
            </w:pPr>
            <w:r>
              <w:rPr>
                <w:rFonts w:hint="eastAsia" w:ascii="宋体" w:hAnsi="宋体"/>
                <w:spacing w:val="-6"/>
                <w:sz w:val="18"/>
              </w:rPr>
              <w:t>担</w:t>
            </w:r>
            <w:r>
              <w:rPr>
                <w:rFonts w:hint="eastAsia" w:ascii="宋体" w:hAnsi="宋体"/>
                <w:spacing w:val="-4"/>
                <w:sz w:val="18"/>
              </w:rPr>
              <w:t>任职务</w:t>
            </w:r>
          </w:p>
        </w:tc>
        <w:tc>
          <w:tcPr>
            <w:tcW w:w="2184" w:type="dxa"/>
            <w:tcBorders>
              <w:top w:val="single" w:color="000000" w:sz="2" w:space="0"/>
              <w:left w:val="single" w:color="000000" w:sz="6" w:space="0"/>
              <w:bottom w:val="single" w:color="000000" w:sz="2" w:space="0"/>
              <w:right w:val="single" w:color="000000" w:sz="6" w:space="0"/>
            </w:tcBorders>
            <w:noWrap w:val="0"/>
            <w:vAlign w:val="center"/>
          </w:tcPr>
          <w:p>
            <w:pPr>
              <w:tabs>
                <w:tab w:val="center" w:pos="4153"/>
                <w:tab w:val="right" w:pos="8306"/>
              </w:tabs>
              <w:kinsoku w:val="0"/>
              <w:autoSpaceDE w:val="0"/>
              <w:autoSpaceDN w:val="0"/>
              <w:adjustRightInd w:val="0"/>
              <w:snapToGrid w:val="0"/>
              <w:jc w:val="center"/>
              <w:textAlignment w:val="baseline"/>
              <w:rPr>
                <w:rFonts w:hint="eastAsia" w:ascii="宋体" w:hAnsi="宋体"/>
                <w:spacing w:val="-6"/>
                <w:sz w:val="18"/>
              </w:rPr>
            </w:pPr>
          </w:p>
          <w:p>
            <w:pPr>
              <w:tabs>
                <w:tab w:val="center" w:pos="4153"/>
                <w:tab w:val="right" w:pos="8306"/>
              </w:tabs>
              <w:kinsoku w:val="0"/>
              <w:autoSpaceDE w:val="0"/>
              <w:autoSpaceDN w:val="0"/>
              <w:adjustRightInd w:val="0"/>
              <w:snapToGrid w:val="0"/>
              <w:jc w:val="center"/>
              <w:textAlignment w:val="baseline"/>
              <w:rPr>
                <w:rFonts w:ascii="宋体" w:hAnsi="宋体"/>
                <w:spacing w:val="-6"/>
                <w:sz w:val="18"/>
              </w:rPr>
            </w:pPr>
            <w:r>
              <w:rPr>
                <w:rFonts w:hint="eastAsia" w:ascii="宋体" w:hAnsi="宋体"/>
                <w:spacing w:val="-6"/>
                <w:sz w:val="18"/>
              </w:rPr>
              <w:t>发包人及联系电话</w:t>
            </w:r>
          </w:p>
          <w:p>
            <w:pPr>
              <w:tabs>
                <w:tab w:val="center" w:pos="4153"/>
                <w:tab w:val="right" w:pos="8306"/>
              </w:tabs>
              <w:kinsoku w:val="0"/>
              <w:autoSpaceDE w:val="0"/>
              <w:autoSpaceDN w:val="0"/>
              <w:adjustRightInd w:val="0"/>
              <w:snapToGrid w:val="0"/>
              <w:jc w:val="center"/>
              <w:textAlignment w:val="baseline"/>
              <w:rPr>
                <w:rFonts w:ascii="宋体" w:hAnsi="宋体"/>
                <w:spacing w:val="-6"/>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308" w:type="dxa"/>
            <w:gridSpan w:val="2"/>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c>
          <w:tcPr>
            <w:tcW w:w="4234" w:type="dxa"/>
            <w:gridSpan w:val="5"/>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c>
          <w:tcPr>
            <w:tcW w:w="1917" w:type="dxa"/>
            <w:gridSpan w:val="2"/>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c>
          <w:tcPr>
            <w:tcW w:w="2184" w:type="dxa"/>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08" w:type="dxa"/>
            <w:gridSpan w:val="2"/>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c>
          <w:tcPr>
            <w:tcW w:w="4234" w:type="dxa"/>
            <w:gridSpan w:val="5"/>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c>
          <w:tcPr>
            <w:tcW w:w="1917" w:type="dxa"/>
            <w:gridSpan w:val="2"/>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c>
          <w:tcPr>
            <w:tcW w:w="2184" w:type="dxa"/>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08" w:type="dxa"/>
            <w:gridSpan w:val="2"/>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c>
          <w:tcPr>
            <w:tcW w:w="4234" w:type="dxa"/>
            <w:gridSpan w:val="5"/>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c>
          <w:tcPr>
            <w:tcW w:w="1917" w:type="dxa"/>
            <w:gridSpan w:val="2"/>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c>
          <w:tcPr>
            <w:tcW w:w="2184" w:type="dxa"/>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308" w:type="dxa"/>
            <w:gridSpan w:val="2"/>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c>
          <w:tcPr>
            <w:tcW w:w="4234" w:type="dxa"/>
            <w:gridSpan w:val="5"/>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c>
          <w:tcPr>
            <w:tcW w:w="1917" w:type="dxa"/>
            <w:gridSpan w:val="2"/>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c>
          <w:tcPr>
            <w:tcW w:w="2184" w:type="dxa"/>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6" w:hRule="atLeast"/>
        </w:trPr>
        <w:tc>
          <w:tcPr>
            <w:tcW w:w="2645" w:type="dxa"/>
            <w:gridSpan w:val="3"/>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snapToGrid w:val="0"/>
              <w:spacing w:line="412" w:lineRule="auto"/>
              <w:rPr>
                <w:rFonts w:ascii="Arial" w:hAnsi="Arial" w:cs="Arial"/>
                <w:color w:val="000000"/>
                <w:sz w:val="21"/>
                <w:szCs w:val="21"/>
              </w:rPr>
            </w:pPr>
          </w:p>
          <w:p>
            <w:pPr>
              <w:tabs>
                <w:tab w:val="center" w:pos="4153"/>
                <w:tab w:val="right" w:pos="8306"/>
              </w:tabs>
              <w:kinsoku w:val="0"/>
              <w:autoSpaceDE w:val="0"/>
              <w:autoSpaceDN w:val="0"/>
              <w:adjustRightInd w:val="0"/>
              <w:snapToGrid w:val="0"/>
              <w:spacing w:before="68"/>
              <w:ind w:left="703"/>
              <w:textAlignment w:val="baseline"/>
              <w:rPr>
                <w:rFonts w:ascii="宋体" w:hAnsi="宋体" w:cs="Arial"/>
                <w:color w:val="000000"/>
                <w:sz w:val="21"/>
                <w:szCs w:val="21"/>
              </w:rPr>
            </w:pPr>
            <w:r>
              <w:rPr>
                <w:rFonts w:hint="eastAsia" w:ascii="宋体" w:hAnsi="宋体"/>
                <w:spacing w:val="-7"/>
                <w:sz w:val="21"/>
                <w:szCs w:val="21"/>
              </w:rPr>
              <w:t>说</w:t>
            </w:r>
            <w:r>
              <w:rPr>
                <w:rFonts w:hint="eastAsia" w:ascii="宋体" w:hAnsi="宋体"/>
                <w:spacing w:val="-4"/>
                <w:sz w:val="21"/>
                <w:szCs w:val="21"/>
              </w:rPr>
              <w:t>明在岗情况</w:t>
            </w:r>
          </w:p>
        </w:tc>
        <w:tc>
          <w:tcPr>
            <w:tcW w:w="6998" w:type="dxa"/>
            <w:gridSpan w:val="7"/>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spacing w:before="92" w:line="331" w:lineRule="auto"/>
              <w:ind w:left="121" w:right="12" w:firstLine="3"/>
              <w:textAlignment w:val="baseline"/>
              <w:rPr>
                <w:rFonts w:ascii="宋体" w:hAnsi="宋体" w:cs="Arial"/>
                <w:color w:val="000000"/>
                <w:sz w:val="21"/>
                <w:szCs w:val="21"/>
              </w:rPr>
            </w:pPr>
            <w:r>
              <w:rPr>
                <w:spacing w:val="-6"/>
                <w:sz w:val="21"/>
                <w:szCs w:val="21"/>
              </w:rPr>
              <w:t>□</w:t>
            </w:r>
            <w:r>
              <w:rPr>
                <w:rFonts w:hint="eastAsia" w:ascii="宋体" w:hAnsi="宋体"/>
                <w:spacing w:val="-6"/>
                <w:sz w:val="21"/>
                <w:szCs w:val="21"/>
              </w:rPr>
              <w:t>目前未在其他项目上</w:t>
            </w:r>
            <w:r>
              <w:rPr>
                <w:rFonts w:hint="eastAsia" w:ascii="宋体" w:hAnsi="宋体"/>
                <w:spacing w:val="-4"/>
                <w:sz w:val="21"/>
                <w:szCs w:val="21"/>
              </w:rPr>
              <w:t>任</w:t>
            </w:r>
            <w:r>
              <w:rPr>
                <w:rFonts w:hint="eastAsia" w:ascii="宋体" w:hAnsi="宋体"/>
                <w:spacing w:val="-3"/>
                <w:sz w:val="21"/>
                <w:szCs w:val="21"/>
              </w:rPr>
              <w:t>职，现从事工作为：</w:t>
            </w:r>
            <w:r>
              <w:rPr>
                <w:rFonts w:hint="eastAsia" w:ascii="宋体" w:hAnsi="宋体"/>
                <w:spacing w:val="-3"/>
                <w:sz w:val="21"/>
                <w:szCs w:val="21"/>
                <w:u w:val="single"/>
              </w:rPr>
              <w:t xml:space="preserve">                 </w:t>
            </w:r>
            <w:r>
              <w:rPr>
                <w:rFonts w:hint="eastAsia" w:ascii="宋体" w:hAnsi="宋体"/>
                <w:spacing w:val="-3"/>
                <w:position w:val="2"/>
                <w:sz w:val="21"/>
                <w:szCs w:val="21"/>
              </w:rPr>
              <w:t>。</w:t>
            </w:r>
            <w:r>
              <w:rPr>
                <w:rFonts w:hint="eastAsia" w:ascii="宋体" w:hAnsi="宋体"/>
                <w:position w:val="2"/>
                <w:sz w:val="21"/>
                <w:szCs w:val="21"/>
              </w:rPr>
              <w:t xml:space="preserve"> </w:t>
            </w:r>
            <w:r>
              <w:rPr>
                <w:spacing w:val="-1"/>
                <w:sz w:val="21"/>
                <w:szCs w:val="21"/>
              </w:rPr>
              <w:t>□</w:t>
            </w:r>
            <w:r>
              <w:rPr>
                <w:rFonts w:hint="eastAsia" w:ascii="宋体" w:hAnsi="宋体"/>
                <w:spacing w:val="-1"/>
                <w:sz w:val="21"/>
                <w:szCs w:val="21"/>
              </w:rPr>
              <w:t>目前虽在其他项</w:t>
            </w:r>
            <w:r>
              <w:rPr>
                <w:rFonts w:hint="eastAsia" w:ascii="宋体" w:hAnsi="宋体"/>
                <w:sz w:val="21"/>
                <w:szCs w:val="21"/>
              </w:rPr>
              <w:t>目上任职，但本项目中标后能够从该项目撤</w:t>
            </w:r>
            <w:r>
              <w:rPr>
                <w:rFonts w:hint="eastAsia" w:ascii="宋体" w:hAnsi="宋体"/>
                <w:spacing w:val="-14"/>
                <w:sz w:val="21"/>
                <w:szCs w:val="21"/>
              </w:rPr>
              <w:t>离，目</w:t>
            </w:r>
            <w:r>
              <w:rPr>
                <w:rFonts w:hint="eastAsia" w:ascii="宋体" w:hAnsi="宋体"/>
                <w:spacing w:val="-9"/>
                <w:sz w:val="21"/>
                <w:szCs w:val="21"/>
              </w:rPr>
              <w:t>前</w:t>
            </w:r>
            <w:r>
              <w:rPr>
                <w:rFonts w:hint="eastAsia" w:ascii="宋体" w:hAnsi="宋体"/>
                <w:spacing w:val="-7"/>
                <w:sz w:val="21"/>
                <w:szCs w:val="21"/>
              </w:rPr>
              <w:t>任职项目：</w:t>
            </w:r>
            <w:r>
              <w:rPr>
                <w:rFonts w:hint="eastAsia" w:ascii="宋体" w:hAnsi="宋体"/>
                <w:spacing w:val="-7"/>
                <w:sz w:val="21"/>
                <w:szCs w:val="21"/>
                <w:u w:val="single"/>
              </w:rPr>
              <w:t xml:space="preserve">  </w:t>
            </w:r>
            <w:r>
              <w:rPr>
                <w:rFonts w:hint="eastAsia" w:ascii="宋体" w:hAnsi="宋体"/>
                <w:spacing w:val="-7"/>
                <w:sz w:val="21"/>
                <w:szCs w:val="21"/>
                <w:u w:val="single"/>
                <w:lang w:val="en-US" w:eastAsia="zh-CN"/>
              </w:rPr>
              <w:t xml:space="preserve">    </w:t>
            </w:r>
            <w:r>
              <w:rPr>
                <w:rFonts w:hint="eastAsia" w:ascii="宋体" w:hAnsi="宋体"/>
                <w:spacing w:val="-7"/>
                <w:sz w:val="21"/>
                <w:szCs w:val="21"/>
              </w:rPr>
              <w:t>，担任职位：</w:t>
            </w:r>
            <w:r>
              <w:rPr>
                <w:rFonts w:hint="eastAsia" w:ascii="宋体" w:hAnsi="宋体"/>
                <w:spacing w:val="-7"/>
                <w:sz w:val="21"/>
                <w:szCs w:val="21"/>
                <w:u w:val="single"/>
                <w:lang w:val="en-US" w:eastAsia="zh-CN"/>
              </w:rPr>
              <w:t xml:space="preserve">             </w:t>
            </w:r>
            <w:r>
              <w:rPr>
                <w:rFonts w:hint="eastAsia" w:ascii="宋体" w:hAnsi="宋体"/>
                <w:spacing w:val="-7"/>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645" w:type="dxa"/>
            <w:gridSpan w:val="3"/>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snapToGrid w:val="0"/>
              <w:spacing w:line="398" w:lineRule="auto"/>
              <w:rPr>
                <w:rFonts w:ascii="Arial" w:hAnsi="Arial" w:cs="Arial"/>
                <w:color w:val="000000"/>
                <w:sz w:val="21"/>
                <w:szCs w:val="21"/>
              </w:rPr>
            </w:pPr>
          </w:p>
          <w:p>
            <w:pPr>
              <w:tabs>
                <w:tab w:val="center" w:pos="4153"/>
                <w:tab w:val="right" w:pos="8306"/>
              </w:tabs>
              <w:kinsoku w:val="0"/>
              <w:autoSpaceDE w:val="0"/>
              <w:autoSpaceDN w:val="0"/>
              <w:adjustRightInd w:val="0"/>
              <w:snapToGrid w:val="0"/>
              <w:spacing w:before="68"/>
              <w:ind w:left="960"/>
              <w:textAlignment w:val="baseline"/>
              <w:rPr>
                <w:rFonts w:ascii="宋体" w:hAnsi="宋体" w:cs="Arial"/>
                <w:color w:val="000000"/>
                <w:sz w:val="21"/>
                <w:szCs w:val="21"/>
              </w:rPr>
            </w:pPr>
            <w:r>
              <w:rPr>
                <w:rFonts w:hint="eastAsia" w:ascii="宋体" w:hAnsi="宋体"/>
                <w:spacing w:val="-2"/>
                <w:sz w:val="21"/>
                <w:szCs w:val="21"/>
              </w:rPr>
              <w:t>备</w:t>
            </w:r>
            <w:r>
              <w:rPr>
                <w:rFonts w:hint="eastAsia" w:ascii="宋体" w:hAnsi="宋体"/>
                <w:spacing w:val="-1"/>
                <w:sz w:val="21"/>
                <w:szCs w:val="21"/>
              </w:rPr>
              <w:t xml:space="preserve">    注</w:t>
            </w:r>
          </w:p>
        </w:tc>
        <w:tc>
          <w:tcPr>
            <w:tcW w:w="6998" w:type="dxa"/>
            <w:gridSpan w:val="7"/>
            <w:tcBorders>
              <w:top w:val="single" w:color="000000" w:sz="2" w:space="0"/>
              <w:left w:val="single" w:color="000000" w:sz="6" w:space="0"/>
              <w:bottom w:val="single" w:color="000000" w:sz="2" w:space="0"/>
              <w:right w:val="single" w:color="000000" w:sz="6" w:space="0"/>
            </w:tcBorders>
            <w:noWrap w:val="0"/>
            <w:vAlign w:val="top"/>
          </w:tcPr>
          <w:p>
            <w:pPr>
              <w:tabs>
                <w:tab w:val="center" w:pos="4153"/>
                <w:tab w:val="right" w:pos="8306"/>
              </w:tabs>
              <w:kinsoku w:val="0"/>
              <w:autoSpaceDE w:val="0"/>
              <w:autoSpaceDN w:val="0"/>
              <w:adjustRightInd w:val="0"/>
              <w:snapToGrid w:val="0"/>
              <w:textAlignment w:val="baseline"/>
              <w:rPr>
                <w:rFonts w:ascii="Arial" w:hAnsi="Arial" w:cs="Arial"/>
                <w:color w:val="000000"/>
                <w:sz w:val="21"/>
                <w:szCs w:val="21"/>
              </w:rPr>
            </w:pPr>
          </w:p>
        </w:tc>
      </w:tr>
    </w:tbl>
    <w:p>
      <w:pPr>
        <w:spacing w:before="68" w:line="412" w:lineRule="auto"/>
        <w:ind w:left="246" w:leftChars="117" w:right="242" w:firstLine="258" w:firstLineChars="150"/>
        <w:sectPr>
          <w:pgSz w:w="12240" w:h="15840"/>
          <w:pgMar w:top="1440" w:right="1236" w:bottom="1440" w:left="1236" w:header="720" w:footer="720" w:gutter="0"/>
          <w:cols w:space="720" w:num="1"/>
        </w:sectPr>
      </w:pPr>
      <w:r>
        <w:rPr>
          <w:rFonts w:hint="eastAsia" w:ascii="宋体" w:hAnsi="宋体"/>
          <w:spacing w:val="-4"/>
          <w:sz w:val="18"/>
          <w:szCs w:val="21"/>
        </w:rPr>
        <w:t>注：“拟委任的项目负责人资历</w:t>
      </w:r>
      <w:r>
        <w:rPr>
          <w:rFonts w:hint="eastAsia" w:ascii="宋体" w:hAnsi="宋体"/>
          <w:spacing w:val="-2"/>
          <w:sz w:val="18"/>
          <w:szCs w:val="21"/>
        </w:rPr>
        <w:t>表”应附项目负责人的身份证及询价文件要求的相关证书，</w:t>
      </w:r>
      <w:r>
        <w:rPr>
          <w:rFonts w:hint="eastAsia" w:ascii="宋体" w:hAnsi="宋体"/>
          <w:sz w:val="18"/>
          <w:szCs w:val="21"/>
        </w:rPr>
        <w:t xml:space="preserve"> </w:t>
      </w:r>
      <w:r>
        <w:rPr>
          <w:rFonts w:hint="eastAsia" w:ascii="宋体" w:hAnsi="宋体"/>
          <w:spacing w:val="-1"/>
          <w:sz w:val="18"/>
          <w:szCs w:val="21"/>
        </w:rPr>
        <w:t>以</w:t>
      </w:r>
      <w:r>
        <w:rPr>
          <w:rFonts w:hint="eastAsia" w:ascii="宋体" w:hAnsi="宋体"/>
          <w:sz w:val="18"/>
          <w:szCs w:val="21"/>
        </w:rPr>
        <w:t>及报价人所属社保机构出具的拟委任的项目负责人近一年内连续三个月以上的社保缴费</w:t>
      </w:r>
      <w:r>
        <w:rPr>
          <w:rFonts w:hint="eastAsia" w:ascii="宋体" w:hAnsi="宋体"/>
          <w:spacing w:val="-4"/>
          <w:sz w:val="18"/>
          <w:szCs w:val="21"/>
        </w:rPr>
        <w:t>证明或其他能够证明拟委任的</w:t>
      </w:r>
      <w:r>
        <w:rPr>
          <w:rFonts w:hint="eastAsia" w:ascii="宋体" w:hAnsi="宋体"/>
          <w:spacing w:val="-2"/>
          <w:sz w:val="18"/>
          <w:szCs w:val="21"/>
        </w:rPr>
        <w:t>项目负责人参加社保的有效证明材料复印件。 (社保证明材料</w:t>
      </w:r>
      <w:r>
        <w:rPr>
          <w:rFonts w:hint="eastAsia" w:ascii="宋体" w:hAnsi="宋体"/>
          <w:spacing w:val="-1"/>
          <w:sz w:val="18"/>
          <w:szCs w:val="21"/>
        </w:rPr>
        <w:t>的社保缴纳单位名称需与报价人单位名称一</w:t>
      </w:r>
      <w:r>
        <w:rPr>
          <w:rFonts w:hint="eastAsia" w:ascii="宋体" w:hAnsi="宋体"/>
          <w:sz w:val="18"/>
          <w:szCs w:val="21"/>
        </w:rPr>
        <w:t>致)。</w:t>
      </w:r>
    </w:p>
    <w:p>
      <w:pPr>
        <w:jc w:val="center"/>
        <w:rPr>
          <w:rFonts w:eastAsia="黑体"/>
          <w:bCs/>
          <w:sz w:val="30"/>
          <w:szCs w:val="30"/>
        </w:rPr>
      </w:pPr>
      <w:r>
        <w:rPr>
          <w:rFonts w:hint="eastAsia" w:eastAsia="黑体"/>
          <w:bCs/>
          <w:sz w:val="30"/>
          <w:szCs w:val="30"/>
        </w:rPr>
        <w:t>报价文件资料要求</w:t>
      </w:r>
    </w:p>
    <w:p>
      <w:pPr>
        <w:rPr>
          <w:rFonts w:hint="eastAsia" w:ascii="宋体" w:hAnsi="宋体"/>
          <w:sz w:val="24"/>
        </w:rPr>
      </w:pPr>
    </w:p>
    <w:p>
      <w:pPr>
        <w:spacing w:line="420" w:lineRule="exact"/>
        <w:ind w:firstLine="480" w:firstLineChars="200"/>
        <w:rPr>
          <w:rFonts w:hint="eastAsia" w:ascii="宋体" w:hAnsi="宋体"/>
          <w:sz w:val="24"/>
        </w:rPr>
      </w:pPr>
      <w:r>
        <w:rPr>
          <w:rFonts w:hint="eastAsia" w:ascii="宋体" w:hAnsi="宋体"/>
          <w:sz w:val="24"/>
        </w:rPr>
        <w:t>（1）法人代表（持法人代表相关证明复印件）或其授权代理人（持授权书原件）；</w:t>
      </w:r>
    </w:p>
    <w:p>
      <w:pPr>
        <w:spacing w:line="420" w:lineRule="exact"/>
        <w:ind w:firstLine="480" w:firstLineChars="200"/>
        <w:rPr>
          <w:rFonts w:hint="eastAsia" w:ascii="宋体" w:hAnsi="宋体"/>
          <w:sz w:val="24"/>
        </w:rPr>
      </w:pPr>
      <w:r>
        <w:rPr>
          <w:rFonts w:hint="eastAsia" w:ascii="宋体" w:hAnsi="宋体"/>
          <w:sz w:val="24"/>
        </w:rPr>
        <w:t>（2）经办人身份证复印件；</w:t>
      </w:r>
    </w:p>
    <w:p>
      <w:pPr>
        <w:spacing w:line="420" w:lineRule="exact"/>
        <w:ind w:firstLine="480" w:firstLineChars="200"/>
        <w:rPr>
          <w:rFonts w:hint="eastAsia" w:ascii="宋体" w:hAnsi="宋体"/>
          <w:sz w:val="24"/>
        </w:rPr>
      </w:pPr>
      <w:r>
        <w:rPr>
          <w:rFonts w:hint="eastAsia" w:ascii="宋体" w:hAnsi="宋体"/>
          <w:sz w:val="24"/>
        </w:rPr>
        <w:t>（3）报价函；</w:t>
      </w:r>
    </w:p>
    <w:p>
      <w:pPr>
        <w:spacing w:line="420" w:lineRule="exact"/>
        <w:ind w:firstLine="480" w:firstLineChars="200"/>
        <w:rPr>
          <w:rFonts w:hint="eastAsia" w:ascii="宋体" w:hAnsi="宋体"/>
          <w:sz w:val="24"/>
        </w:rPr>
      </w:pPr>
      <w:r>
        <w:rPr>
          <w:rFonts w:hint="eastAsia" w:ascii="宋体" w:hAnsi="宋体"/>
          <w:sz w:val="24"/>
        </w:rPr>
        <w:t>（4）信誉承诺表；</w:t>
      </w:r>
    </w:p>
    <w:p>
      <w:pPr>
        <w:spacing w:line="420" w:lineRule="exact"/>
        <w:ind w:firstLine="480" w:firstLineChars="200"/>
        <w:rPr>
          <w:rFonts w:hint="eastAsia" w:ascii="宋体" w:hAnsi="宋体"/>
          <w:sz w:val="24"/>
        </w:rPr>
      </w:pPr>
      <w:r>
        <w:rPr>
          <w:rFonts w:hint="eastAsia" w:ascii="宋体" w:hAnsi="宋体"/>
          <w:sz w:val="24"/>
        </w:rPr>
        <w:t>（5）单位营业执照复印件；</w:t>
      </w:r>
    </w:p>
    <w:p>
      <w:pPr>
        <w:spacing w:line="420" w:lineRule="exact"/>
        <w:ind w:firstLine="480" w:firstLineChars="200"/>
        <w:rPr>
          <w:rFonts w:hint="eastAsia" w:ascii="宋体" w:hAnsi="宋体"/>
          <w:sz w:val="24"/>
        </w:rPr>
      </w:pPr>
      <w:r>
        <w:rPr>
          <w:rFonts w:hint="eastAsia" w:ascii="宋体" w:hAnsi="宋体"/>
          <w:sz w:val="24"/>
        </w:rPr>
        <w:t>（6）业绩证明材料（已签正式合同）复印件；</w:t>
      </w:r>
    </w:p>
    <w:p>
      <w:pPr>
        <w:spacing w:line="420" w:lineRule="exact"/>
        <w:ind w:firstLine="480" w:firstLineChars="200"/>
        <w:rPr>
          <w:rFonts w:hint="eastAsia" w:eastAsia="宋体"/>
          <w:lang w:eastAsia="zh-CN"/>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rPr>
        <w:t>拟委任的项目负责人资历表</w:t>
      </w:r>
      <w:r>
        <w:rPr>
          <w:rFonts w:hint="eastAsia" w:ascii="宋体" w:hAnsi="宋体"/>
          <w:sz w:val="24"/>
          <w:lang w:eastAsia="zh-CN"/>
        </w:rPr>
        <w:t>。</w:t>
      </w:r>
    </w:p>
    <w:p>
      <w:pPr>
        <w:spacing w:line="500" w:lineRule="exact"/>
        <w:ind w:firstLine="480" w:firstLineChars="200"/>
      </w:pPr>
      <w:r>
        <w:rPr>
          <w:rFonts w:hint="eastAsia" w:ascii="宋体" w:hAnsi="宋体"/>
          <w:sz w:val="24"/>
        </w:rPr>
        <w:t>（</w:t>
      </w:r>
      <w:r>
        <w:rPr>
          <w:rFonts w:hint="eastAsia" w:ascii="宋体" w:hAnsi="宋体"/>
          <w:sz w:val="24"/>
          <w:lang w:val="en-US" w:eastAsia="zh-CN"/>
        </w:rPr>
        <w:t>8</w:t>
      </w:r>
      <w:r>
        <w:rPr>
          <w:rFonts w:hint="eastAsia" w:ascii="宋体" w:hAnsi="宋体"/>
          <w:sz w:val="24"/>
        </w:rPr>
        <w:t>）人员要求：报价人应提供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pPr>
        <w:spacing w:line="420" w:lineRule="exact"/>
        <w:ind w:firstLine="480" w:firstLineChars="200"/>
        <w:rPr>
          <w:rFonts w:hint="eastAsia" w:ascii="宋体" w:hAnsi="宋体"/>
          <w:sz w:val="24"/>
        </w:rPr>
      </w:pPr>
      <w:r>
        <w:rPr>
          <w:rFonts w:hint="eastAsia" w:ascii="宋体" w:hAnsi="宋体"/>
          <w:sz w:val="24"/>
        </w:rPr>
        <w:t>以上资料均应逐页加盖单位公章并装订成册（一式叁份，标明正本和副本）、不得活页。</w:t>
      </w:r>
    </w:p>
    <w:p>
      <w:pPr>
        <w:rPr>
          <w:rFonts w:hint="eastAsia" w:ascii="宋体" w:hAnsi="宋体"/>
          <w:sz w:val="24"/>
        </w:rPr>
      </w:pPr>
    </w:p>
    <w:p>
      <w:pPr>
        <w:rPr>
          <w:rFonts w:hint="eastAsia" w:ascii="宋体" w:hAnsi="宋体"/>
          <w:sz w:val="24"/>
        </w:rPr>
      </w:pPr>
    </w:p>
    <w:p>
      <w:pPr>
        <w:rPr>
          <w:rFonts w:hint="eastAsia" w:ascii="宋体" w:hAnsi="宋体"/>
          <w:sz w:val="22"/>
        </w:rPr>
      </w:pPr>
    </w:p>
    <w:p>
      <w:pPr>
        <w:rPr>
          <w:rFonts w:hint="eastAsia" w:ascii="宋体" w:hAnsi="宋体"/>
          <w:sz w:val="22"/>
        </w:rPr>
      </w:pPr>
    </w:p>
    <w:p>
      <w:pPr>
        <w:rPr>
          <w:rFonts w:hint="eastAsia" w:ascii="宋体" w:hAnsi="宋体"/>
          <w:sz w:val="22"/>
        </w:rPr>
      </w:pPr>
    </w:p>
    <w:p>
      <w:pPr>
        <w:rPr>
          <w:rFonts w:hint="eastAsia" w:ascii="宋体" w:hAnsi="宋体"/>
          <w:sz w:val="22"/>
        </w:rPr>
      </w:pPr>
    </w:p>
    <w:p>
      <w:pPr>
        <w:rPr>
          <w:rFonts w:hint="eastAsia" w:ascii="宋体" w:hAnsi="宋体"/>
          <w:sz w:val="22"/>
        </w:rPr>
      </w:pPr>
    </w:p>
    <w:p>
      <w:pPr>
        <w:rPr>
          <w:rFonts w:hint="eastAsia" w:ascii="宋体" w:hAnsi="宋体"/>
          <w:sz w:val="22"/>
        </w:rPr>
      </w:pPr>
    </w:p>
    <w:p>
      <w:pPr>
        <w:rPr>
          <w:rFonts w:hint="eastAsia" w:ascii="宋体" w:hAnsi="宋体"/>
          <w:sz w:val="22"/>
        </w:rPr>
      </w:pPr>
    </w:p>
    <w:p>
      <w:pPr>
        <w:rPr>
          <w:rFonts w:hint="eastAsia" w:ascii="宋体" w:hAnsi="宋体"/>
          <w:sz w:val="22"/>
        </w:rPr>
      </w:pPr>
    </w:p>
    <w:p>
      <w:pPr>
        <w:rPr>
          <w:rFonts w:hint="eastAsia" w:ascii="宋体" w:hAnsi="宋体"/>
          <w:sz w:val="22"/>
        </w:rPr>
      </w:pPr>
    </w:p>
    <w:p>
      <w:pPr>
        <w:rPr>
          <w:rFonts w:hint="eastAsia" w:ascii="宋体" w:hAnsi="宋体"/>
          <w:sz w:val="22"/>
        </w:rPr>
      </w:pPr>
    </w:p>
    <w:p>
      <w:pPr>
        <w:rPr>
          <w:rFonts w:hint="eastAsia" w:ascii="宋体" w:hAnsi="宋体"/>
          <w:sz w:val="22"/>
        </w:rPr>
      </w:pPr>
    </w:p>
    <w:p>
      <w:pPr>
        <w:rPr>
          <w:rFonts w:hint="eastAsia" w:ascii="宋体" w:hAnsi="宋体"/>
          <w:sz w:val="22"/>
        </w:rPr>
      </w:pPr>
    </w:p>
    <w:p>
      <w:pPr>
        <w:rPr>
          <w:rFonts w:hint="eastAsia" w:ascii="宋体" w:hAnsi="宋体"/>
          <w:sz w:val="22"/>
        </w:rPr>
      </w:pPr>
    </w:p>
    <w:p>
      <w:pPr>
        <w:rPr>
          <w:rFonts w:hint="eastAsia" w:ascii="宋体" w:hAnsi="宋体"/>
          <w:sz w:val="22"/>
        </w:rPr>
      </w:pPr>
    </w:p>
    <w:p>
      <w:pPr>
        <w:rPr>
          <w:rFonts w:hint="eastAsia" w:ascii="宋体" w:hAnsi="宋体"/>
          <w:sz w:val="22"/>
        </w:rPr>
      </w:pPr>
    </w:p>
    <w:p>
      <w:pPr>
        <w:rPr>
          <w:rFonts w:hint="eastAsia" w:ascii="宋体" w:hAnsi="宋体"/>
          <w:sz w:val="22"/>
        </w:rPr>
      </w:pPr>
    </w:p>
    <w:sectPr>
      <w:pgSz w:w="11906" w:h="16838"/>
      <w:pgMar w:top="1418" w:right="1418" w:bottom="1021"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434DD4D-B361-44E7-A0FB-8506B2E1EEE3}"/>
  </w:font>
  <w:font w:name="黑体">
    <w:panose1 w:val="02010609060101010101"/>
    <w:charset w:val="86"/>
    <w:family w:val="auto"/>
    <w:pitch w:val="default"/>
    <w:sig w:usb0="800002BF" w:usb1="38CF7CFA" w:usb2="00000016" w:usb3="00000000" w:csb0="00040001" w:csb1="00000000"/>
    <w:embedRegular r:id="rId2" w:fontKey="{998C9B91-3CDF-4DEF-8B15-CE20ADE058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E47BF65-5021-4AB7-92C4-77EB98D9103B}"/>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4" w:fontKey="{C42980D0-FBA2-4DF7-A586-BC72DFA47465}"/>
  </w:font>
  <w:font w:name="华文楷体">
    <w:panose1 w:val="02010600040101010101"/>
    <w:charset w:val="86"/>
    <w:family w:val="auto"/>
    <w:pitch w:val="default"/>
    <w:sig w:usb0="A00002BF" w:usb1="78CF7CFB" w:usb2="00000016" w:usb3="00000000" w:csb0="6006009F" w:csb1="DFD70000"/>
    <w:embedRegular r:id="rId5" w:fontKey="{8C5337E3-49A2-4009-A37A-3CDB47FB53A0}"/>
  </w:font>
  <w:font w:name="华文细黑">
    <w:altName w:val="微软雅黑"/>
    <w:panose1 w:val="02010600040101010101"/>
    <w:charset w:val="86"/>
    <w:family w:val="auto"/>
    <w:pitch w:val="default"/>
    <w:sig w:usb0="00000000" w:usb1="00000000" w:usb2="00000010" w:usb3="00000000" w:csb0="0004009F" w:csb1="00000000"/>
    <w:embedRegular r:id="rId6" w:fontKey="{8F542C38-5526-4918-8DF9-9037385B4D5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21916"/>
    <w:multiLevelType w:val="singleLevel"/>
    <w:tmpl w:val="B7321916"/>
    <w:lvl w:ilvl="0" w:tentative="0">
      <w:start w:val="8"/>
      <w:numFmt w:val="chineseCounting"/>
      <w:suff w:val="nothing"/>
      <w:lvlText w:val="%1、"/>
      <w:lvlJc w:val="left"/>
      <w:rPr>
        <w:rFonts w:hint="eastAsia"/>
      </w:rPr>
    </w:lvl>
  </w:abstractNum>
  <w:abstractNum w:abstractNumId="1">
    <w:nsid w:val="1A6E373F"/>
    <w:multiLevelType w:val="multilevel"/>
    <w:tmpl w:val="1A6E373F"/>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CED3F0C"/>
    <w:multiLevelType w:val="singleLevel"/>
    <w:tmpl w:val="5CED3F0C"/>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YjlhOWIxMWU2MGI1ZjBhZTFiMjIzM2FjOTU1M2MifQ=="/>
  </w:docVars>
  <w:rsids>
    <w:rsidRoot w:val="6FD736A7"/>
    <w:rsid w:val="00086A5E"/>
    <w:rsid w:val="0013609E"/>
    <w:rsid w:val="002C3243"/>
    <w:rsid w:val="00384B61"/>
    <w:rsid w:val="003D0317"/>
    <w:rsid w:val="00632A2E"/>
    <w:rsid w:val="00704013"/>
    <w:rsid w:val="0072608E"/>
    <w:rsid w:val="007260C5"/>
    <w:rsid w:val="007708A6"/>
    <w:rsid w:val="007B1B7E"/>
    <w:rsid w:val="008746E0"/>
    <w:rsid w:val="008B60BD"/>
    <w:rsid w:val="009D0E1B"/>
    <w:rsid w:val="009D7463"/>
    <w:rsid w:val="00A523AC"/>
    <w:rsid w:val="00BB4C18"/>
    <w:rsid w:val="00BC6BFF"/>
    <w:rsid w:val="00C03570"/>
    <w:rsid w:val="00C73CD5"/>
    <w:rsid w:val="00D808EE"/>
    <w:rsid w:val="00DA6602"/>
    <w:rsid w:val="00DF3F34"/>
    <w:rsid w:val="010D0B07"/>
    <w:rsid w:val="04BC1AA1"/>
    <w:rsid w:val="05562779"/>
    <w:rsid w:val="11165B17"/>
    <w:rsid w:val="29FE7D92"/>
    <w:rsid w:val="2A8815B4"/>
    <w:rsid w:val="2B38315F"/>
    <w:rsid w:val="39EA0EAE"/>
    <w:rsid w:val="3A000981"/>
    <w:rsid w:val="3B2B0644"/>
    <w:rsid w:val="4C1702FC"/>
    <w:rsid w:val="503379A9"/>
    <w:rsid w:val="570278EF"/>
    <w:rsid w:val="5BAE4ACB"/>
    <w:rsid w:val="60783D93"/>
    <w:rsid w:val="677B0314"/>
    <w:rsid w:val="6CE97CAE"/>
    <w:rsid w:val="6D773CAF"/>
    <w:rsid w:val="6FD73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autoRedefine/>
    <w:qFormat/>
    <w:uiPriority w:val="0"/>
    <w:pPr>
      <w:adjustRightInd w:val="0"/>
      <w:snapToGrid w:val="0"/>
      <w:spacing w:line="360" w:lineRule="auto"/>
      <w:ind w:firstLine="200" w:firstLineChars="200"/>
    </w:pPr>
    <w:rPr>
      <w:rFonts w:ascii="Calibri" w:hAnsi="Calibri"/>
      <w:kern w:val="0"/>
      <w:sz w:val="24"/>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semiHidden/>
    <w:unhideWhenUsed/>
    <w:qFormat/>
    <w:uiPriority w:val="99"/>
    <w:rPr>
      <w:color w:val="0026E5" w:themeColor="hyperlink"/>
      <w:u w:val="single"/>
      <w14:textFill>
        <w14:solidFill>
          <w14:schemeClr w14:val="hlink"/>
        </w14:solidFill>
      </w14:textFill>
    </w:rPr>
  </w:style>
  <w:style w:type="paragraph" w:customStyle="1" w:styleId="1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5544</Words>
  <Characters>5926</Characters>
  <Lines>62</Lines>
  <Paragraphs>17</Paragraphs>
  <TotalTime>11</TotalTime>
  <ScaleCrop>false</ScaleCrop>
  <LinksUpToDate>false</LinksUpToDate>
  <CharactersWithSpaces>6244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2024-08-15T01:29:00Z</dcterms:created>
  <dc:creator>-.戀乛i2.2o</dc:creator>
  <cp:lastModifiedBy>依小依</cp:lastModifiedBy>
  <cp:lastPrinted>2024-09-14T01:25:00Z</cp:lastPrinted>
  <dcterms:modified xsi:type="dcterms:W3CDTF">2024-09-19T01:13:01Z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94450CA4CC864CB795193360E25B8670_13</vt:lpwstr>
  </property>
</Properties>
</file>