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44"/>
          <w:sz w:val="36"/>
          <w:szCs w:val="36"/>
          <w:lang w:val="en-US" w:eastAsia="zh-CN" w:bidi="ar"/>
        </w:rPr>
      </w:pPr>
      <w:r>
        <w:rPr>
          <w:rFonts w:hint="eastAsia" w:ascii="宋体" w:hAnsi="宋体" w:eastAsia="宋体" w:cs="宋体"/>
          <w:b/>
          <w:bCs/>
          <w:color w:val="000000"/>
          <w:kern w:val="44"/>
          <w:sz w:val="36"/>
          <w:szCs w:val="36"/>
          <w:lang w:val="en-US" w:eastAsia="zh-CN" w:bidi="ar"/>
        </w:rPr>
        <w:t>江西诚正工程咨询有限公司生产用车租赁单位项目招标中标候选人公示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招标人名称：</w:t>
      </w:r>
      <w:r>
        <w:rPr>
          <w:rFonts w:hint="eastAsia" w:ascii="宋体" w:hAnsi="宋体" w:eastAsia="宋体" w:cs="宋体"/>
          <w:kern w:val="2"/>
          <w:sz w:val="28"/>
          <w:szCs w:val="28"/>
          <w:u w:val="single"/>
          <w:lang w:val="en-US" w:eastAsia="zh-CN" w:bidi="ar-SA"/>
        </w:rPr>
        <w:t xml:space="preserve">赣州交通控股集团有限公司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联系人电话：张</w:t>
      </w:r>
      <w:r>
        <w:rPr>
          <w:rFonts w:hint="eastAsia" w:ascii="宋体" w:hAnsi="宋体" w:eastAsia="宋体" w:cs="宋体"/>
          <w:kern w:val="2"/>
          <w:sz w:val="28"/>
          <w:szCs w:val="28"/>
          <w:u w:val="single"/>
          <w:lang w:val="en-US" w:eastAsia="zh-CN" w:bidi="ar-SA"/>
        </w:rPr>
        <w:t xml:space="preserve">女士 0797-8289692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项目名称：</w:t>
      </w:r>
      <w:r>
        <w:rPr>
          <w:rFonts w:hint="eastAsia" w:ascii="宋体" w:hAnsi="宋体" w:eastAsia="宋体" w:cs="宋体"/>
          <w:kern w:val="2"/>
          <w:sz w:val="28"/>
          <w:szCs w:val="28"/>
          <w:u w:val="single"/>
          <w:lang w:val="en-US" w:eastAsia="zh-CN" w:bidi="ar-SA"/>
        </w:rPr>
        <w:t>江西诚正工程咨询有限公司生产用车租赁单位项目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textAlignment w:val="auto"/>
        <w:rPr>
          <w:rFonts w:hint="eastAsia" w:ascii="宋体" w:hAnsi="宋体" w:eastAsia="宋体" w:cs="宋体"/>
          <w:sz w:val="30"/>
          <w:szCs w:val="30"/>
        </w:rPr>
      </w:pPr>
      <w:r>
        <w:rPr>
          <w:rFonts w:hint="eastAsia" w:ascii="宋体" w:hAnsi="宋体" w:eastAsia="宋体" w:cs="宋体"/>
          <w:kern w:val="2"/>
          <w:sz w:val="28"/>
          <w:szCs w:val="28"/>
          <w:lang w:val="en-US" w:eastAsia="zh-CN" w:bidi="ar-SA"/>
        </w:rPr>
        <w:t xml:space="preserve">招标方式： </w:t>
      </w:r>
      <w:r>
        <w:rPr>
          <w:rFonts w:hint="eastAsia" w:ascii="宋体" w:hAnsi="宋体" w:eastAsia="宋体" w:cs="宋体"/>
          <w:kern w:val="2"/>
          <w:sz w:val="28"/>
          <w:szCs w:val="28"/>
          <w:u w:val="single"/>
          <w:lang w:val="en-US" w:eastAsia="zh-CN" w:bidi="ar-SA"/>
        </w:rPr>
        <w:t xml:space="preserve">公开招标 </w:t>
      </w:r>
      <w:r>
        <w:rPr>
          <w:rFonts w:hint="eastAsia" w:ascii="宋体" w:hAnsi="宋体" w:eastAsia="宋体" w:cs="宋体"/>
          <w:kern w:val="2"/>
          <w:sz w:val="28"/>
          <w:szCs w:val="28"/>
          <w:lang w:val="en-US" w:eastAsia="zh-CN" w:bidi="ar-SA"/>
        </w:rPr>
        <w:t xml:space="preserve">  开标时间：</w:t>
      </w:r>
      <w:r>
        <w:rPr>
          <w:rFonts w:hint="eastAsia" w:ascii="宋体" w:hAnsi="宋体" w:eastAsia="宋体" w:cs="宋体"/>
          <w:kern w:val="2"/>
          <w:sz w:val="28"/>
          <w:szCs w:val="28"/>
          <w:u w:val="single"/>
          <w:lang w:val="en-US" w:eastAsia="zh-CN" w:bidi="ar-SA"/>
        </w:rPr>
        <w:t xml:space="preserve">2023年10月10日 </w:t>
      </w:r>
      <w:r>
        <w:rPr>
          <w:rFonts w:hint="eastAsia" w:ascii="宋体" w:hAnsi="宋体" w:eastAsia="宋体" w:cs="宋体"/>
          <w:kern w:val="2"/>
          <w:sz w:val="28"/>
          <w:szCs w:val="28"/>
          <w:lang w:val="en-US" w:eastAsia="zh-CN" w:bidi="ar-SA"/>
        </w:rPr>
        <w:t xml:space="preserve"> </w:t>
      </w:r>
    </w:p>
    <w:p>
      <w:pPr>
        <w:pStyle w:val="4"/>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经</w:t>
      </w:r>
      <w:r>
        <w:rPr>
          <w:rFonts w:hint="eastAsia" w:ascii="宋体" w:hAnsi="宋体" w:eastAsia="宋体" w:cs="宋体"/>
          <w:sz w:val="28"/>
          <w:szCs w:val="28"/>
          <w:lang w:val="en-US" w:eastAsia="zh-CN"/>
        </w:rPr>
        <w:t>招标人组织，</w:t>
      </w:r>
      <w:r>
        <w:rPr>
          <w:rFonts w:hint="eastAsia" w:ascii="宋体" w:hAnsi="宋体" w:eastAsia="宋体" w:cs="宋体"/>
          <w:sz w:val="28"/>
          <w:szCs w:val="28"/>
        </w:rPr>
        <w:t>评标委员会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小组</w:t>
      </w:r>
      <w:r>
        <w:rPr>
          <w:rFonts w:hint="eastAsia" w:ascii="宋体" w:hAnsi="宋体" w:eastAsia="宋体" w:cs="宋体"/>
          <w:sz w:val="28"/>
          <w:szCs w:val="28"/>
          <w:lang w:eastAsia="zh-CN"/>
        </w:rPr>
        <w:t>）</w:t>
      </w:r>
      <w:r>
        <w:rPr>
          <w:rFonts w:hint="eastAsia" w:ascii="宋体" w:hAnsi="宋体" w:eastAsia="宋体" w:cs="宋体"/>
          <w:sz w:val="28"/>
          <w:szCs w:val="28"/>
        </w:rPr>
        <w:t>评审，江西诚正工程咨询有限公司生产用车租赁单位项目</w:t>
      </w:r>
      <w:r>
        <w:rPr>
          <w:rFonts w:hint="eastAsia" w:ascii="宋体" w:hAnsi="宋体" w:eastAsia="宋体" w:cs="宋体"/>
          <w:sz w:val="28"/>
          <w:szCs w:val="28"/>
          <w:lang w:eastAsia="zh-CN"/>
        </w:rPr>
        <w:t>招标</w:t>
      </w:r>
      <w:r>
        <w:rPr>
          <w:rFonts w:hint="eastAsia" w:ascii="宋体" w:hAnsi="宋体" w:eastAsia="宋体" w:cs="宋体"/>
          <w:sz w:val="28"/>
          <w:szCs w:val="28"/>
        </w:rPr>
        <w:t>中标候</w:t>
      </w:r>
      <w:r>
        <w:rPr>
          <w:rFonts w:hint="eastAsia" w:ascii="宋体" w:hAnsi="宋体" w:eastAsia="宋体" w:cs="宋体"/>
          <w:sz w:val="28"/>
          <w:szCs w:val="28"/>
          <w:lang w:val="en-US" w:eastAsia="zh-CN"/>
        </w:rPr>
        <w:t>选人排序如下：</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4511"/>
        <w:gridCol w:w="1213"/>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57" w:type="dxa"/>
            <w:noWrap w:val="0"/>
            <w:vAlign w:val="center"/>
          </w:tcPr>
          <w:p>
            <w:pPr>
              <w:pStyle w:val="10"/>
              <w:framePr w:wrap="auto" w:vAnchor="margin" w:hAnchor="text" w:yAlign="inline"/>
              <w:spacing w:line="400" w:lineRule="exact"/>
              <w:jc w:val="left"/>
              <w:rPr>
                <w:rFonts w:hint="eastAsia" w:ascii="宋体" w:hAnsi="宋体" w:eastAsia="宋体" w:cs="宋体"/>
                <w:kern w:val="0"/>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kern w:val="0"/>
                <w:sz w:val="28"/>
                <w:szCs w:val="28"/>
              </w:rPr>
              <w:t>中标候选人排序</w:t>
            </w:r>
          </w:p>
        </w:tc>
        <w:tc>
          <w:tcPr>
            <w:tcW w:w="4511" w:type="dxa"/>
            <w:noWrap w:val="0"/>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kern w:val="0"/>
                <w:sz w:val="28"/>
                <w:szCs w:val="28"/>
              </w:rPr>
              <w:t>中标候选人名称</w:t>
            </w:r>
          </w:p>
        </w:tc>
        <w:tc>
          <w:tcPr>
            <w:tcW w:w="1213" w:type="dxa"/>
            <w:noWrap w:val="0"/>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合同履行期限</w:t>
            </w:r>
          </w:p>
        </w:tc>
        <w:tc>
          <w:tcPr>
            <w:tcW w:w="1694" w:type="dxa"/>
            <w:noWrap w:val="0"/>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投标报价（</w:t>
            </w:r>
            <w:r>
              <w:rPr>
                <w:rFonts w:hint="eastAsia" w:ascii="Arial" w:hAnsi="Arial" w:cs="Arial"/>
                <w:kern w:val="0"/>
                <w:sz w:val="24"/>
                <w:lang w:val="en-US" w:eastAsia="zh-CN"/>
              </w:rPr>
              <w:t>%</w:t>
            </w:r>
            <w:r>
              <w:rPr>
                <w:rFonts w:hint="eastAsia" w:ascii="宋体" w:hAnsi="宋体" w:eastAsia="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7" w:type="dxa"/>
            <w:noWrap w:val="0"/>
            <w:vAlign w:val="center"/>
          </w:tcPr>
          <w:p>
            <w:pPr>
              <w:widowControl/>
              <w:adjustRightInd w:val="0"/>
              <w:snapToGrid w:val="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一</w:t>
            </w:r>
          </w:p>
        </w:tc>
        <w:tc>
          <w:tcPr>
            <w:tcW w:w="4511" w:type="dxa"/>
            <w:noWrap w:val="0"/>
            <w:vAlign w:val="center"/>
          </w:tcPr>
          <w:p>
            <w:pPr>
              <w:widowControl/>
              <w:adjustRightInd w:val="0"/>
              <w:snapToGrid w:val="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瑞金市来利汽车租赁有限公司</w:t>
            </w:r>
          </w:p>
        </w:tc>
        <w:tc>
          <w:tcPr>
            <w:tcW w:w="1213" w:type="dxa"/>
            <w:noWrap w:val="0"/>
            <w:vAlign w:val="center"/>
          </w:tcPr>
          <w:p>
            <w:pPr>
              <w:widowControl/>
              <w:adjustRightInd w:val="0"/>
              <w:snapToGrid w:val="0"/>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c>
          <w:tcPr>
            <w:tcW w:w="1694" w:type="dxa"/>
            <w:noWrap w:val="0"/>
            <w:vAlign w:val="center"/>
          </w:tcPr>
          <w:p>
            <w:pPr>
              <w:widowControl/>
              <w:adjustRightInd w:val="0"/>
              <w:snapToGrid w:val="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 xml:space="preserve">94.8800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57" w:type="dxa"/>
            <w:noWrap w:val="0"/>
            <w:vAlign w:val="center"/>
          </w:tcPr>
          <w:p>
            <w:pPr>
              <w:widowControl/>
              <w:adjustRightInd w:val="0"/>
              <w:snapToGrid w:val="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二</w:t>
            </w:r>
          </w:p>
        </w:tc>
        <w:tc>
          <w:tcPr>
            <w:tcW w:w="4511" w:type="dxa"/>
            <w:noWrap w:val="0"/>
            <w:vAlign w:val="center"/>
          </w:tcPr>
          <w:p>
            <w:pPr>
              <w:widowControl/>
              <w:adjustRightInd w:val="0"/>
              <w:snapToGrid w:val="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赣州便便车贸易有限公司</w:t>
            </w:r>
          </w:p>
        </w:tc>
        <w:tc>
          <w:tcPr>
            <w:tcW w:w="1213" w:type="dxa"/>
            <w:noWrap w:val="0"/>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c>
          <w:tcPr>
            <w:tcW w:w="1694" w:type="dxa"/>
            <w:noWrap w:val="0"/>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95.1008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57" w:type="dxa"/>
            <w:noWrap w:val="0"/>
            <w:vAlign w:val="center"/>
          </w:tcPr>
          <w:p>
            <w:pPr>
              <w:widowControl/>
              <w:adjustRightInd w:val="0"/>
              <w:snapToGrid w:val="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第</w:t>
            </w:r>
            <w:r>
              <w:rPr>
                <w:rFonts w:hint="eastAsia" w:ascii="宋体" w:hAnsi="宋体" w:eastAsia="宋体" w:cs="宋体"/>
                <w:kern w:val="0"/>
                <w:sz w:val="28"/>
                <w:szCs w:val="28"/>
                <w:lang w:eastAsia="zh-CN"/>
              </w:rPr>
              <w:t>三</w:t>
            </w:r>
          </w:p>
        </w:tc>
        <w:tc>
          <w:tcPr>
            <w:tcW w:w="4511" w:type="dxa"/>
            <w:noWrap w:val="0"/>
            <w:vAlign w:val="center"/>
          </w:tcPr>
          <w:p>
            <w:pPr>
              <w:widowControl/>
              <w:adjustRightInd w:val="0"/>
              <w:snapToGrid w:val="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赣州鑫智达汽车销售服务有限公司</w:t>
            </w:r>
          </w:p>
        </w:tc>
        <w:tc>
          <w:tcPr>
            <w:tcW w:w="1213" w:type="dxa"/>
            <w:noWrap w:val="0"/>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c>
          <w:tcPr>
            <w:tcW w:w="1694" w:type="dxa"/>
            <w:noWrap w:val="0"/>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99.0692</w:t>
            </w:r>
          </w:p>
        </w:tc>
      </w:tr>
    </w:tbl>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现初步确定中标排序第一的瑞金市来利汽车租赁有限公司为</w:t>
      </w:r>
      <w:r>
        <w:rPr>
          <w:rFonts w:hint="eastAsia" w:ascii="宋体" w:hAnsi="宋体" w:eastAsia="宋体" w:cs="宋体"/>
          <w:sz w:val="28"/>
          <w:szCs w:val="28"/>
          <w:lang w:val="en-US" w:eastAsia="zh-CN"/>
        </w:rPr>
        <w:t>本项目</w:t>
      </w:r>
      <w:r>
        <w:rPr>
          <w:rFonts w:hint="eastAsia" w:ascii="宋体" w:hAnsi="宋体" w:eastAsia="宋体" w:cs="宋体"/>
          <w:sz w:val="28"/>
          <w:szCs w:val="28"/>
        </w:rPr>
        <w:t>中标单位。</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公示开始时间：202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 xml:space="preserve">日  </w:t>
      </w:r>
    </w:p>
    <w:p>
      <w:pPr>
        <w:pStyle w:val="4"/>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公示结束时间：202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  </w:t>
      </w:r>
      <w:r>
        <w:rPr>
          <w:rFonts w:hint="eastAsia" w:ascii="仿宋_GB2312" w:hAnsi="宋体" w:eastAsia="仿宋_GB2312"/>
          <w:sz w:val="28"/>
          <w:szCs w:val="28"/>
          <w:highlight w:val="none"/>
          <w:lang w:val="en-US" w:eastAsia="zh-CN"/>
        </w:rPr>
        <w:t>17:00</w:t>
      </w:r>
      <w:r>
        <w:rPr>
          <w:rFonts w:hint="eastAsia" w:ascii="仿宋_GB2312" w:hAnsi="宋体" w:eastAsia="仿宋_GB2312"/>
          <w:sz w:val="28"/>
          <w:szCs w:val="28"/>
          <w:highlight w:val="none"/>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以上招标结果接受社会监督，如有异议，请于公示期内按《工程建设项目招投标活动投诉处理办法》要求，以书面形式向本项目监督部门提出。</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监督部门：赣州交通控股集团有限公司风控审计部、赣州交通控股集团有限公司纪检监察室</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地址：赣州市章贡区沙河镇赣州东收费站出口右侧</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电话：0797-8289879、0797-8282685</w:t>
      </w:r>
    </w:p>
    <w:p>
      <w:pPr>
        <w:pStyle w:val="4"/>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autoSpaceDN/>
        <w:bidi w:val="0"/>
        <w:adjustRightInd/>
        <w:snapToGrid/>
        <w:spacing w:line="400" w:lineRule="exact"/>
        <w:ind w:firstLine="600" w:firstLineChars="200"/>
        <w:jc w:val="right"/>
        <w:textAlignment w:val="auto"/>
        <w:rPr>
          <w:rFonts w:hint="eastAsia" w:ascii="宋体" w:hAnsi="宋体" w:eastAsia="宋体" w:cs="宋体"/>
          <w:b/>
          <w:bCs/>
          <w:color w:val="333333"/>
          <w:kern w:val="0"/>
          <w:sz w:val="28"/>
          <w:szCs w:val="28"/>
          <w:lang w:val="en-US" w:eastAsia="zh-CN" w:bidi="ar-SA"/>
        </w:rPr>
      </w:pPr>
      <w:r>
        <w:rPr>
          <w:rFonts w:hint="eastAsia" w:ascii="宋体" w:hAnsi="宋体" w:eastAsia="宋体" w:cs="宋体"/>
          <w:sz w:val="30"/>
          <w:szCs w:val="30"/>
        </w:rPr>
        <w:t xml:space="preserve">  </w:t>
      </w:r>
      <w:r>
        <w:rPr>
          <w:rFonts w:hint="eastAsia" w:ascii="宋体" w:hAnsi="宋体" w:cs="宋体"/>
          <w:color w:val="000000"/>
          <w:sz w:val="28"/>
          <w:szCs w:val="28"/>
        </w:rPr>
        <w:t xml:space="preserve">                  </w:t>
      </w:r>
      <w:r>
        <w:rPr>
          <w:rFonts w:hint="eastAsia" w:ascii="宋体" w:hAnsi="宋体" w:cs="宋体"/>
          <w:sz w:val="28"/>
          <w:szCs w:val="28"/>
        </w:rPr>
        <w:t xml:space="preserve">  </w:t>
      </w:r>
      <w:r>
        <w:rPr>
          <w:rFonts w:hint="eastAsia" w:ascii="宋体" w:hAnsi="宋体" w:cs="宋体"/>
          <w:sz w:val="28"/>
          <w:szCs w:val="28"/>
          <w:lang w:eastAsia="zh-CN"/>
        </w:rPr>
        <w:t>赣州交通控股集团有限公司</w:t>
      </w:r>
      <w:r>
        <w:rPr>
          <w:rFonts w:hint="eastAsia"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ViN2M5Y2Y0ZjU3NTg3OTEzNjFhYjRjZTYyYzAifQ=="/>
  </w:docVars>
  <w:rsids>
    <w:rsidRoot w:val="348E6B26"/>
    <w:rsid w:val="000A6C3F"/>
    <w:rsid w:val="020E6AD8"/>
    <w:rsid w:val="041E67D6"/>
    <w:rsid w:val="043D1586"/>
    <w:rsid w:val="101910F7"/>
    <w:rsid w:val="1A564152"/>
    <w:rsid w:val="1A7D5B75"/>
    <w:rsid w:val="21697C78"/>
    <w:rsid w:val="348E6B26"/>
    <w:rsid w:val="38AC038B"/>
    <w:rsid w:val="408D4539"/>
    <w:rsid w:val="56D702C7"/>
    <w:rsid w:val="57346C7D"/>
    <w:rsid w:val="5F137797"/>
    <w:rsid w:val="723111D9"/>
    <w:rsid w:val="73E829F4"/>
    <w:rsid w:val="74061450"/>
    <w:rsid w:val="7E9A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740" w:lineRule="exact"/>
    </w:pPr>
    <w:rPr>
      <w:sz w:val="32"/>
    </w:rPr>
  </w:style>
  <w:style w:type="paragraph" w:styleId="5">
    <w:name w:val="Body Text 2"/>
    <w:basedOn w:val="1"/>
    <w:next w:val="1"/>
    <w:qFormat/>
    <w:uiPriority w:val="0"/>
    <w:pPr>
      <w:adjustRightInd w:val="0"/>
      <w:snapToGrid w:val="0"/>
      <w:spacing w:line="480" w:lineRule="atLeast"/>
    </w:pPr>
    <w:rPr>
      <w:rFonts w:ascii="宋体" w:hAnsi="宋体"/>
      <w:sz w:val="28"/>
    </w:rPr>
  </w:style>
  <w:style w:type="paragraph" w:styleId="6">
    <w:name w:val="Normal (Web)"/>
    <w:basedOn w:val="1"/>
    <w:qFormat/>
    <w:uiPriority w:val="0"/>
    <w:pPr>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508</Characters>
  <Lines>0</Lines>
  <Paragraphs>0</Paragraphs>
  <TotalTime>2</TotalTime>
  <ScaleCrop>false</ScaleCrop>
  <LinksUpToDate>false</LinksUpToDate>
  <CharactersWithSpaces>593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2022-09-26T08:46:00Z</dcterms:created>
  <dc:creator>WPS_1600825042</dc:creator>
  <cp:lastModifiedBy>LDF</cp:lastModifiedBy>
  <cp:lastPrinted>2022-09-26T11:57:00Z</cp:lastPrinted>
  <dcterms:modified xsi:type="dcterms:W3CDTF">2023-10-11T02:17:56Z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74661EAB1CD4426BBF72341DE223DF43</vt:lpwstr>
  </property>
</Properties>
</file>