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9F" w:rsidRDefault="0057619F">
      <w:pPr>
        <w:jc w:val="center"/>
        <w:rPr>
          <w:b/>
          <w:sz w:val="36"/>
          <w:szCs w:val="36"/>
        </w:rPr>
      </w:pPr>
    </w:p>
    <w:p w:rsidR="0057619F" w:rsidRDefault="0057619F">
      <w:pPr>
        <w:jc w:val="center"/>
        <w:rPr>
          <w:b/>
          <w:sz w:val="36"/>
          <w:szCs w:val="36"/>
        </w:rPr>
      </w:pPr>
    </w:p>
    <w:p w:rsidR="0057619F" w:rsidRDefault="009C055C">
      <w:pPr>
        <w:spacing w:line="420" w:lineRule="exact"/>
        <w:jc w:val="center"/>
        <w:rPr>
          <w:rFonts w:eastAsia="黑体" w:hAnsi="黑体"/>
          <w:bCs/>
          <w:sz w:val="36"/>
          <w:szCs w:val="36"/>
        </w:rPr>
      </w:pPr>
      <w:r>
        <w:rPr>
          <w:rFonts w:eastAsia="黑体" w:hAnsi="黑体" w:hint="eastAsia"/>
          <w:bCs/>
          <w:sz w:val="36"/>
          <w:szCs w:val="36"/>
        </w:rPr>
        <w:t>赣州高速公路有限责任公司</w:t>
      </w:r>
    </w:p>
    <w:p w:rsidR="0057619F" w:rsidRDefault="009C055C">
      <w:pPr>
        <w:autoSpaceDN w:val="0"/>
        <w:jc w:val="center"/>
        <w:rPr>
          <w:rFonts w:ascii="宋体" w:hAnsi="宋体" w:cs="宋体"/>
          <w:b/>
          <w:sz w:val="52"/>
          <w:szCs w:val="52"/>
        </w:rPr>
      </w:pPr>
      <w:r>
        <w:rPr>
          <w:rFonts w:ascii="宋体" w:hAnsi="宋体" w:hint="eastAsia"/>
          <w:b/>
          <w:bCs/>
          <w:sz w:val="36"/>
          <w:szCs w:val="36"/>
        </w:rPr>
        <w:t>赣州高速管理中</w:t>
      </w:r>
      <w:proofErr w:type="gramStart"/>
      <w:r>
        <w:rPr>
          <w:rFonts w:ascii="宋体" w:hAnsi="宋体" w:hint="eastAsia"/>
          <w:b/>
          <w:bCs/>
          <w:sz w:val="36"/>
          <w:szCs w:val="36"/>
        </w:rPr>
        <w:t>心房建</w:t>
      </w:r>
      <w:proofErr w:type="gramEnd"/>
      <w:r>
        <w:rPr>
          <w:rFonts w:ascii="宋体" w:hAnsi="宋体" w:hint="eastAsia"/>
          <w:b/>
          <w:bCs/>
          <w:sz w:val="36"/>
          <w:szCs w:val="36"/>
        </w:rPr>
        <w:t>健身园区绿化景观工程</w:t>
      </w:r>
    </w:p>
    <w:p w:rsidR="0057619F" w:rsidRDefault="009C055C">
      <w:pPr>
        <w:jc w:val="center"/>
        <w:rPr>
          <w:b/>
          <w:sz w:val="36"/>
          <w:szCs w:val="36"/>
        </w:rPr>
      </w:pPr>
      <w:r>
        <w:rPr>
          <w:rFonts w:hint="eastAsia"/>
          <w:b/>
          <w:sz w:val="36"/>
          <w:szCs w:val="36"/>
        </w:rPr>
        <w:t xml:space="preserve"> </w:t>
      </w:r>
    </w:p>
    <w:p w:rsidR="0057619F" w:rsidRDefault="0057619F">
      <w:pPr>
        <w:jc w:val="center"/>
        <w:rPr>
          <w:b/>
          <w:sz w:val="36"/>
          <w:szCs w:val="36"/>
        </w:rPr>
      </w:pPr>
    </w:p>
    <w:p w:rsidR="0057619F" w:rsidRDefault="009C055C">
      <w:pPr>
        <w:jc w:val="center"/>
        <w:rPr>
          <w:b/>
          <w:sz w:val="72"/>
          <w:szCs w:val="72"/>
        </w:rPr>
      </w:pPr>
      <w:r>
        <w:rPr>
          <w:rFonts w:hint="eastAsia"/>
          <w:b/>
          <w:sz w:val="72"/>
          <w:szCs w:val="72"/>
        </w:rPr>
        <w:t>询价采购文件</w:t>
      </w:r>
    </w:p>
    <w:p w:rsidR="0057619F" w:rsidRDefault="0057619F">
      <w:pPr>
        <w:jc w:val="center"/>
        <w:rPr>
          <w:b/>
          <w:sz w:val="36"/>
          <w:szCs w:val="36"/>
        </w:rPr>
      </w:pPr>
    </w:p>
    <w:p w:rsidR="0057619F" w:rsidRDefault="009C055C">
      <w:pPr>
        <w:jc w:val="center"/>
        <w:rPr>
          <w:b/>
          <w:sz w:val="72"/>
          <w:szCs w:val="72"/>
        </w:rPr>
      </w:pPr>
      <w:r>
        <w:rPr>
          <w:rFonts w:hint="eastAsia"/>
          <w:b/>
          <w:sz w:val="72"/>
          <w:szCs w:val="72"/>
        </w:rPr>
        <w:t>（第二次）</w:t>
      </w:r>
    </w:p>
    <w:p w:rsidR="0057619F" w:rsidRDefault="0057619F">
      <w:pPr>
        <w:jc w:val="center"/>
        <w:rPr>
          <w:b/>
          <w:sz w:val="36"/>
          <w:szCs w:val="36"/>
        </w:rPr>
      </w:pPr>
    </w:p>
    <w:p w:rsidR="0057619F" w:rsidRDefault="0057619F">
      <w:pPr>
        <w:jc w:val="center"/>
        <w:rPr>
          <w:b/>
          <w:sz w:val="36"/>
          <w:szCs w:val="36"/>
        </w:rPr>
      </w:pPr>
    </w:p>
    <w:p w:rsidR="0057619F" w:rsidRDefault="0057619F">
      <w:pPr>
        <w:jc w:val="center"/>
        <w:rPr>
          <w:b/>
          <w:sz w:val="36"/>
          <w:szCs w:val="36"/>
        </w:rPr>
      </w:pPr>
    </w:p>
    <w:p w:rsidR="0057619F" w:rsidRDefault="0057619F">
      <w:pPr>
        <w:jc w:val="center"/>
        <w:rPr>
          <w:b/>
          <w:sz w:val="36"/>
          <w:szCs w:val="36"/>
        </w:rPr>
      </w:pPr>
    </w:p>
    <w:p w:rsidR="0057619F" w:rsidRDefault="0057619F">
      <w:pPr>
        <w:jc w:val="center"/>
        <w:rPr>
          <w:b/>
          <w:sz w:val="36"/>
          <w:szCs w:val="36"/>
        </w:rPr>
      </w:pPr>
    </w:p>
    <w:p w:rsidR="0057619F" w:rsidRDefault="0057619F">
      <w:pPr>
        <w:jc w:val="center"/>
        <w:rPr>
          <w:b/>
          <w:sz w:val="36"/>
          <w:szCs w:val="36"/>
        </w:rPr>
      </w:pPr>
    </w:p>
    <w:p w:rsidR="0057619F" w:rsidRDefault="0057619F">
      <w:pPr>
        <w:jc w:val="center"/>
        <w:rPr>
          <w:b/>
          <w:sz w:val="36"/>
          <w:szCs w:val="36"/>
        </w:rPr>
      </w:pPr>
    </w:p>
    <w:p w:rsidR="0057619F" w:rsidRDefault="0057619F">
      <w:pPr>
        <w:pStyle w:val="3"/>
      </w:pPr>
    </w:p>
    <w:p w:rsidR="0057619F" w:rsidRDefault="009C055C">
      <w:pPr>
        <w:jc w:val="center"/>
        <w:rPr>
          <w:b/>
          <w:sz w:val="36"/>
          <w:szCs w:val="36"/>
        </w:rPr>
      </w:pPr>
      <w:r>
        <w:rPr>
          <w:rFonts w:hint="eastAsia"/>
          <w:b/>
          <w:sz w:val="36"/>
          <w:szCs w:val="36"/>
        </w:rPr>
        <w:t>赣州高速公路有限责任公司</w:t>
      </w:r>
    </w:p>
    <w:p w:rsidR="0057619F" w:rsidRDefault="0057619F">
      <w:pPr>
        <w:jc w:val="center"/>
        <w:rPr>
          <w:b/>
          <w:sz w:val="36"/>
          <w:szCs w:val="36"/>
        </w:rPr>
      </w:pPr>
    </w:p>
    <w:p w:rsidR="0057619F" w:rsidRDefault="009C055C">
      <w:pPr>
        <w:jc w:val="center"/>
        <w:rPr>
          <w:rFonts w:ascii="宋体" w:hAnsi="宋体"/>
        </w:rPr>
        <w:sectPr w:rsidR="0057619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21" w:left="1418" w:header="851" w:footer="992" w:gutter="0"/>
          <w:pgNumType w:start="0"/>
          <w:cols w:space="720"/>
          <w:titlePg/>
          <w:docGrid w:type="lines" w:linePitch="312"/>
        </w:sectPr>
      </w:pPr>
      <w:r>
        <w:rPr>
          <w:rFonts w:hint="eastAsia"/>
          <w:b/>
          <w:sz w:val="36"/>
          <w:szCs w:val="36"/>
        </w:rPr>
        <w:t>二</w:t>
      </w:r>
      <w:r>
        <w:rPr>
          <w:rFonts w:hint="eastAsia"/>
          <w:b/>
          <w:sz w:val="36"/>
          <w:szCs w:val="36"/>
        </w:rPr>
        <w:t>O</w:t>
      </w:r>
      <w:r>
        <w:rPr>
          <w:rFonts w:hint="eastAsia"/>
          <w:b/>
          <w:sz w:val="36"/>
          <w:szCs w:val="36"/>
        </w:rPr>
        <w:t>二一年十二月</w:t>
      </w:r>
    </w:p>
    <w:p w:rsidR="0057619F" w:rsidRDefault="009C055C">
      <w:pPr>
        <w:jc w:val="center"/>
        <w:rPr>
          <w:rFonts w:ascii="黑体" w:eastAsia="黑体" w:hAnsi="黑体" w:cs="黑体"/>
          <w:sz w:val="32"/>
          <w:szCs w:val="32"/>
        </w:rPr>
      </w:pPr>
      <w:r>
        <w:rPr>
          <w:rFonts w:ascii="黑体" w:eastAsia="黑体" w:hAnsi="黑体" w:cs="黑体" w:hint="eastAsia"/>
          <w:sz w:val="32"/>
          <w:szCs w:val="32"/>
        </w:rPr>
        <w:lastRenderedPageBreak/>
        <w:t>目  录</w:t>
      </w:r>
    </w:p>
    <w:p w:rsidR="0057619F" w:rsidRDefault="0057619F">
      <w:pPr>
        <w:pStyle w:val="1"/>
        <w:tabs>
          <w:tab w:val="right" w:leader="dot" w:pos="9070"/>
        </w:tabs>
        <w:rPr>
          <w:rFonts w:ascii="黑体" w:eastAsia="黑体" w:hAnsi="黑体" w:cs="黑体"/>
          <w:sz w:val="24"/>
        </w:rPr>
      </w:pPr>
      <w:r w:rsidRPr="0057619F">
        <w:rPr>
          <w:rFonts w:ascii="黑体" w:eastAsia="黑体" w:hAnsi="黑体" w:cs="黑体" w:hint="eastAsia"/>
          <w:sz w:val="24"/>
        </w:rPr>
        <w:fldChar w:fldCharType="begin"/>
      </w:r>
      <w:r w:rsidR="009C055C">
        <w:rPr>
          <w:rFonts w:ascii="黑体" w:eastAsia="黑体" w:hAnsi="黑体" w:cs="黑体" w:hint="eastAsia"/>
          <w:sz w:val="24"/>
        </w:rPr>
        <w:instrText xml:space="preserve">TOC \o "1-2" \h \u </w:instrText>
      </w:r>
      <w:r w:rsidRPr="0057619F">
        <w:rPr>
          <w:rFonts w:ascii="黑体" w:eastAsia="黑体" w:hAnsi="黑体" w:cs="黑体" w:hint="eastAsia"/>
          <w:sz w:val="24"/>
        </w:rPr>
        <w:fldChar w:fldCharType="separate"/>
      </w:r>
      <w:hyperlink w:anchor="_Toc28027" w:history="1">
        <w:r w:rsidR="009C055C">
          <w:rPr>
            <w:rFonts w:ascii="黑体" w:eastAsia="黑体" w:hAnsi="黑体" w:cs="黑体" w:hint="eastAsia"/>
            <w:sz w:val="24"/>
          </w:rPr>
          <w:t>第一章 询价公告</w:t>
        </w:r>
        <w:r w:rsidR="009C055C">
          <w:rPr>
            <w:rFonts w:ascii="黑体" w:eastAsia="黑体" w:hAnsi="黑体" w:cs="黑体" w:hint="eastAsia"/>
            <w:sz w:val="24"/>
          </w:rPr>
          <w:tab/>
          <w:t>3</w:t>
        </w:r>
      </w:hyperlink>
    </w:p>
    <w:p w:rsidR="0057619F" w:rsidRDefault="0057619F">
      <w:pPr>
        <w:pStyle w:val="20"/>
        <w:tabs>
          <w:tab w:val="right" w:leader="dot" w:pos="9070"/>
        </w:tabs>
        <w:rPr>
          <w:rFonts w:ascii="黑体" w:eastAsia="黑体" w:hAnsi="黑体" w:cs="黑体"/>
          <w:sz w:val="24"/>
        </w:rPr>
      </w:pPr>
      <w:hyperlink w:anchor="_Toc2741" w:history="1">
        <w:r w:rsidR="009C055C">
          <w:rPr>
            <w:rFonts w:ascii="黑体" w:eastAsia="黑体" w:hAnsi="黑体" w:cs="黑体" w:hint="eastAsia"/>
            <w:bCs/>
            <w:sz w:val="24"/>
          </w:rPr>
          <w:t>一、询价条件</w:t>
        </w:r>
        <w:r w:rsidR="009C055C">
          <w:rPr>
            <w:rFonts w:ascii="黑体" w:eastAsia="黑体" w:hAnsi="黑体" w:cs="黑体" w:hint="eastAsia"/>
            <w:sz w:val="24"/>
          </w:rPr>
          <w:tab/>
          <w:t>3</w:t>
        </w:r>
      </w:hyperlink>
    </w:p>
    <w:p w:rsidR="0057619F" w:rsidRDefault="0057619F">
      <w:pPr>
        <w:pStyle w:val="20"/>
        <w:tabs>
          <w:tab w:val="right" w:leader="dot" w:pos="9070"/>
        </w:tabs>
        <w:rPr>
          <w:rFonts w:ascii="黑体" w:eastAsia="黑体" w:hAnsi="黑体" w:cs="黑体"/>
          <w:sz w:val="24"/>
        </w:rPr>
      </w:pPr>
      <w:hyperlink w:anchor="_Toc26182" w:history="1">
        <w:r w:rsidR="009C055C">
          <w:rPr>
            <w:rFonts w:ascii="黑体" w:eastAsia="黑体" w:hAnsi="黑体" w:cs="黑体" w:hint="eastAsia"/>
            <w:bCs/>
            <w:sz w:val="24"/>
          </w:rPr>
          <w:t>二、采购内容及要求</w:t>
        </w:r>
        <w:r w:rsidR="009C055C">
          <w:rPr>
            <w:rFonts w:ascii="黑体" w:eastAsia="黑体" w:hAnsi="黑体" w:cs="黑体" w:hint="eastAsia"/>
            <w:sz w:val="24"/>
          </w:rPr>
          <w:tab/>
          <w:t>3</w:t>
        </w:r>
      </w:hyperlink>
    </w:p>
    <w:p w:rsidR="0057619F" w:rsidRDefault="0057619F">
      <w:pPr>
        <w:pStyle w:val="20"/>
        <w:tabs>
          <w:tab w:val="right" w:leader="dot" w:pos="9070"/>
        </w:tabs>
        <w:rPr>
          <w:rFonts w:ascii="黑体" w:eastAsia="黑体" w:hAnsi="黑体" w:cs="黑体" w:hint="eastAsia"/>
          <w:sz w:val="24"/>
        </w:rPr>
      </w:pPr>
      <w:hyperlink w:anchor="_Toc24780" w:history="1">
        <w:r w:rsidR="009C055C">
          <w:rPr>
            <w:rFonts w:ascii="黑体" w:eastAsia="黑体" w:hAnsi="黑体" w:cs="黑体" w:hint="eastAsia"/>
            <w:bCs/>
            <w:sz w:val="24"/>
          </w:rPr>
          <w:t>三、本次询价的控制价上限及要求</w:t>
        </w:r>
        <w:r w:rsidR="009C055C">
          <w:rPr>
            <w:rFonts w:ascii="黑体" w:eastAsia="黑体" w:hAnsi="黑体" w:cs="黑体" w:hint="eastAsia"/>
            <w:sz w:val="24"/>
          </w:rPr>
          <w:tab/>
          <w:t>3</w:t>
        </w:r>
      </w:hyperlink>
    </w:p>
    <w:p w:rsidR="009C055C" w:rsidRDefault="009C055C" w:rsidP="009C055C">
      <w:pPr>
        <w:pStyle w:val="20"/>
        <w:tabs>
          <w:tab w:val="right" w:leader="dot" w:pos="9070"/>
        </w:tabs>
        <w:rPr>
          <w:rFonts w:ascii="黑体" w:eastAsia="黑体" w:hAnsi="黑体" w:cs="黑体" w:hint="eastAsia"/>
          <w:sz w:val="24"/>
        </w:rPr>
      </w:pPr>
      <w:hyperlink w:anchor="_Toc24780" w:history="1">
        <w:r>
          <w:rPr>
            <w:rFonts w:ascii="黑体" w:eastAsia="黑体" w:hAnsi="黑体" w:cs="黑体" w:hint="eastAsia"/>
            <w:bCs/>
            <w:sz w:val="24"/>
          </w:rPr>
          <w:t>四、</w:t>
        </w:r>
        <w:r w:rsidR="00A25C62">
          <w:rPr>
            <w:rFonts w:ascii="黑体" w:eastAsia="黑体" w:hAnsi="黑体" w:cs="黑体" w:hint="eastAsia"/>
            <w:bCs/>
            <w:sz w:val="24"/>
          </w:rPr>
          <w:t>询价保证金</w:t>
        </w:r>
        <w:r>
          <w:rPr>
            <w:rFonts w:ascii="黑体" w:eastAsia="黑体" w:hAnsi="黑体" w:cs="黑体" w:hint="eastAsia"/>
            <w:sz w:val="24"/>
          </w:rPr>
          <w:tab/>
          <w:t>3</w:t>
        </w:r>
      </w:hyperlink>
    </w:p>
    <w:p w:rsidR="0057619F" w:rsidRDefault="0057619F">
      <w:pPr>
        <w:pStyle w:val="20"/>
        <w:tabs>
          <w:tab w:val="right" w:leader="dot" w:pos="9070"/>
        </w:tabs>
        <w:rPr>
          <w:rFonts w:ascii="黑体" w:eastAsia="黑体" w:hAnsi="黑体" w:cs="黑体"/>
          <w:sz w:val="24"/>
        </w:rPr>
      </w:pPr>
      <w:hyperlink w:anchor="_Toc5310" w:history="1">
        <w:r w:rsidR="009C055C">
          <w:rPr>
            <w:rFonts w:ascii="黑体" w:eastAsia="黑体" w:hAnsi="黑体" w:cs="黑体" w:hint="eastAsia"/>
            <w:bCs/>
            <w:sz w:val="24"/>
          </w:rPr>
          <w:t>五、</w:t>
        </w:r>
        <w:r w:rsidR="00A25C62">
          <w:rPr>
            <w:rFonts w:ascii="黑体" w:eastAsia="黑体" w:hAnsi="黑体" w:cs="黑体" w:hint="eastAsia"/>
            <w:bCs/>
            <w:sz w:val="24"/>
          </w:rPr>
          <w:t>履约担保及</w:t>
        </w:r>
        <w:r w:rsidR="009C055C">
          <w:rPr>
            <w:rFonts w:ascii="黑体" w:eastAsia="黑体" w:hAnsi="黑体" w:cs="黑体" w:hint="eastAsia"/>
            <w:bCs/>
            <w:sz w:val="24"/>
          </w:rPr>
          <w:t>费用的支付</w:t>
        </w:r>
        <w:r w:rsidR="009C055C">
          <w:rPr>
            <w:rFonts w:ascii="黑体" w:eastAsia="黑体" w:hAnsi="黑体" w:cs="黑体" w:hint="eastAsia"/>
            <w:sz w:val="24"/>
          </w:rPr>
          <w:tab/>
        </w:r>
        <w:r w:rsidR="00A25C62">
          <w:rPr>
            <w:rFonts w:ascii="黑体" w:eastAsia="黑体" w:hAnsi="黑体" w:cs="黑体" w:hint="eastAsia"/>
            <w:sz w:val="24"/>
          </w:rPr>
          <w:t>4</w:t>
        </w:r>
      </w:hyperlink>
    </w:p>
    <w:p w:rsidR="0057619F" w:rsidRDefault="0057619F">
      <w:pPr>
        <w:pStyle w:val="20"/>
        <w:tabs>
          <w:tab w:val="right" w:leader="dot" w:pos="9070"/>
        </w:tabs>
        <w:rPr>
          <w:rFonts w:ascii="黑体" w:eastAsia="黑体" w:hAnsi="黑体" w:cs="黑体"/>
          <w:sz w:val="24"/>
        </w:rPr>
      </w:pPr>
      <w:hyperlink w:anchor="_Toc27847" w:history="1">
        <w:r w:rsidR="00A25C62">
          <w:rPr>
            <w:rFonts w:ascii="黑体" w:eastAsia="黑体" w:hAnsi="黑体" w:cs="黑体" w:hint="eastAsia"/>
            <w:bCs/>
            <w:sz w:val="24"/>
          </w:rPr>
          <w:t>六</w:t>
        </w:r>
        <w:r w:rsidR="009C055C">
          <w:rPr>
            <w:rFonts w:ascii="黑体" w:eastAsia="黑体" w:hAnsi="黑体" w:cs="黑体" w:hint="eastAsia"/>
            <w:bCs/>
            <w:sz w:val="24"/>
          </w:rPr>
          <w:t>、报价人资格要求</w:t>
        </w:r>
        <w:r w:rsidR="009C055C">
          <w:rPr>
            <w:rFonts w:ascii="黑体" w:eastAsia="黑体" w:hAnsi="黑体" w:cs="黑体" w:hint="eastAsia"/>
            <w:sz w:val="24"/>
          </w:rPr>
          <w:tab/>
        </w:r>
        <w:r>
          <w:rPr>
            <w:rFonts w:ascii="黑体" w:eastAsia="黑体" w:hAnsi="黑体" w:cs="黑体" w:hint="eastAsia"/>
            <w:sz w:val="24"/>
          </w:rPr>
          <w:fldChar w:fldCharType="begin"/>
        </w:r>
        <w:r w:rsidR="009C055C">
          <w:rPr>
            <w:rFonts w:ascii="黑体" w:eastAsia="黑体" w:hAnsi="黑体" w:cs="黑体" w:hint="eastAsia"/>
            <w:sz w:val="24"/>
          </w:rPr>
          <w:instrText xml:space="preserve"> PAGEREF _Toc27847 </w:instrText>
        </w:r>
        <w:r>
          <w:rPr>
            <w:rFonts w:ascii="黑体" w:eastAsia="黑体" w:hAnsi="黑体" w:cs="黑体" w:hint="eastAsia"/>
            <w:sz w:val="24"/>
          </w:rPr>
          <w:fldChar w:fldCharType="separate"/>
        </w:r>
        <w:r w:rsidR="009C055C">
          <w:rPr>
            <w:rFonts w:ascii="黑体" w:eastAsia="黑体" w:hAnsi="黑体" w:cs="黑体"/>
            <w:sz w:val="24"/>
          </w:rPr>
          <w:t>4</w:t>
        </w:r>
        <w:r>
          <w:rPr>
            <w:rFonts w:ascii="黑体" w:eastAsia="黑体" w:hAnsi="黑体" w:cs="黑体" w:hint="eastAsia"/>
            <w:sz w:val="24"/>
          </w:rPr>
          <w:fldChar w:fldCharType="end"/>
        </w:r>
      </w:hyperlink>
    </w:p>
    <w:p w:rsidR="0057619F" w:rsidRDefault="0057619F">
      <w:pPr>
        <w:pStyle w:val="20"/>
        <w:tabs>
          <w:tab w:val="right" w:leader="dot" w:pos="9070"/>
        </w:tabs>
        <w:rPr>
          <w:rFonts w:ascii="黑体" w:eastAsia="黑体" w:hAnsi="黑体" w:cs="黑体"/>
          <w:sz w:val="24"/>
        </w:rPr>
      </w:pPr>
      <w:hyperlink w:anchor="_Toc11704" w:history="1">
        <w:r w:rsidR="00A25C62">
          <w:rPr>
            <w:rFonts w:ascii="黑体" w:eastAsia="黑体" w:hAnsi="黑体" w:cs="黑体" w:hint="eastAsia"/>
            <w:bCs/>
            <w:sz w:val="24"/>
          </w:rPr>
          <w:t>七</w:t>
        </w:r>
        <w:r w:rsidR="009C055C">
          <w:rPr>
            <w:rFonts w:ascii="黑体" w:eastAsia="黑体" w:hAnsi="黑体" w:cs="黑体" w:hint="eastAsia"/>
            <w:bCs/>
            <w:sz w:val="24"/>
          </w:rPr>
          <w:t>、报价文件组成</w:t>
        </w:r>
        <w:r w:rsidR="009C055C">
          <w:rPr>
            <w:rFonts w:ascii="黑体" w:eastAsia="黑体" w:hAnsi="黑体" w:cs="黑体" w:hint="eastAsia"/>
            <w:sz w:val="24"/>
          </w:rPr>
          <w:tab/>
        </w:r>
        <w:r w:rsidR="00A25C62">
          <w:rPr>
            <w:rFonts w:ascii="黑体" w:eastAsia="黑体" w:hAnsi="黑体" w:cs="黑体" w:hint="eastAsia"/>
            <w:sz w:val="24"/>
          </w:rPr>
          <w:t>5</w:t>
        </w:r>
      </w:hyperlink>
    </w:p>
    <w:p w:rsidR="0057619F" w:rsidRDefault="0057619F">
      <w:pPr>
        <w:pStyle w:val="20"/>
        <w:tabs>
          <w:tab w:val="right" w:leader="dot" w:pos="9070"/>
        </w:tabs>
        <w:rPr>
          <w:rFonts w:ascii="黑体" w:eastAsia="黑体" w:hAnsi="黑体" w:cs="黑体"/>
          <w:sz w:val="24"/>
        </w:rPr>
      </w:pPr>
      <w:hyperlink w:anchor="_Toc25011" w:history="1">
        <w:r w:rsidR="00A25C62">
          <w:rPr>
            <w:rFonts w:ascii="黑体" w:eastAsia="黑体" w:hAnsi="黑体" w:cs="黑体" w:hint="eastAsia"/>
            <w:bCs/>
            <w:sz w:val="24"/>
          </w:rPr>
          <w:t>八</w:t>
        </w:r>
        <w:r w:rsidR="009C055C">
          <w:rPr>
            <w:rFonts w:ascii="黑体" w:eastAsia="黑体" w:hAnsi="黑体" w:cs="黑体" w:hint="eastAsia"/>
            <w:bCs/>
            <w:sz w:val="24"/>
          </w:rPr>
          <w:t>、公告媒介、采购文件获取时间及方式：</w:t>
        </w:r>
        <w:r w:rsidR="009C055C">
          <w:rPr>
            <w:rFonts w:ascii="黑体" w:eastAsia="黑体" w:hAnsi="黑体" w:cs="黑体" w:hint="eastAsia"/>
            <w:sz w:val="24"/>
          </w:rPr>
          <w:tab/>
        </w:r>
        <w:r w:rsidR="00A25C62">
          <w:rPr>
            <w:rFonts w:ascii="黑体" w:eastAsia="黑体" w:hAnsi="黑体" w:cs="黑体" w:hint="eastAsia"/>
            <w:sz w:val="24"/>
          </w:rPr>
          <w:t>5</w:t>
        </w:r>
      </w:hyperlink>
    </w:p>
    <w:p w:rsidR="0057619F" w:rsidRDefault="0057619F">
      <w:pPr>
        <w:pStyle w:val="20"/>
        <w:tabs>
          <w:tab w:val="right" w:leader="dot" w:pos="9070"/>
        </w:tabs>
        <w:rPr>
          <w:rFonts w:ascii="黑体" w:eastAsia="黑体" w:hAnsi="黑体" w:cs="黑体"/>
          <w:sz w:val="24"/>
        </w:rPr>
      </w:pPr>
      <w:hyperlink w:anchor="_Toc11149" w:history="1">
        <w:r w:rsidR="00A25C62">
          <w:rPr>
            <w:rFonts w:ascii="黑体" w:eastAsia="黑体" w:hAnsi="黑体" w:cs="黑体" w:hint="eastAsia"/>
            <w:bCs/>
            <w:sz w:val="24"/>
          </w:rPr>
          <w:t>九</w:t>
        </w:r>
        <w:r w:rsidR="009C055C">
          <w:rPr>
            <w:rFonts w:ascii="黑体" w:eastAsia="黑体" w:hAnsi="黑体" w:cs="黑体" w:hint="eastAsia"/>
            <w:bCs/>
            <w:sz w:val="24"/>
          </w:rPr>
          <w:t>、报价文件的密封和标识</w:t>
        </w:r>
        <w:r w:rsidR="009C055C">
          <w:rPr>
            <w:rFonts w:ascii="黑体" w:eastAsia="黑体" w:hAnsi="黑体" w:cs="黑体" w:hint="eastAsia"/>
            <w:sz w:val="24"/>
          </w:rPr>
          <w:tab/>
        </w:r>
        <w:r w:rsidR="00A25C62">
          <w:rPr>
            <w:rFonts w:ascii="黑体" w:eastAsia="黑体" w:hAnsi="黑体" w:cs="黑体" w:hint="eastAsia"/>
            <w:sz w:val="24"/>
          </w:rPr>
          <w:t>5</w:t>
        </w:r>
      </w:hyperlink>
    </w:p>
    <w:p w:rsidR="0057619F" w:rsidRDefault="0057619F">
      <w:pPr>
        <w:pStyle w:val="20"/>
        <w:tabs>
          <w:tab w:val="right" w:leader="dot" w:pos="9070"/>
        </w:tabs>
        <w:rPr>
          <w:rFonts w:ascii="黑体" w:eastAsia="黑体" w:hAnsi="黑体" w:cs="黑体"/>
          <w:sz w:val="24"/>
        </w:rPr>
      </w:pPr>
      <w:hyperlink w:anchor="_Toc32272" w:history="1">
        <w:r w:rsidR="00A25C62">
          <w:rPr>
            <w:rFonts w:ascii="黑体" w:eastAsia="黑体" w:hAnsi="黑体" w:cs="黑体" w:hint="eastAsia"/>
            <w:bCs/>
            <w:sz w:val="24"/>
          </w:rPr>
          <w:t>十</w:t>
        </w:r>
        <w:r w:rsidR="009C055C">
          <w:rPr>
            <w:rFonts w:ascii="黑体" w:eastAsia="黑体" w:hAnsi="黑体" w:cs="黑体" w:hint="eastAsia"/>
            <w:bCs/>
            <w:sz w:val="24"/>
          </w:rPr>
          <w:t>、报价文件的递交及相关事宜：</w:t>
        </w:r>
        <w:r w:rsidR="009C055C">
          <w:rPr>
            <w:rFonts w:ascii="黑体" w:eastAsia="黑体" w:hAnsi="黑体" w:cs="黑体" w:hint="eastAsia"/>
            <w:sz w:val="24"/>
          </w:rPr>
          <w:tab/>
        </w:r>
        <w:r w:rsidR="00A25C62">
          <w:rPr>
            <w:rFonts w:ascii="黑体" w:eastAsia="黑体" w:hAnsi="黑体" w:cs="黑体" w:hint="eastAsia"/>
            <w:sz w:val="24"/>
          </w:rPr>
          <w:t>5</w:t>
        </w:r>
      </w:hyperlink>
    </w:p>
    <w:p w:rsidR="0057619F" w:rsidRDefault="0057619F">
      <w:pPr>
        <w:pStyle w:val="20"/>
        <w:tabs>
          <w:tab w:val="right" w:leader="dot" w:pos="9070"/>
        </w:tabs>
        <w:rPr>
          <w:rFonts w:ascii="黑体" w:eastAsia="黑体" w:hAnsi="黑体" w:cs="黑体"/>
          <w:sz w:val="24"/>
        </w:rPr>
      </w:pPr>
      <w:hyperlink w:anchor="_Toc4606" w:history="1">
        <w:r w:rsidR="009C055C">
          <w:rPr>
            <w:rFonts w:ascii="黑体" w:eastAsia="黑体" w:hAnsi="黑体" w:cs="黑体" w:hint="eastAsia"/>
            <w:bCs/>
            <w:sz w:val="24"/>
          </w:rPr>
          <w:t>十</w:t>
        </w:r>
        <w:r w:rsidR="00A25C62">
          <w:rPr>
            <w:rFonts w:ascii="黑体" w:eastAsia="黑体" w:hAnsi="黑体" w:cs="黑体" w:hint="eastAsia"/>
            <w:bCs/>
            <w:sz w:val="24"/>
          </w:rPr>
          <w:t>一</w:t>
        </w:r>
        <w:r w:rsidR="009C055C">
          <w:rPr>
            <w:rFonts w:ascii="黑体" w:eastAsia="黑体" w:hAnsi="黑体" w:cs="黑体" w:hint="eastAsia"/>
            <w:bCs/>
            <w:sz w:val="24"/>
          </w:rPr>
          <w:t>、报价文件的开启程序</w:t>
        </w:r>
        <w:r w:rsidR="009C055C">
          <w:rPr>
            <w:rFonts w:ascii="黑体" w:eastAsia="黑体" w:hAnsi="黑体" w:cs="黑体" w:hint="eastAsia"/>
            <w:sz w:val="24"/>
          </w:rPr>
          <w:tab/>
        </w:r>
        <w:r w:rsidR="00A25C62">
          <w:rPr>
            <w:rFonts w:ascii="黑体" w:eastAsia="黑体" w:hAnsi="黑体" w:cs="黑体" w:hint="eastAsia"/>
            <w:sz w:val="24"/>
          </w:rPr>
          <w:t>5</w:t>
        </w:r>
      </w:hyperlink>
    </w:p>
    <w:p w:rsidR="0057619F" w:rsidRDefault="0057619F">
      <w:pPr>
        <w:pStyle w:val="20"/>
        <w:tabs>
          <w:tab w:val="right" w:leader="dot" w:pos="9070"/>
        </w:tabs>
        <w:rPr>
          <w:rFonts w:ascii="黑体" w:eastAsia="黑体" w:hAnsi="黑体" w:cs="黑体"/>
          <w:sz w:val="24"/>
        </w:rPr>
      </w:pPr>
      <w:hyperlink w:anchor="_Toc8386" w:history="1">
        <w:r w:rsidR="009C055C">
          <w:rPr>
            <w:rFonts w:ascii="黑体" w:eastAsia="黑体" w:hAnsi="黑体" w:cs="黑体" w:hint="eastAsia"/>
            <w:bCs/>
            <w:sz w:val="24"/>
          </w:rPr>
          <w:t>十</w:t>
        </w:r>
        <w:r w:rsidR="00A25C62">
          <w:rPr>
            <w:rFonts w:ascii="黑体" w:eastAsia="黑体" w:hAnsi="黑体" w:cs="黑体" w:hint="eastAsia"/>
            <w:bCs/>
            <w:sz w:val="24"/>
          </w:rPr>
          <w:t>二</w:t>
        </w:r>
        <w:r w:rsidR="009C055C">
          <w:rPr>
            <w:rFonts w:ascii="黑体" w:eastAsia="黑体" w:hAnsi="黑体" w:cs="黑体" w:hint="eastAsia"/>
            <w:bCs/>
            <w:sz w:val="24"/>
          </w:rPr>
          <w:t>、公示</w:t>
        </w:r>
        <w:r w:rsidR="009C055C">
          <w:rPr>
            <w:rFonts w:ascii="黑体" w:eastAsia="黑体" w:hAnsi="黑体" w:cs="黑体" w:hint="eastAsia"/>
            <w:sz w:val="24"/>
          </w:rPr>
          <w:tab/>
        </w:r>
        <w:r w:rsidR="00A25C62">
          <w:rPr>
            <w:rFonts w:ascii="黑体" w:eastAsia="黑体" w:hAnsi="黑体" w:cs="黑体" w:hint="eastAsia"/>
            <w:sz w:val="24"/>
          </w:rPr>
          <w:t>5</w:t>
        </w:r>
      </w:hyperlink>
    </w:p>
    <w:p w:rsidR="0057619F" w:rsidRDefault="0057619F">
      <w:pPr>
        <w:pStyle w:val="20"/>
        <w:tabs>
          <w:tab w:val="right" w:leader="dot" w:pos="9070"/>
        </w:tabs>
        <w:rPr>
          <w:rFonts w:ascii="黑体" w:eastAsia="黑体" w:hAnsi="黑体" w:cs="黑体"/>
          <w:sz w:val="24"/>
        </w:rPr>
      </w:pPr>
      <w:hyperlink w:anchor="_Toc3582" w:history="1">
        <w:r w:rsidR="009C055C">
          <w:rPr>
            <w:rFonts w:ascii="黑体" w:eastAsia="黑体" w:hAnsi="黑体" w:cs="黑体" w:hint="eastAsia"/>
            <w:bCs/>
            <w:sz w:val="24"/>
          </w:rPr>
          <w:t>十</w:t>
        </w:r>
        <w:r w:rsidR="00A25C62">
          <w:rPr>
            <w:rFonts w:ascii="黑体" w:eastAsia="黑体" w:hAnsi="黑体" w:cs="黑体" w:hint="eastAsia"/>
            <w:bCs/>
            <w:sz w:val="24"/>
          </w:rPr>
          <w:t>三</w:t>
        </w:r>
        <w:r w:rsidR="009C055C">
          <w:rPr>
            <w:rFonts w:ascii="黑体" w:eastAsia="黑体" w:hAnsi="黑体" w:cs="黑体" w:hint="eastAsia"/>
            <w:bCs/>
            <w:sz w:val="24"/>
          </w:rPr>
          <w:t>、联系方式</w:t>
        </w:r>
        <w:r w:rsidR="009C055C">
          <w:rPr>
            <w:rFonts w:ascii="黑体" w:eastAsia="黑体" w:hAnsi="黑体" w:cs="黑体" w:hint="eastAsia"/>
            <w:sz w:val="24"/>
          </w:rPr>
          <w:tab/>
        </w:r>
        <w:r w:rsidR="00A25C62">
          <w:rPr>
            <w:rFonts w:ascii="黑体" w:eastAsia="黑体" w:hAnsi="黑体" w:cs="黑体" w:hint="eastAsia"/>
            <w:sz w:val="24"/>
          </w:rPr>
          <w:t>5</w:t>
        </w:r>
      </w:hyperlink>
    </w:p>
    <w:p w:rsidR="0057619F" w:rsidRDefault="0057619F">
      <w:pPr>
        <w:pStyle w:val="20"/>
        <w:tabs>
          <w:tab w:val="right" w:leader="dot" w:pos="9070"/>
        </w:tabs>
        <w:rPr>
          <w:rFonts w:ascii="黑体" w:eastAsia="黑体" w:hAnsi="黑体" w:cs="黑体"/>
          <w:sz w:val="24"/>
        </w:rPr>
      </w:pPr>
      <w:hyperlink w:anchor="_Toc19995" w:history="1">
        <w:r w:rsidR="009C055C">
          <w:rPr>
            <w:rFonts w:ascii="黑体" w:eastAsia="黑体" w:hAnsi="黑体" w:cs="黑体" w:hint="eastAsia"/>
            <w:bCs/>
            <w:sz w:val="24"/>
          </w:rPr>
          <w:t>十</w:t>
        </w:r>
        <w:r w:rsidR="00A25C62">
          <w:rPr>
            <w:rFonts w:ascii="黑体" w:eastAsia="黑体" w:hAnsi="黑体" w:cs="黑体" w:hint="eastAsia"/>
            <w:bCs/>
            <w:sz w:val="24"/>
          </w:rPr>
          <w:t>四</w:t>
        </w:r>
        <w:r w:rsidR="009C055C">
          <w:rPr>
            <w:rFonts w:ascii="黑体" w:eastAsia="黑体" w:hAnsi="黑体" w:cs="黑体" w:hint="eastAsia"/>
            <w:bCs/>
            <w:sz w:val="24"/>
          </w:rPr>
          <w:t>、监督部门及联系方式</w:t>
        </w:r>
        <w:r w:rsidR="009C055C">
          <w:rPr>
            <w:rFonts w:ascii="黑体" w:eastAsia="黑体" w:hAnsi="黑体" w:cs="黑体" w:hint="eastAsia"/>
            <w:sz w:val="24"/>
          </w:rPr>
          <w:tab/>
        </w:r>
        <w:r w:rsidR="00A25C62">
          <w:rPr>
            <w:rFonts w:ascii="黑体" w:eastAsia="黑体" w:hAnsi="黑体" w:cs="黑体" w:hint="eastAsia"/>
            <w:sz w:val="24"/>
          </w:rPr>
          <w:t>6</w:t>
        </w:r>
      </w:hyperlink>
    </w:p>
    <w:p w:rsidR="0057619F" w:rsidRDefault="0057619F">
      <w:pPr>
        <w:pStyle w:val="1"/>
        <w:tabs>
          <w:tab w:val="right" w:leader="dot" w:pos="9070"/>
        </w:tabs>
        <w:rPr>
          <w:rFonts w:ascii="黑体" w:eastAsia="黑体" w:hAnsi="黑体" w:cs="黑体"/>
          <w:sz w:val="24"/>
        </w:rPr>
      </w:pPr>
      <w:hyperlink w:anchor="_Toc14594" w:history="1">
        <w:r w:rsidR="009C055C">
          <w:rPr>
            <w:rFonts w:ascii="黑体" w:eastAsia="黑体" w:hAnsi="黑体" w:cs="黑体" w:hint="eastAsia"/>
            <w:sz w:val="24"/>
          </w:rPr>
          <w:t>第二章 评审办法</w:t>
        </w:r>
        <w:r w:rsidR="009C055C">
          <w:rPr>
            <w:rFonts w:ascii="黑体" w:eastAsia="黑体" w:hAnsi="黑体" w:cs="黑体" w:hint="eastAsia"/>
            <w:sz w:val="24"/>
          </w:rPr>
          <w:tab/>
        </w:r>
        <w:r w:rsidR="00A25C62">
          <w:rPr>
            <w:rFonts w:ascii="黑体" w:eastAsia="黑体" w:hAnsi="黑体" w:cs="黑体" w:hint="eastAsia"/>
            <w:sz w:val="24"/>
          </w:rPr>
          <w:t>7</w:t>
        </w:r>
      </w:hyperlink>
    </w:p>
    <w:p w:rsidR="0057619F" w:rsidRDefault="0057619F">
      <w:pPr>
        <w:pStyle w:val="20"/>
        <w:tabs>
          <w:tab w:val="right" w:leader="dot" w:pos="9070"/>
        </w:tabs>
        <w:rPr>
          <w:rFonts w:ascii="黑体" w:eastAsia="黑体" w:hAnsi="黑体" w:cs="黑体"/>
          <w:sz w:val="24"/>
        </w:rPr>
      </w:pPr>
      <w:hyperlink w:anchor="_Toc28294" w:history="1">
        <w:r w:rsidR="009C055C">
          <w:rPr>
            <w:rFonts w:ascii="黑体" w:eastAsia="黑体" w:hAnsi="黑体" w:cs="黑体" w:hint="eastAsia"/>
            <w:sz w:val="24"/>
          </w:rPr>
          <w:t>一、评审方法</w:t>
        </w:r>
        <w:r w:rsidR="009C055C">
          <w:rPr>
            <w:rFonts w:ascii="黑体" w:eastAsia="黑体" w:hAnsi="黑体" w:cs="黑体" w:hint="eastAsia"/>
            <w:sz w:val="24"/>
          </w:rPr>
          <w:tab/>
          <w:t xml:space="preserve"> </w:t>
        </w:r>
        <w:r w:rsidR="00A25C62">
          <w:rPr>
            <w:rFonts w:ascii="黑体" w:eastAsia="黑体" w:hAnsi="黑体" w:cs="黑体" w:hint="eastAsia"/>
            <w:sz w:val="24"/>
          </w:rPr>
          <w:t>7</w:t>
        </w:r>
      </w:hyperlink>
    </w:p>
    <w:p w:rsidR="0057619F" w:rsidRDefault="0057619F">
      <w:pPr>
        <w:pStyle w:val="20"/>
        <w:tabs>
          <w:tab w:val="right" w:leader="dot" w:pos="9070"/>
        </w:tabs>
        <w:rPr>
          <w:rFonts w:ascii="黑体" w:eastAsia="黑体" w:hAnsi="黑体" w:cs="黑体"/>
          <w:sz w:val="24"/>
        </w:rPr>
      </w:pPr>
      <w:hyperlink w:anchor="_Toc17281" w:history="1">
        <w:r w:rsidR="009C055C">
          <w:rPr>
            <w:rFonts w:ascii="黑体" w:eastAsia="黑体" w:hAnsi="黑体" w:cs="黑体" w:hint="eastAsia"/>
            <w:sz w:val="24"/>
          </w:rPr>
          <w:t>二、形式、响应及资格评审标准</w:t>
        </w:r>
        <w:r w:rsidR="009C055C">
          <w:rPr>
            <w:rFonts w:ascii="黑体" w:eastAsia="黑体" w:hAnsi="黑体" w:cs="黑体" w:hint="eastAsia"/>
            <w:sz w:val="24"/>
          </w:rPr>
          <w:tab/>
        </w:r>
        <w:r w:rsidR="00A25C62">
          <w:rPr>
            <w:rFonts w:ascii="黑体" w:eastAsia="黑体" w:hAnsi="黑体" w:cs="黑体" w:hint="eastAsia"/>
            <w:sz w:val="24"/>
          </w:rPr>
          <w:t>7</w:t>
        </w:r>
      </w:hyperlink>
    </w:p>
    <w:p w:rsidR="0057619F" w:rsidRDefault="0057619F">
      <w:pPr>
        <w:pStyle w:val="20"/>
        <w:tabs>
          <w:tab w:val="right" w:leader="dot" w:pos="9070"/>
        </w:tabs>
        <w:rPr>
          <w:rFonts w:ascii="黑体" w:eastAsia="黑体" w:hAnsi="黑体" w:cs="黑体"/>
          <w:sz w:val="24"/>
        </w:rPr>
      </w:pPr>
      <w:hyperlink w:anchor="_Toc7019" w:history="1">
        <w:r w:rsidR="009C055C">
          <w:rPr>
            <w:rFonts w:ascii="黑体" w:eastAsia="黑体" w:hAnsi="黑体" w:cs="黑体" w:hint="eastAsia"/>
            <w:sz w:val="24"/>
          </w:rPr>
          <w:t>三、评审程序</w:t>
        </w:r>
        <w:r w:rsidR="009C055C">
          <w:rPr>
            <w:rFonts w:ascii="黑体" w:eastAsia="黑体" w:hAnsi="黑体" w:cs="黑体" w:hint="eastAsia"/>
            <w:sz w:val="24"/>
          </w:rPr>
          <w:tab/>
        </w:r>
        <w:r w:rsidR="00A25C62">
          <w:rPr>
            <w:rFonts w:ascii="黑体" w:eastAsia="黑体" w:hAnsi="黑体" w:cs="黑体" w:hint="eastAsia"/>
            <w:sz w:val="24"/>
          </w:rPr>
          <w:t>7</w:t>
        </w:r>
      </w:hyperlink>
    </w:p>
    <w:p w:rsidR="0057619F" w:rsidRDefault="0057619F">
      <w:pPr>
        <w:pStyle w:val="1"/>
        <w:tabs>
          <w:tab w:val="right" w:leader="dot" w:pos="9070"/>
        </w:tabs>
        <w:rPr>
          <w:rFonts w:ascii="黑体" w:eastAsia="黑体" w:hAnsi="黑体" w:cs="黑体"/>
          <w:sz w:val="24"/>
        </w:rPr>
      </w:pPr>
      <w:hyperlink w:anchor="_Toc10444" w:history="1">
        <w:r w:rsidR="009C055C">
          <w:rPr>
            <w:rFonts w:ascii="黑体" w:eastAsia="黑体" w:hAnsi="黑体" w:cs="黑体" w:hint="eastAsia"/>
            <w:sz w:val="24"/>
          </w:rPr>
          <w:t>第三章 响应文件格式</w:t>
        </w:r>
        <w:r w:rsidR="009C055C">
          <w:rPr>
            <w:rFonts w:ascii="黑体" w:eastAsia="黑体" w:hAnsi="黑体" w:cs="黑体" w:hint="eastAsia"/>
            <w:sz w:val="24"/>
          </w:rPr>
          <w:tab/>
        </w:r>
        <w:r w:rsidR="00A25C62">
          <w:rPr>
            <w:rFonts w:ascii="黑体" w:eastAsia="黑体" w:hAnsi="黑体" w:cs="黑体" w:hint="eastAsia"/>
            <w:sz w:val="24"/>
          </w:rPr>
          <w:t>8</w:t>
        </w:r>
      </w:hyperlink>
    </w:p>
    <w:p w:rsidR="0057619F" w:rsidRDefault="0057619F">
      <w:pPr>
        <w:pStyle w:val="20"/>
        <w:tabs>
          <w:tab w:val="right" w:leader="dot" w:pos="9070"/>
        </w:tabs>
        <w:rPr>
          <w:rFonts w:ascii="黑体" w:eastAsia="黑体" w:hAnsi="黑体" w:cs="黑体"/>
          <w:sz w:val="24"/>
        </w:rPr>
      </w:pPr>
      <w:hyperlink w:anchor="_Toc13370" w:history="1">
        <w:r w:rsidR="009C055C">
          <w:rPr>
            <w:rFonts w:ascii="黑体" w:eastAsia="黑体" w:hAnsi="黑体" w:cs="黑体" w:hint="eastAsia"/>
            <w:sz w:val="24"/>
          </w:rPr>
          <w:t>授权委托书</w:t>
        </w:r>
        <w:r w:rsidR="009C055C">
          <w:rPr>
            <w:rFonts w:ascii="黑体" w:eastAsia="黑体" w:hAnsi="黑体" w:cs="黑体" w:hint="eastAsia"/>
            <w:sz w:val="24"/>
          </w:rPr>
          <w:tab/>
        </w:r>
        <w:r w:rsidR="00A25C62">
          <w:rPr>
            <w:rFonts w:ascii="黑体" w:eastAsia="黑体" w:hAnsi="黑体" w:cs="黑体" w:hint="eastAsia"/>
            <w:sz w:val="24"/>
          </w:rPr>
          <w:t>8</w:t>
        </w:r>
      </w:hyperlink>
    </w:p>
    <w:p w:rsidR="0057619F" w:rsidRDefault="0057619F">
      <w:pPr>
        <w:pStyle w:val="20"/>
        <w:tabs>
          <w:tab w:val="right" w:leader="dot" w:pos="9070"/>
        </w:tabs>
        <w:rPr>
          <w:rFonts w:ascii="黑体" w:eastAsia="黑体" w:hAnsi="黑体" w:cs="黑体"/>
          <w:sz w:val="24"/>
        </w:rPr>
      </w:pPr>
      <w:hyperlink w:anchor="_Toc24176" w:history="1">
        <w:r w:rsidR="009C055C">
          <w:rPr>
            <w:rFonts w:ascii="黑体" w:eastAsia="黑体" w:hAnsi="黑体" w:cs="黑体" w:hint="eastAsia"/>
            <w:sz w:val="24"/>
          </w:rPr>
          <w:t>报  价  函</w:t>
        </w:r>
        <w:r w:rsidR="009C055C">
          <w:rPr>
            <w:rFonts w:ascii="黑体" w:eastAsia="黑体" w:hAnsi="黑体" w:cs="黑体" w:hint="eastAsia"/>
            <w:sz w:val="24"/>
          </w:rPr>
          <w:tab/>
        </w:r>
        <w:r w:rsidR="00A25C62">
          <w:rPr>
            <w:rFonts w:ascii="黑体" w:eastAsia="黑体" w:hAnsi="黑体" w:cs="黑体" w:hint="eastAsia"/>
            <w:sz w:val="24"/>
          </w:rPr>
          <w:t>9</w:t>
        </w:r>
      </w:hyperlink>
    </w:p>
    <w:p w:rsidR="0057619F" w:rsidRDefault="0057619F">
      <w:pPr>
        <w:pStyle w:val="20"/>
        <w:tabs>
          <w:tab w:val="right" w:leader="dot" w:pos="9070"/>
        </w:tabs>
        <w:rPr>
          <w:rFonts w:ascii="黑体" w:eastAsia="黑体" w:hAnsi="黑体" w:cs="黑体"/>
          <w:sz w:val="24"/>
        </w:rPr>
      </w:pPr>
      <w:hyperlink w:anchor="_Toc17328" w:history="1">
        <w:r w:rsidR="009C055C">
          <w:rPr>
            <w:rFonts w:ascii="黑体" w:eastAsia="黑体" w:hAnsi="黑体" w:cs="黑体" w:hint="eastAsia"/>
            <w:bCs/>
            <w:sz w:val="24"/>
          </w:rPr>
          <w:t>信誉承诺表</w:t>
        </w:r>
        <w:r w:rsidR="009C055C">
          <w:rPr>
            <w:rFonts w:ascii="黑体" w:eastAsia="黑体" w:hAnsi="黑体" w:cs="黑体" w:hint="eastAsia"/>
            <w:sz w:val="24"/>
          </w:rPr>
          <w:tab/>
        </w:r>
        <w:r w:rsidR="00A25C62">
          <w:rPr>
            <w:rFonts w:ascii="黑体" w:eastAsia="黑体" w:hAnsi="黑体" w:cs="黑体" w:hint="eastAsia"/>
            <w:sz w:val="24"/>
          </w:rPr>
          <w:t>10</w:t>
        </w:r>
      </w:hyperlink>
    </w:p>
    <w:p w:rsidR="0057619F" w:rsidRDefault="0057619F">
      <w:pPr>
        <w:pStyle w:val="20"/>
        <w:tabs>
          <w:tab w:val="right" w:leader="dot" w:pos="9070"/>
        </w:tabs>
        <w:rPr>
          <w:rFonts w:ascii="黑体" w:eastAsia="黑体" w:hAnsi="黑体" w:cs="黑体"/>
          <w:sz w:val="24"/>
        </w:rPr>
      </w:pPr>
      <w:hyperlink w:anchor="_Toc20272" w:history="1">
        <w:r w:rsidR="009C055C">
          <w:rPr>
            <w:rFonts w:ascii="黑体" w:eastAsia="黑体" w:hAnsi="黑体" w:cs="黑体" w:hint="eastAsia"/>
            <w:bCs/>
            <w:sz w:val="24"/>
          </w:rPr>
          <w:t>其它资料</w:t>
        </w:r>
        <w:r w:rsidR="009C055C">
          <w:rPr>
            <w:rFonts w:ascii="黑体" w:eastAsia="黑体" w:hAnsi="黑体" w:cs="黑体" w:hint="eastAsia"/>
            <w:sz w:val="24"/>
          </w:rPr>
          <w:tab/>
        </w:r>
        <w:r w:rsidR="00A25C62">
          <w:rPr>
            <w:rFonts w:ascii="黑体" w:eastAsia="黑体" w:hAnsi="黑体" w:cs="黑体" w:hint="eastAsia"/>
            <w:sz w:val="24"/>
          </w:rPr>
          <w:t>11</w:t>
        </w:r>
      </w:hyperlink>
    </w:p>
    <w:p w:rsidR="0057619F" w:rsidRDefault="0057619F">
      <w:pPr>
        <w:pStyle w:val="3"/>
      </w:pPr>
      <w:r>
        <w:rPr>
          <w:rFonts w:ascii="黑体" w:eastAsia="黑体" w:hAnsi="黑体" w:cs="黑体" w:hint="eastAsia"/>
          <w:sz w:val="24"/>
        </w:rPr>
        <w:fldChar w:fldCharType="end"/>
      </w:r>
    </w:p>
    <w:p w:rsidR="0057619F" w:rsidRDefault="0057619F"/>
    <w:p w:rsidR="0057619F" w:rsidRDefault="0057619F">
      <w:pPr>
        <w:pStyle w:val="3"/>
        <w:sectPr w:rsidR="0057619F">
          <w:footerReference w:type="default" r:id="rId15"/>
          <w:footerReference w:type="first" r:id="rId16"/>
          <w:pgSz w:w="11906" w:h="16838"/>
          <w:pgMar w:top="1418" w:right="1418" w:bottom="1021" w:left="1418" w:header="851" w:footer="992" w:gutter="0"/>
          <w:pgNumType w:start="1"/>
          <w:cols w:space="720"/>
          <w:titlePg/>
          <w:docGrid w:type="lines" w:linePitch="312"/>
        </w:sectPr>
      </w:pPr>
    </w:p>
    <w:p w:rsidR="0057619F" w:rsidRDefault="009C055C">
      <w:pPr>
        <w:spacing w:line="420" w:lineRule="exact"/>
        <w:jc w:val="center"/>
        <w:outlineLvl w:val="0"/>
        <w:rPr>
          <w:b/>
          <w:sz w:val="36"/>
          <w:szCs w:val="36"/>
        </w:rPr>
      </w:pPr>
      <w:bookmarkStart w:id="0" w:name="_Toc9732"/>
      <w:bookmarkStart w:id="1" w:name="_Toc28027"/>
      <w:bookmarkStart w:id="2" w:name="_Toc27127"/>
      <w:bookmarkStart w:id="3" w:name="_Toc32020"/>
      <w:r>
        <w:rPr>
          <w:rFonts w:hint="eastAsia"/>
          <w:b/>
          <w:sz w:val="36"/>
          <w:szCs w:val="36"/>
        </w:rPr>
        <w:lastRenderedPageBreak/>
        <w:t>第一章</w:t>
      </w:r>
      <w:r>
        <w:rPr>
          <w:rFonts w:hint="eastAsia"/>
          <w:b/>
          <w:sz w:val="36"/>
          <w:szCs w:val="36"/>
        </w:rPr>
        <w:t xml:space="preserve"> </w:t>
      </w:r>
      <w:r>
        <w:rPr>
          <w:rFonts w:hint="eastAsia"/>
          <w:b/>
          <w:sz w:val="36"/>
          <w:szCs w:val="36"/>
        </w:rPr>
        <w:t>询价公告</w:t>
      </w:r>
      <w:bookmarkEnd w:id="0"/>
      <w:bookmarkEnd w:id="1"/>
      <w:bookmarkEnd w:id="2"/>
      <w:bookmarkEnd w:id="3"/>
    </w:p>
    <w:p w:rsidR="0057619F" w:rsidRDefault="009C055C">
      <w:pPr>
        <w:spacing w:line="420" w:lineRule="exact"/>
        <w:jc w:val="cente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
          <w:sz w:val="36"/>
          <w:szCs w:val="36"/>
        </w:rPr>
        <w:t>赣州高速公路有限责任公司</w:t>
      </w:r>
    </w:p>
    <w:p w:rsidR="0057619F" w:rsidRDefault="009C055C">
      <w:pPr>
        <w:spacing w:line="420" w:lineRule="exact"/>
        <w:jc w:val="center"/>
        <w:rPr>
          <w:b/>
          <w:sz w:val="36"/>
          <w:szCs w:val="36"/>
        </w:rPr>
      </w:pPr>
      <w:r>
        <w:rPr>
          <w:rFonts w:ascii="宋体" w:hAnsi="宋体" w:hint="eastAsia"/>
          <w:b/>
          <w:bCs/>
          <w:sz w:val="36"/>
          <w:szCs w:val="36"/>
        </w:rPr>
        <w:t>赣州高速管理中</w:t>
      </w:r>
      <w:proofErr w:type="gramStart"/>
      <w:r>
        <w:rPr>
          <w:rFonts w:ascii="宋体" w:hAnsi="宋体" w:hint="eastAsia"/>
          <w:b/>
          <w:bCs/>
          <w:sz w:val="36"/>
          <w:szCs w:val="36"/>
        </w:rPr>
        <w:t>心房建</w:t>
      </w:r>
      <w:proofErr w:type="gramEnd"/>
      <w:r>
        <w:rPr>
          <w:rFonts w:ascii="宋体" w:hAnsi="宋体" w:hint="eastAsia"/>
          <w:b/>
          <w:bCs/>
          <w:sz w:val="36"/>
          <w:szCs w:val="36"/>
        </w:rPr>
        <w:t>项目健身园区绿化景观工程</w:t>
      </w:r>
    </w:p>
    <w:p w:rsidR="0057619F" w:rsidRDefault="009C055C">
      <w:pPr>
        <w:spacing w:line="420" w:lineRule="exact"/>
        <w:jc w:val="center"/>
        <w:rPr>
          <w:b/>
          <w:sz w:val="36"/>
          <w:szCs w:val="36"/>
        </w:rPr>
      </w:pPr>
      <w:bookmarkStart w:id="4" w:name="_Toc13534"/>
      <w:bookmarkStart w:id="5" w:name="_Toc7965"/>
      <w:r>
        <w:rPr>
          <w:rFonts w:hint="eastAsia"/>
          <w:b/>
          <w:sz w:val="36"/>
          <w:szCs w:val="36"/>
        </w:rPr>
        <w:t>询价公告</w:t>
      </w:r>
      <w:bookmarkEnd w:id="4"/>
      <w:bookmarkEnd w:id="5"/>
      <w:r>
        <w:rPr>
          <w:rFonts w:hint="eastAsia"/>
          <w:b/>
          <w:sz w:val="36"/>
          <w:szCs w:val="36"/>
        </w:rPr>
        <w:t>（第二次）</w:t>
      </w:r>
    </w:p>
    <w:p w:rsidR="0057619F" w:rsidRDefault="0057619F">
      <w:pPr>
        <w:spacing w:line="420" w:lineRule="exact"/>
        <w:rPr>
          <w:rFonts w:ascii="宋体" w:hAnsi="宋体"/>
          <w:b/>
          <w:sz w:val="24"/>
        </w:rPr>
      </w:pPr>
    </w:p>
    <w:p w:rsidR="0057619F" w:rsidRDefault="009C055C">
      <w:pPr>
        <w:spacing w:line="420" w:lineRule="exact"/>
        <w:ind w:firstLineChars="200" w:firstLine="482"/>
        <w:outlineLvl w:val="1"/>
        <w:rPr>
          <w:rFonts w:ascii="宋体" w:hAnsi="宋体" w:cs="宋体"/>
          <w:b/>
          <w:sz w:val="24"/>
        </w:rPr>
      </w:pPr>
      <w:bookmarkStart w:id="6" w:name="_Toc2741"/>
      <w:r>
        <w:rPr>
          <w:rFonts w:ascii="宋体" w:hAnsi="宋体" w:cs="宋体" w:hint="eastAsia"/>
          <w:b/>
          <w:sz w:val="24"/>
        </w:rPr>
        <w:t>一、询价条件</w:t>
      </w:r>
      <w:bookmarkEnd w:id="6"/>
    </w:p>
    <w:p w:rsidR="0057619F" w:rsidRDefault="009C055C">
      <w:pPr>
        <w:spacing w:line="420" w:lineRule="exact"/>
        <w:ind w:firstLineChars="200" w:firstLine="480"/>
        <w:rPr>
          <w:rFonts w:ascii="宋体" w:hAnsi="宋体"/>
          <w:sz w:val="24"/>
        </w:rPr>
      </w:pPr>
      <w:bookmarkStart w:id="7" w:name="_Toc26182"/>
      <w:r>
        <w:rPr>
          <w:rFonts w:ascii="宋体" w:hAnsi="宋体" w:hint="eastAsia"/>
          <w:sz w:val="24"/>
        </w:rPr>
        <w:t>本次询价项目名称：赣州高速管理中</w:t>
      </w:r>
      <w:proofErr w:type="gramStart"/>
      <w:r>
        <w:rPr>
          <w:rFonts w:ascii="宋体" w:hAnsi="宋体" w:hint="eastAsia"/>
          <w:sz w:val="24"/>
        </w:rPr>
        <w:t>心房建</w:t>
      </w:r>
      <w:proofErr w:type="gramEnd"/>
      <w:r>
        <w:rPr>
          <w:rFonts w:ascii="宋体" w:hAnsi="宋体" w:hint="eastAsia"/>
          <w:sz w:val="24"/>
        </w:rPr>
        <w:t>项目健身园区绿化景观工程。</w:t>
      </w:r>
      <w:r>
        <w:rPr>
          <w:rFonts w:ascii="宋体" w:hAnsi="宋体"/>
          <w:sz w:val="24"/>
        </w:rPr>
        <w:t>采购人</w:t>
      </w:r>
      <w:r>
        <w:rPr>
          <w:rFonts w:ascii="宋体" w:hAnsi="宋体" w:hint="eastAsia"/>
          <w:sz w:val="24"/>
        </w:rPr>
        <w:t>：赣州高速公路有限责任公司，</w:t>
      </w:r>
      <w:r>
        <w:rPr>
          <w:rFonts w:ascii="宋体" w:hAnsi="宋体"/>
          <w:sz w:val="24"/>
        </w:rPr>
        <w:t>资金来源为自有资金，该项目已具备采购条件，现</w:t>
      </w:r>
      <w:r>
        <w:rPr>
          <w:rFonts w:ascii="宋体" w:hAnsi="宋体" w:hint="eastAsia"/>
          <w:sz w:val="24"/>
        </w:rPr>
        <w:t>对该项目进行第二次</w:t>
      </w:r>
      <w:r>
        <w:rPr>
          <w:rFonts w:ascii="宋体" w:hAnsi="宋体"/>
          <w:sz w:val="24"/>
        </w:rPr>
        <w:t>公开询价</w:t>
      </w:r>
      <w:r>
        <w:rPr>
          <w:rFonts w:ascii="宋体" w:hAnsi="宋体" w:hint="eastAsia"/>
          <w:sz w:val="24"/>
        </w:rPr>
        <w:t>。</w:t>
      </w:r>
    </w:p>
    <w:p w:rsidR="0057619F" w:rsidRDefault="009C055C">
      <w:pPr>
        <w:spacing w:line="360" w:lineRule="auto"/>
        <w:ind w:firstLineChars="200" w:firstLine="482"/>
        <w:outlineLvl w:val="1"/>
        <w:rPr>
          <w:rFonts w:ascii="宋体" w:hAnsi="宋体" w:cs="宋体"/>
          <w:b/>
          <w:sz w:val="24"/>
        </w:rPr>
      </w:pPr>
      <w:r>
        <w:rPr>
          <w:rFonts w:ascii="宋体" w:hAnsi="宋体" w:cs="宋体" w:hint="eastAsia"/>
          <w:b/>
          <w:sz w:val="24"/>
        </w:rPr>
        <w:t>二、采购内容及要求</w:t>
      </w:r>
      <w:bookmarkEnd w:id="7"/>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采购内容：赣州高速管理中</w:t>
      </w:r>
      <w:proofErr w:type="gramStart"/>
      <w:r>
        <w:rPr>
          <w:rFonts w:ascii="宋体" w:hAnsi="宋体" w:hint="eastAsia"/>
          <w:sz w:val="24"/>
        </w:rPr>
        <w:t>心房建</w:t>
      </w:r>
      <w:proofErr w:type="gramEnd"/>
      <w:r>
        <w:rPr>
          <w:rFonts w:ascii="宋体" w:hAnsi="宋体" w:hint="eastAsia"/>
          <w:sz w:val="24"/>
        </w:rPr>
        <w:t>项目健身园区绿化景观工程包括苗木种植、园路、圆凳、监控与照明系统、场区排水系统等工程</w:t>
      </w:r>
      <w:r>
        <w:rPr>
          <w:rFonts w:ascii="宋体" w:hAnsi="宋体" w:cs="宋体" w:hint="eastAsia"/>
          <w:sz w:val="24"/>
        </w:rPr>
        <w:t>（详见附件清单）。</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项目地点:赣州市沙河大道北侧、天龙山路东侧赣州交通控股集团办公大院东南侧。</w:t>
      </w:r>
    </w:p>
    <w:p w:rsidR="0057619F" w:rsidRDefault="009C055C">
      <w:pPr>
        <w:spacing w:line="360" w:lineRule="auto"/>
        <w:ind w:firstLineChars="200" w:firstLine="480"/>
        <w:rPr>
          <w:rFonts w:ascii="宋体" w:hAnsi="宋体"/>
          <w:bCs/>
          <w:sz w:val="24"/>
        </w:rPr>
      </w:pPr>
      <w:r>
        <w:rPr>
          <w:rFonts w:ascii="宋体" w:hAnsi="宋体" w:hint="eastAsia"/>
          <w:sz w:val="24"/>
        </w:rPr>
        <w:t>完成时间：报价人必须在合同签订之日起60日内完成赣州高速管理中</w:t>
      </w:r>
      <w:proofErr w:type="gramStart"/>
      <w:r>
        <w:rPr>
          <w:rFonts w:ascii="宋体" w:hAnsi="宋体" w:hint="eastAsia"/>
          <w:sz w:val="24"/>
        </w:rPr>
        <w:t>心房建</w:t>
      </w:r>
      <w:proofErr w:type="gramEnd"/>
      <w:r>
        <w:rPr>
          <w:rFonts w:ascii="宋体" w:hAnsi="宋体" w:hint="eastAsia"/>
          <w:sz w:val="24"/>
        </w:rPr>
        <w:t>项目健身园区绿化景观工程所有内容，</w:t>
      </w:r>
      <w:r>
        <w:rPr>
          <w:rFonts w:ascii="宋体" w:hAnsi="宋体" w:hint="eastAsia"/>
          <w:bCs/>
          <w:sz w:val="24"/>
        </w:rPr>
        <w:t>逾期违约金：</w:t>
      </w:r>
      <w:r>
        <w:rPr>
          <w:rFonts w:ascii="宋体" w:hAnsi="宋体" w:hint="eastAsia"/>
          <w:b/>
          <w:bCs/>
          <w:sz w:val="24"/>
        </w:rPr>
        <w:t>1000</w:t>
      </w:r>
      <w:r>
        <w:rPr>
          <w:rFonts w:ascii="宋体" w:hAnsi="宋体" w:hint="eastAsia"/>
          <w:bCs/>
          <w:sz w:val="24"/>
        </w:rPr>
        <w:t>元/天。</w:t>
      </w:r>
    </w:p>
    <w:p w:rsidR="0057619F" w:rsidRDefault="009C055C">
      <w:pPr>
        <w:spacing w:line="420" w:lineRule="exact"/>
        <w:ind w:firstLineChars="200" w:firstLine="482"/>
        <w:outlineLvl w:val="1"/>
        <w:rPr>
          <w:rFonts w:ascii="宋体" w:hAnsi="宋体" w:cs="宋体"/>
          <w:b/>
          <w:sz w:val="24"/>
        </w:rPr>
      </w:pPr>
      <w:bookmarkStart w:id="8" w:name="_Toc24780"/>
      <w:r>
        <w:rPr>
          <w:rFonts w:ascii="宋体" w:hAnsi="宋体" w:cs="宋体" w:hint="eastAsia"/>
          <w:b/>
          <w:sz w:val="24"/>
        </w:rPr>
        <w:t>三、本次询价的控制价上限及要求</w:t>
      </w:r>
      <w:bookmarkEnd w:id="8"/>
    </w:p>
    <w:p w:rsidR="0057619F" w:rsidRDefault="009C055C">
      <w:pPr>
        <w:spacing w:line="480" w:lineRule="exact"/>
        <w:ind w:firstLineChars="200" w:firstLine="480"/>
        <w:rPr>
          <w:rFonts w:ascii="宋体"/>
          <w:sz w:val="28"/>
          <w:szCs w:val="28"/>
        </w:rPr>
      </w:pPr>
      <w:r>
        <w:rPr>
          <w:rFonts w:ascii="宋体" w:hAnsi="宋体" w:hint="eastAsia"/>
          <w:bCs/>
          <w:sz w:val="24"/>
        </w:rPr>
        <w:t>控制价上限：</w:t>
      </w:r>
      <w:r>
        <w:rPr>
          <w:rFonts w:ascii="宋体" w:hAnsi="宋体" w:hint="eastAsia"/>
          <w:b/>
          <w:sz w:val="24"/>
        </w:rPr>
        <w:t>159</w:t>
      </w:r>
      <w:r>
        <w:rPr>
          <w:rFonts w:ascii="宋体" w:hAnsi="宋体" w:hint="eastAsia"/>
          <w:sz w:val="24"/>
        </w:rPr>
        <w:t>万元。报价人的报价不得高于本限价，否则视为不响应询价文件，而被采购人拒绝。</w:t>
      </w:r>
    </w:p>
    <w:p w:rsidR="0057619F" w:rsidRDefault="009C055C">
      <w:pPr>
        <w:spacing w:line="480" w:lineRule="exact"/>
        <w:ind w:firstLineChars="200" w:firstLine="480"/>
        <w:rPr>
          <w:rFonts w:ascii="宋体" w:hAnsi="宋体"/>
          <w:sz w:val="24"/>
        </w:rPr>
      </w:pPr>
      <w:r>
        <w:rPr>
          <w:rFonts w:ascii="宋体" w:hAnsi="宋体" w:hint="eastAsia"/>
          <w:sz w:val="24"/>
        </w:rPr>
        <w:t>本报价包含实施和完成项目所需的劳务、材料、机械、质检（自检）、养护、咨询、交通、管理、保险、税费、利润等所有费用，采购人不再另行支付其他费用。</w:t>
      </w:r>
    </w:p>
    <w:p w:rsidR="0057619F" w:rsidRDefault="009C055C">
      <w:pPr>
        <w:spacing w:line="420" w:lineRule="exact"/>
        <w:ind w:firstLineChars="200" w:firstLine="482"/>
        <w:outlineLvl w:val="1"/>
        <w:rPr>
          <w:rFonts w:ascii="宋体" w:hAnsi="宋体" w:cs="宋体"/>
          <w:b/>
          <w:sz w:val="24"/>
        </w:rPr>
      </w:pPr>
      <w:bookmarkStart w:id="9" w:name="_Toc5310"/>
      <w:r>
        <w:rPr>
          <w:rFonts w:ascii="宋体" w:hAnsi="宋体" w:cs="宋体" w:hint="eastAsia"/>
          <w:b/>
          <w:sz w:val="24"/>
        </w:rPr>
        <w:t>四、询价保证金</w:t>
      </w:r>
    </w:p>
    <w:p w:rsidR="0057619F" w:rsidRDefault="009C055C">
      <w:pPr>
        <w:spacing w:line="480" w:lineRule="exact"/>
        <w:ind w:firstLineChars="200" w:firstLine="480"/>
        <w:rPr>
          <w:rFonts w:ascii="宋体" w:hAnsi="宋体"/>
          <w:sz w:val="24"/>
        </w:rPr>
      </w:pPr>
      <w:r>
        <w:rPr>
          <w:rFonts w:ascii="宋体" w:hAnsi="宋体" w:hint="eastAsia"/>
          <w:sz w:val="24"/>
        </w:rPr>
        <w:t>该项目询价保证金为人民币叁万元整(￥30000元)。报价单位必须在报价文件的递交截止时间之前将询价保证金以现金或银行保函形式（现金形式</w:t>
      </w:r>
      <w:proofErr w:type="gramStart"/>
      <w:r>
        <w:rPr>
          <w:rFonts w:ascii="宋体" w:hAnsi="宋体" w:hint="eastAsia"/>
          <w:sz w:val="24"/>
        </w:rPr>
        <w:t>或银函保函</w:t>
      </w:r>
      <w:proofErr w:type="gramEnd"/>
      <w:r>
        <w:rPr>
          <w:rFonts w:ascii="宋体" w:hAnsi="宋体" w:hint="eastAsia"/>
          <w:sz w:val="24"/>
        </w:rPr>
        <w:t>的原件，均应密封完好在一个单独的封套内，并在封套的封口处加盖报价人单位公章），在递交报价文件时一并递交给采购人，逾期不予受理。</w:t>
      </w:r>
    </w:p>
    <w:p w:rsidR="0057619F" w:rsidRDefault="009C055C">
      <w:pPr>
        <w:spacing w:line="480" w:lineRule="exact"/>
        <w:ind w:firstLineChars="200" w:firstLine="480"/>
        <w:rPr>
          <w:rFonts w:ascii="宋体" w:hAnsi="宋体"/>
          <w:sz w:val="24"/>
        </w:rPr>
      </w:pPr>
      <w:r>
        <w:rPr>
          <w:rFonts w:ascii="宋体" w:hAnsi="宋体" w:hint="eastAsia"/>
          <w:sz w:val="24"/>
        </w:rPr>
        <w:t>询价保证金必须按上述的时限、密封要求递交，否则其询价保证金无效，采购单位有权拒绝其报价文件。</w:t>
      </w:r>
    </w:p>
    <w:p w:rsidR="0057619F" w:rsidRDefault="009C055C">
      <w:pPr>
        <w:spacing w:line="480" w:lineRule="exact"/>
        <w:ind w:firstLineChars="200" w:firstLine="480"/>
        <w:rPr>
          <w:rFonts w:ascii="宋体" w:hAnsi="宋体"/>
          <w:sz w:val="24"/>
        </w:rPr>
      </w:pPr>
      <w:r>
        <w:rPr>
          <w:rFonts w:ascii="宋体" w:hAnsi="宋体" w:hint="eastAsia"/>
          <w:sz w:val="24"/>
        </w:rPr>
        <w:t>询价保证金的核验及退还：在第二轮报价后，由采购人核验并收取第二轮报价后确定的第一候选人的保证金，其余报价单位的保证金当场退还（如第一候选人的保证金不满足要求，则报价文件视为无效，保证金予以退还，再按候选人顺序收取并核验保证金，直至保证金满足要</w:t>
      </w:r>
      <w:r>
        <w:rPr>
          <w:rFonts w:ascii="宋体" w:hAnsi="宋体" w:hint="eastAsia"/>
          <w:sz w:val="24"/>
        </w:rPr>
        <w:lastRenderedPageBreak/>
        <w:t>求）。中选单位的询价保证金在合同签订后一次性退还。</w:t>
      </w:r>
    </w:p>
    <w:p w:rsidR="0057619F" w:rsidRDefault="009C055C">
      <w:pPr>
        <w:spacing w:line="420" w:lineRule="exact"/>
        <w:ind w:firstLineChars="200" w:firstLine="482"/>
        <w:outlineLvl w:val="1"/>
        <w:rPr>
          <w:rFonts w:ascii="宋体" w:hAnsi="宋体" w:cs="宋体"/>
          <w:b/>
          <w:sz w:val="24"/>
        </w:rPr>
      </w:pPr>
      <w:r>
        <w:rPr>
          <w:rFonts w:ascii="宋体" w:hAnsi="宋体" w:cs="宋体" w:hint="eastAsia"/>
          <w:b/>
          <w:sz w:val="24"/>
        </w:rPr>
        <w:t>五、履约担保及费用的支</w:t>
      </w:r>
      <w:bookmarkEnd w:id="9"/>
      <w:r>
        <w:rPr>
          <w:rFonts w:ascii="宋体" w:hAnsi="宋体" w:cs="宋体" w:hint="eastAsia"/>
          <w:b/>
          <w:sz w:val="24"/>
        </w:rPr>
        <w:t>付</w:t>
      </w:r>
    </w:p>
    <w:p w:rsidR="0057619F" w:rsidRDefault="009C055C">
      <w:pPr>
        <w:spacing w:line="480" w:lineRule="exact"/>
        <w:ind w:firstLineChars="200" w:firstLine="480"/>
        <w:rPr>
          <w:rFonts w:ascii="宋体" w:hAnsi="宋体"/>
          <w:sz w:val="24"/>
        </w:rPr>
      </w:pPr>
      <w:r>
        <w:rPr>
          <w:rFonts w:ascii="宋体" w:hAnsi="宋体" w:hint="eastAsia"/>
          <w:sz w:val="24"/>
        </w:rPr>
        <w:t>（一）履约担保：</w:t>
      </w:r>
    </w:p>
    <w:p w:rsidR="0057619F" w:rsidRDefault="009C055C">
      <w:pPr>
        <w:pStyle w:val="ad"/>
        <w:spacing w:line="480" w:lineRule="exact"/>
        <w:ind w:firstLineChars="0"/>
        <w:rPr>
          <w:rFonts w:ascii="宋体" w:hAnsi="宋体"/>
          <w:sz w:val="24"/>
        </w:rPr>
      </w:pPr>
      <w:r>
        <w:rPr>
          <w:rFonts w:ascii="宋体" w:hAnsi="宋体" w:hint="eastAsia"/>
          <w:sz w:val="24"/>
        </w:rPr>
        <w:t>1、在公示结束后14天内成交人应向采购人提交履约担保并签订合同，履约担保金额为10% 签约合同价。</w:t>
      </w:r>
    </w:p>
    <w:p w:rsidR="0057619F" w:rsidRDefault="009C055C">
      <w:pPr>
        <w:spacing w:line="480" w:lineRule="exact"/>
        <w:ind w:firstLineChars="200" w:firstLine="480"/>
        <w:rPr>
          <w:rFonts w:ascii="宋体" w:hAnsi="宋体"/>
          <w:sz w:val="24"/>
        </w:rPr>
      </w:pPr>
      <w:r>
        <w:rPr>
          <w:rFonts w:ascii="宋体" w:hAnsi="宋体" w:hint="eastAsia"/>
          <w:sz w:val="24"/>
        </w:rPr>
        <w:t>2、履约担保的形式：保函或现金保证金。</w:t>
      </w:r>
    </w:p>
    <w:p w:rsidR="0057619F" w:rsidRDefault="009C055C">
      <w:pPr>
        <w:spacing w:line="480" w:lineRule="exact"/>
        <w:ind w:firstLineChars="200" w:firstLine="480"/>
        <w:rPr>
          <w:rFonts w:ascii="宋体" w:hAnsi="宋体"/>
          <w:sz w:val="24"/>
        </w:rPr>
      </w:pPr>
      <w:r>
        <w:rPr>
          <w:rFonts w:ascii="宋体" w:hAnsi="宋体" w:hint="eastAsia"/>
          <w:sz w:val="24"/>
        </w:rPr>
        <w:t>若采用银行保函，出具履约保证金的银行级别：中标人所在地的国有商业银行或股份制商业银行的支行及以上级别。</w:t>
      </w:r>
    </w:p>
    <w:p w:rsidR="0057619F" w:rsidRDefault="009C055C">
      <w:pPr>
        <w:spacing w:line="480" w:lineRule="exact"/>
        <w:ind w:firstLineChars="200" w:firstLine="480"/>
        <w:rPr>
          <w:rFonts w:ascii="宋体" w:hAnsi="宋体"/>
          <w:sz w:val="24"/>
        </w:rPr>
      </w:pPr>
      <w:r>
        <w:rPr>
          <w:rFonts w:ascii="宋体" w:hAnsi="宋体" w:hint="eastAsia"/>
          <w:sz w:val="24"/>
        </w:rPr>
        <w:t>若采用财务公司保函，财务公司应属于中国银行保险监管委员会批准的国有财务公司且经招标人认可。</w:t>
      </w:r>
    </w:p>
    <w:p w:rsidR="0057619F" w:rsidRDefault="009C055C">
      <w:pPr>
        <w:spacing w:line="480" w:lineRule="exact"/>
        <w:ind w:firstLineChars="200" w:firstLine="480"/>
        <w:rPr>
          <w:rFonts w:ascii="宋体" w:hAnsi="宋体"/>
          <w:sz w:val="24"/>
        </w:rPr>
      </w:pPr>
      <w:r>
        <w:rPr>
          <w:rFonts w:ascii="宋体" w:hAnsi="宋体" w:hint="eastAsia"/>
          <w:sz w:val="24"/>
        </w:rPr>
        <w:t>若采用现金，中标人应从其基本账户以转账或电汇形式一次性转入招标人指定的银行账户内（退还时不计利息）。</w:t>
      </w:r>
    </w:p>
    <w:p w:rsidR="0057619F" w:rsidRDefault="009C055C">
      <w:pPr>
        <w:spacing w:line="480" w:lineRule="exact"/>
        <w:ind w:firstLineChars="200" w:firstLine="480"/>
        <w:rPr>
          <w:rFonts w:ascii="宋体" w:hAnsi="宋体"/>
          <w:sz w:val="24"/>
        </w:rPr>
      </w:pPr>
      <w:r>
        <w:rPr>
          <w:rFonts w:ascii="宋体" w:hAnsi="宋体" w:hint="eastAsia"/>
          <w:sz w:val="24"/>
        </w:rPr>
        <w:t>履约保证金的金额：签约合同价的10%。</w:t>
      </w:r>
    </w:p>
    <w:p w:rsidR="0057619F" w:rsidRDefault="009C055C">
      <w:pPr>
        <w:spacing w:line="480" w:lineRule="exact"/>
        <w:ind w:firstLineChars="200" w:firstLine="480"/>
        <w:rPr>
          <w:rFonts w:ascii="宋体" w:hAnsi="宋体"/>
          <w:sz w:val="24"/>
        </w:rPr>
      </w:pPr>
      <w:r>
        <w:rPr>
          <w:rFonts w:ascii="宋体" w:hAnsi="宋体" w:hint="eastAsia"/>
          <w:sz w:val="24"/>
        </w:rPr>
        <w:t>3、成交人不能按要求提交履约担保的，采购人可取消其成交资格。</w:t>
      </w:r>
    </w:p>
    <w:p w:rsidR="0057619F" w:rsidRDefault="009C055C">
      <w:pPr>
        <w:numPr>
          <w:ilvl w:val="0"/>
          <w:numId w:val="1"/>
        </w:numPr>
        <w:spacing w:line="480" w:lineRule="exact"/>
        <w:rPr>
          <w:rFonts w:ascii="宋体" w:hAnsi="宋体"/>
          <w:sz w:val="24"/>
        </w:rPr>
      </w:pPr>
      <w:r>
        <w:rPr>
          <w:rFonts w:ascii="宋体" w:hAnsi="宋体" w:hint="eastAsia"/>
          <w:sz w:val="24"/>
        </w:rPr>
        <w:t>采购人在项目实施完成合同工程量并经业主验收合格后28天内将履约担保退还成交人。</w:t>
      </w:r>
    </w:p>
    <w:p w:rsidR="0057619F" w:rsidRDefault="009C055C">
      <w:pPr>
        <w:spacing w:line="480" w:lineRule="exact"/>
        <w:ind w:leftChars="57" w:left="120" w:firstLineChars="150" w:firstLine="360"/>
        <w:rPr>
          <w:rFonts w:ascii="宋体" w:hAnsi="宋体"/>
          <w:sz w:val="24"/>
        </w:rPr>
      </w:pPr>
      <w:r>
        <w:rPr>
          <w:rFonts w:ascii="宋体" w:hAnsi="宋体" w:hint="eastAsia"/>
          <w:sz w:val="24"/>
        </w:rPr>
        <w:t>5、履约担保采用公路工程标准施工招标文件（2018版本）履约担保的格式。</w:t>
      </w:r>
    </w:p>
    <w:p w:rsidR="0057619F" w:rsidRDefault="009C055C" w:rsidP="00D86926">
      <w:pPr>
        <w:spacing w:line="480" w:lineRule="exact"/>
        <w:ind w:firstLineChars="147" w:firstLine="353"/>
        <w:rPr>
          <w:rFonts w:ascii="宋体" w:hAnsi="宋体"/>
          <w:b/>
          <w:sz w:val="24"/>
        </w:rPr>
      </w:pPr>
      <w:r>
        <w:rPr>
          <w:rFonts w:ascii="宋体" w:hAnsi="宋体" w:hint="eastAsia"/>
          <w:sz w:val="24"/>
        </w:rPr>
        <w:t>（二）费用的支付</w:t>
      </w:r>
      <w:r>
        <w:rPr>
          <w:rFonts w:ascii="宋体" w:hAnsi="宋体" w:hint="eastAsia"/>
          <w:b/>
          <w:sz w:val="24"/>
        </w:rPr>
        <w:t>：</w:t>
      </w:r>
    </w:p>
    <w:p w:rsidR="0057619F" w:rsidRDefault="009C055C">
      <w:pPr>
        <w:spacing w:line="480" w:lineRule="exact"/>
        <w:ind w:firstLineChars="200" w:firstLine="480"/>
        <w:rPr>
          <w:rFonts w:ascii="宋体" w:hAnsi="宋体"/>
          <w:sz w:val="24"/>
        </w:rPr>
      </w:pPr>
      <w:r>
        <w:rPr>
          <w:rFonts w:ascii="宋体" w:hAnsi="宋体" w:hint="eastAsia"/>
          <w:sz w:val="24"/>
        </w:rPr>
        <w:t>1、实际支付按验收合格的实际工程量进行结算支付。</w:t>
      </w:r>
    </w:p>
    <w:p w:rsidR="0057619F" w:rsidRDefault="009C055C">
      <w:pPr>
        <w:spacing w:line="480" w:lineRule="exact"/>
        <w:ind w:firstLineChars="200" w:firstLine="480"/>
        <w:rPr>
          <w:rFonts w:ascii="宋体" w:hAnsi="宋体"/>
          <w:sz w:val="24"/>
        </w:rPr>
      </w:pPr>
      <w:r>
        <w:rPr>
          <w:rFonts w:ascii="宋体" w:hAnsi="宋体" w:hint="eastAsia"/>
          <w:sz w:val="24"/>
        </w:rPr>
        <w:t>2、绿化部分：</w:t>
      </w:r>
    </w:p>
    <w:p w:rsidR="0057619F" w:rsidRDefault="009C055C">
      <w:pPr>
        <w:spacing w:line="480" w:lineRule="exact"/>
        <w:ind w:firstLineChars="200" w:firstLine="480"/>
        <w:rPr>
          <w:rFonts w:ascii="宋体" w:hAnsi="宋体"/>
          <w:sz w:val="24"/>
        </w:rPr>
      </w:pPr>
      <w:r>
        <w:rPr>
          <w:rFonts w:ascii="宋体" w:hAnsi="宋体" w:hint="eastAsia"/>
          <w:sz w:val="24"/>
        </w:rPr>
        <w:t>绿化部分第1期支付：工程完工且验收合格后14日内，支付绿化部分已完工程款的70%；</w:t>
      </w:r>
    </w:p>
    <w:p w:rsidR="0057619F" w:rsidRDefault="009C055C">
      <w:pPr>
        <w:spacing w:line="480" w:lineRule="exact"/>
        <w:ind w:firstLineChars="200" w:firstLine="480"/>
        <w:rPr>
          <w:rFonts w:ascii="宋体" w:hAnsi="宋体"/>
          <w:sz w:val="24"/>
        </w:rPr>
      </w:pPr>
      <w:r>
        <w:rPr>
          <w:rFonts w:ascii="宋体" w:hAnsi="宋体" w:hint="eastAsia"/>
          <w:sz w:val="24"/>
        </w:rPr>
        <w:t>绿化部分第2期支付：养护期两年，期满并经采购人复查无质量缺陷且苗木成活率达到95%后14天内支付剩余30%工程款。</w:t>
      </w:r>
    </w:p>
    <w:p w:rsidR="0057619F" w:rsidRDefault="009C055C">
      <w:pPr>
        <w:numPr>
          <w:ilvl w:val="0"/>
          <w:numId w:val="2"/>
        </w:numPr>
        <w:spacing w:line="480" w:lineRule="exact"/>
        <w:rPr>
          <w:rFonts w:ascii="宋体" w:hAnsi="宋体"/>
          <w:sz w:val="24"/>
        </w:rPr>
      </w:pPr>
      <w:r>
        <w:rPr>
          <w:rFonts w:ascii="宋体" w:hAnsi="宋体" w:hint="eastAsia"/>
          <w:sz w:val="24"/>
        </w:rPr>
        <w:t>园区建设部分：</w:t>
      </w:r>
    </w:p>
    <w:p w:rsidR="0057619F" w:rsidRDefault="009C055C">
      <w:pPr>
        <w:spacing w:line="480" w:lineRule="exact"/>
        <w:ind w:firstLineChars="200" w:firstLine="480"/>
        <w:rPr>
          <w:rFonts w:ascii="宋体" w:hAnsi="宋体"/>
          <w:sz w:val="24"/>
        </w:rPr>
      </w:pPr>
      <w:r>
        <w:rPr>
          <w:rFonts w:ascii="宋体" w:hAnsi="宋体" w:hint="eastAsia"/>
          <w:sz w:val="24"/>
        </w:rPr>
        <w:t>园区建设部分第1期支付：工程完工且验收合格后14日内，支付园区建设部分已完工程款的97%；</w:t>
      </w:r>
    </w:p>
    <w:p w:rsidR="0057619F" w:rsidRDefault="009C055C">
      <w:pPr>
        <w:spacing w:line="480" w:lineRule="exact"/>
        <w:ind w:firstLineChars="200" w:firstLine="480"/>
        <w:rPr>
          <w:rFonts w:ascii="宋体" w:hAnsi="宋体"/>
          <w:sz w:val="24"/>
        </w:rPr>
      </w:pPr>
      <w:r>
        <w:rPr>
          <w:rFonts w:ascii="宋体" w:hAnsi="宋体" w:hint="eastAsia"/>
          <w:sz w:val="24"/>
        </w:rPr>
        <w:t>园区建设部分第2期支付：质保期两年，期满并经采购人复查无质量缺陷后14天内支付剩余3%工程款。</w:t>
      </w:r>
    </w:p>
    <w:p w:rsidR="0057619F" w:rsidRDefault="00A25C62">
      <w:pPr>
        <w:spacing w:line="420" w:lineRule="exact"/>
        <w:ind w:firstLineChars="200" w:firstLine="482"/>
        <w:outlineLvl w:val="1"/>
        <w:rPr>
          <w:rFonts w:ascii="宋体" w:hAnsi="宋体" w:cs="宋体"/>
          <w:b/>
          <w:sz w:val="24"/>
        </w:rPr>
      </w:pPr>
      <w:bookmarkStart w:id="10" w:name="_Toc27847"/>
      <w:r>
        <w:rPr>
          <w:rFonts w:ascii="宋体" w:hAnsi="宋体" w:cs="宋体" w:hint="eastAsia"/>
          <w:b/>
          <w:sz w:val="24"/>
        </w:rPr>
        <w:t>六</w:t>
      </w:r>
      <w:r w:rsidR="009C055C">
        <w:rPr>
          <w:rFonts w:ascii="宋体" w:hAnsi="宋体" w:cs="宋体" w:hint="eastAsia"/>
          <w:b/>
          <w:sz w:val="24"/>
        </w:rPr>
        <w:t>、报价人资格要求</w:t>
      </w:r>
      <w:bookmarkEnd w:id="10"/>
    </w:p>
    <w:p w:rsidR="0057619F" w:rsidRDefault="009C055C">
      <w:pPr>
        <w:spacing w:line="480" w:lineRule="exact"/>
        <w:ind w:firstLineChars="200" w:firstLine="480"/>
        <w:rPr>
          <w:rFonts w:ascii="宋体" w:hAnsi="宋体"/>
          <w:sz w:val="24"/>
        </w:rPr>
      </w:pPr>
      <w:bookmarkStart w:id="11" w:name="_Toc11704"/>
      <w:r>
        <w:rPr>
          <w:rFonts w:ascii="宋体" w:hAnsi="宋体" w:hint="eastAsia"/>
          <w:sz w:val="24"/>
        </w:rPr>
        <w:lastRenderedPageBreak/>
        <w:t>资格要求：具备独立法人资格，持有有效的营业执照、安全生产许可证，具备市政公用工程施工总承包三级及以上资质。</w:t>
      </w:r>
    </w:p>
    <w:p w:rsidR="0057619F" w:rsidRDefault="00A25C62">
      <w:pPr>
        <w:spacing w:line="420" w:lineRule="exact"/>
        <w:ind w:firstLineChars="200" w:firstLine="482"/>
        <w:outlineLvl w:val="1"/>
        <w:rPr>
          <w:rFonts w:ascii="宋体" w:hAnsi="宋体" w:cs="宋体"/>
          <w:b/>
          <w:sz w:val="24"/>
        </w:rPr>
      </w:pPr>
      <w:r>
        <w:rPr>
          <w:rFonts w:ascii="宋体" w:hAnsi="宋体" w:cs="宋体" w:hint="eastAsia"/>
          <w:b/>
          <w:sz w:val="24"/>
        </w:rPr>
        <w:t>七</w:t>
      </w:r>
      <w:r w:rsidR="009C055C">
        <w:rPr>
          <w:rFonts w:ascii="宋体" w:hAnsi="宋体" w:cs="宋体" w:hint="eastAsia"/>
          <w:b/>
          <w:sz w:val="24"/>
        </w:rPr>
        <w:t>、报价文件组成</w:t>
      </w:r>
      <w:bookmarkEnd w:id="11"/>
    </w:p>
    <w:p w:rsidR="0057619F" w:rsidRDefault="009C055C">
      <w:pPr>
        <w:spacing w:line="420" w:lineRule="exact"/>
        <w:ind w:firstLineChars="200" w:firstLine="480"/>
        <w:rPr>
          <w:rFonts w:ascii="宋体" w:hAnsi="宋体"/>
          <w:sz w:val="24"/>
        </w:rPr>
      </w:pPr>
      <w:r>
        <w:rPr>
          <w:rFonts w:ascii="宋体" w:hAnsi="宋体" w:hint="eastAsia"/>
          <w:sz w:val="24"/>
        </w:rPr>
        <w:t>请各报价人派专人携带身份证原件及报价文件，参加本次询价活动，报价文件包括：</w:t>
      </w:r>
    </w:p>
    <w:p w:rsidR="0057619F" w:rsidRDefault="009C055C">
      <w:pPr>
        <w:spacing w:line="420" w:lineRule="exact"/>
        <w:ind w:firstLineChars="200" w:firstLine="480"/>
        <w:rPr>
          <w:rFonts w:ascii="宋体" w:hAnsi="宋体"/>
          <w:sz w:val="24"/>
        </w:rPr>
      </w:pPr>
      <w:r>
        <w:rPr>
          <w:rFonts w:ascii="宋体" w:hAnsi="宋体" w:hint="eastAsia"/>
          <w:sz w:val="24"/>
        </w:rPr>
        <w:t>（1）法人代表（持法人代表相关证明复印件）或其委托代理人（持授权书原件）；</w:t>
      </w:r>
    </w:p>
    <w:p w:rsidR="0057619F" w:rsidRDefault="009C055C">
      <w:pPr>
        <w:spacing w:line="420" w:lineRule="exact"/>
        <w:ind w:firstLineChars="200" w:firstLine="480"/>
        <w:rPr>
          <w:rFonts w:ascii="宋体" w:hAnsi="宋体"/>
          <w:sz w:val="24"/>
        </w:rPr>
      </w:pPr>
      <w:r>
        <w:rPr>
          <w:rFonts w:ascii="宋体" w:hAnsi="宋体" w:hint="eastAsia"/>
          <w:sz w:val="24"/>
        </w:rPr>
        <w:t>（2）经办人身份证复印件；</w:t>
      </w:r>
    </w:p>
    <w:p w:rsidR="0057619F" w:rsidRDefault="009C055C">
      <w:pPr>
        <w:spacing w:line="420" w:lineRule="exact"/>
        <w:ind w:firstLineChars="200" w:firstLine="480"/>
        <w:rPr>
          <w:rFonts w:ascii="宋体" w:hAnsi="宋体"/>
          <w:sz w:val="24"/>
        </w:rPr>
      </w:pPr>
      <w:r>
        <w:rPr>
          <w:rFonts w:ascii="宋体" w:hAnsi="宋体" w:hint="eastAsia"/>
          <w:sz w:val="24"/>
        </w:rPr>
        <w:t>（3）报价函；</w:t>
      </w:r>
    </w:p>
    <w:p w:rsidR="0057619F" w:rsidRDefault="009C055C">
      <w:pPr>
        <w:spacing w:line="420" w:lineRule="exact"/>
        <w:ind w:firstLineChars="200" w:firstLine="480"/>
        <w:rPr>
          <w:rFonts w:ascii="宋体" w:hAnsi="宋体"/>
          <w:sz w:val="24"/>
        </w:rPr>
      </w:pPr>
      <w:r>
        <w:rPr>
          <w:rFonts w:ascii="宋体" w:hAnsi="宋体" w:hint="eastAsia"/>
          <w:sz w:val="24"/>
        </w:rPr>
        <w:t>（4）信誉承诺表；</w:t>
      </w:r>
    </w:p>
    <w:p w:rsidR="0057619F" w:rsidRDefault="009C055C">
      <w:pPr>
        <w:spacing w:line="420" w:lineRule="exact"/>
        <w:ind w:firstLineChars="200" w:firstLine="480"/>
        <w:rPr>
          <w:rFonts w:ascii="宋体" w:hAnsi="宋体"/>
          <w:sz w:val="24"/>
        </w:rPr>
      </w:pPr>
      <w:r>
        <w:rPr>
          <w:rFonts w:ascii="宋体" w:hAnsi="宋体" w:hint="eastAsia"/>
          <w:sz w:val="24"/>
        </w:rPr>
        <w:t>（5）单位营业执照复印件；</w:t>
      </w:r>
    </w:p>
    <w:p w:rsidR="0057619F" w:rsidRDefault="009C055C">
      <w:pPr>
        <w:spacing w:line="420" w:lineRule="exact"/>
        <w:ind w:firstLineChars="200" w:firstLine="480"/>
        <w:rPr>
          <w:rFonts w:ascii="宋体" w:hAnsi="宋体"/>
          <w:sz w:val="24"/>
        </w:rPr>
      </w:pPr>
      <w:r>
        <w:rPr>
          <w:rFonts w:ascii="宋体" w:hAnsi="宋体" w:hint="eastAsia"/>
          <w:sz w:val="24"/>
        </w:rPr>
        <w:t>（6）资质证书复印件；</w:t>
      </w:r>
    </w:p>
    <w:p w:rsidR="0057619F" w:rsidRDefault="009C055C">
      <w:pPr>
        <w:spacing w:line="420" w:lineRule="exact"/>
        <w:ind w:firstLineChars="200" w:firstLine="480"/>
        <w:rPr>
          <w:rFonts w:ascii="宋体" w:hAnsi="宋体"/>
          <w:sz w:val="24"/>
        </w:rPr>
      </w:pPr>
      <w:r>
        <w:rPr>
          <w:rFonts w:ascii="宋体" w:hAnsi="宋体" w:hint="eastAsia"/>
          <w:sz w:val="24"/>
        </w:rPr>
        <w:t>（7）安全生产许可证复印件</w:t>
      </w:r>
      <w:r>
        <w:rPr>
          <w:rFonts w:ascii="宋体" w:hAnsi="宋体" w:cs="宋体" w:hint="eastAsia"/>
          <w:color w:val="444444"/>
          <w:kern w:val="0"/>
          <w:sz w:val="24"/>
        </w:rPr>
        <w:t>及询价文件要求的其它文件</w:t>
      </w:r>
      <w:r>
        <w:rPr>
          <w:rFonts w:ascii="宋体" w:hAnsi="宋体" w:hint="eastAsia"/>
          <w:sz w:val="24"/>
        </w:rPr>
        <w:t>；</w:t>
      </w:r>
    </w:p>
    <w:p w:rsidR="0057619F" w:rsidRDefault="009C055C">
      <w:pPr>
        <w:widowControl/>
        <w:spacing w:line="380" w:lineRule="exact"/>
        <w:ind w:firstLine="480"/>
        <w:jc w:val="left"/>
        <w:rPr>
          <w:rFonts w:ascii="宋体" w:hAnsi="宋体" w:cs="宋体"/>
          <w:b/>
          <w:bCs/>
          <w:color w:val="444444"/>
          <w:kern w:val="0"/>
          <w:sz w:val="24"/>
        </w:rPr>
      </w:pPr>
      <w:bookmarkStart w:id="12" w:name="_Toc25011"/>
      <w:r>
        <w:rPr>
          <w:rFonts w:ascii="宋体" w:hAnsi="宋体" w:cs="宋体" w:hint="eastAsia"/>
          <w:b/>
          <w:bCs/>
          <w:color w:val="444444"/>
          <w:kern w:val="0"/>
          <w:sz w:val="24"/>
        </w:rPr>
        <w:t>以上资料均应逐页加盖单位公章并装订成册（一式两份）、不得活页，并标明正副本（正本与副本内容不一致的，以正本为准）。</w:t>
      </w:r>
    </w:p>
    <w:p w:rsidR="0057619F" w:rsidRDefault="00A25C62">
      <w:pPr>
        <w:spacing w:line="420" w:lineRule="exact"/>
        <w:ind w:firstLineChars="200" w:firstLine="482"/>
        <w:outlineLvl w:val="1"/>
        <w:rPr>
          <w:rFonts w:ascii="宋体" w:hAnsi="宋体"/>
          <w:sz w:val="24"/>
        </w:rPr>
      </w:pPr>
      <w:r>
        <w:rPr>
          <w:rFonts w:ascii="宋体" w:hAnsi="宋体" w:cs="宋体" w:hint="eastAsia"/>
          <w:b/>
          <w:sz w:val="24"/>
        </w:rPr>
        <w:t>八</w:t>
      </w:r>
      <w:r w:rsidR="009C055C">
        <w:rPr>
          <w:rFonts w:ascii="宋体" w:hAnsi="宋体" w:cs="宋体" w:hint="eastAsia"/>
          <w:b/>
          <w:sz w:val="24"/>
        </w:rPr>
        <w:t>、公告媒介、采购文件获取时间及方式：</w:t>
      </w:r>
      <w:bookmarkStart w:id="13" w:name="_Toc11149"/>
      <w:bookmarkEnd w:id="12"/>
      <w:r w:rsidR="009C055C">
        <w:rPr>
          <w:rFonts w:ascii="宋体" w:hAnsi="宋体" w:hint="eastAsia"/>
          <w:sz w:val="24"/>
        </w:rPr>
        <w:t>有意向的报价人请于报价文件的递交截止时间前，自行在赣州交通控股集团有限公司官方网站（http://www.gzjtkgjt.com/）或江西省招标无投标网（http://www.jxtb.org.cn/）查阅采购公告，在赣州交通控股集团有限公司官方网站（http://www.gzjtkgjt.com/）下载询价采购文件。</w:t>
      </w:r>
    </w:p>
    <w:p w:rsidR="0057619F" w:rsidRDefault="00A25C62">
      <w:pPr>
        <w:spacing w:line="420" w:lineRule="exact"/>
        <w:ind w:firstLineChars="200" w:firstLine="482"/>
        <w:outlineLvl w:val="1"/>
        <w:rPr>
          <w:rFonts w:ascii="宋体" w:hAnsi="宋体" w:cs="宋体"/>
          <w:b/>
          <w:sz w:val="24"/>
        </w:rPr>
      </w:pPr>
      <w:r>
        <w:rPr>
          <w:rFonts w:ascii="宋体" w:hAnsi="宋体" w:cs="宋体" w:hint="eastAsia"/>
          <w:b/>
          <w:sz w:val="24"/>
        </w:rPr>
        <w:t>九</w:t>
      </w:r>
      <w:r w:rsidR="009C055C">
        <w:rPr>
          <w:rFonts w:ascii="宋体" w:hAnsi="宋体" w:cs="宋体" w:hint="eastAsia"/>
          <w:b/>
          <w:sz w:val="24"/>
        </w:rPr>
        <w:t>、报价文件的密封和标识</w:t>
      </w:r>
      <w:bookmarkEnd w:id="13"/>
    </w:p>
    <w:p w:rsidR="0057619F" w:rsidRDefault="009C055C">
      <w:pPr>
        <w:spacing w:line="420" w:lineRule="exact"/>
        <w:ind w:firstLineChars="200" w:firstLine="480"/>
        <w:outlineLvl w:val="1"/>
        <w:rPr>
          <w:rFonts w:ascii="宋体" w:hAnsi="宋体"/>
          <w:sz w:val="24"/>
        </w:rPr>
      </w:pPr>
      <w:bookmarkStart w:id="14" w:name="_Toc32272"/>
      <w:r>
        <w:rPr>
          <w:rFonts w:ascii="宋体" w:hAnsi="宋体" w:hint="eastAsia"/>
          <w:sz w:val="24"/>
        </w:rPr>
        <w:t>报价文件应密封包装。封套的封口处加盖报价人单位章或由报价人的法定代表人或其委托代理人签字。</w:t>
      </w:r>
    </w:p>
    <w:p w:rsidR="0057619F" w:rsidRDefault="00A25C62">
      <w:pPr>
        <w:spacing w:line="420" w:lineRule="exact"/>
        <w:ind w:firstLineChars="200" w:firstLine="482"/>
        <w:outlineLvl w:val="1"/>
        <w:rPr>
          <w:rFonts w:ascii="宋体" w:hAnsi="宋体" w:cs="宋体"/>
          <w:b/>
          <w:sz w:val="24"/>
        </w:rPr>
      </w:pPr>
      <w:r>
        <w:rPr>
          <w:rFonts w:ascii="宋体" w:hAnsi="宋体" w:cs="宋体" w:hint="eastAsia"/>
          <w:b/>
          <w:sz w:val="24"/>
        </w:rPr>
        <w:t>十</w:t>
      </w:r>
      <w:r w:rsidR="009C055C">
        <w:rPr>
          <w:rFonts w:ascii="宋体" w:hAnsi="宋体" w:cs="宋体" w:hint="eastAsia"/>
          <w:b/>
          <w:sz w:val="24"/>
        </w:rPr>
        <w:t>、报价文件的递交及相关事宜：</w:t>
      </w:r>
      <w:bookmarkEnd w:id="14"/>
    </w:p>
    <w:p w:rsidR="0057619F" w:rsidRDefault="009C055C">
      <w:pPr>
        <w:spacing w:line="420" w:lineRule="exact"/>
        <w:ind w:firstLineChars="200" w:firstLine="480"/>
        <w:rPr>
          <w:rFonts w:ascii="宋体" w:hAnsi="宋体"/>
          <w:sz w:val="24"/>
        </w:rPr>
      </w:pPr>
      <w:r>
        <w:rPr>
          <w:rFonts w:ascii="宋体" w:hAnsi="宋体" w:hint="eastAsia"/>
          <w:sz w:val="24"/>
        </w:rPr>
        <w:t>报价文件的递交截止时间：2022年01月0</w:t>
      </w:r>
      <w:r w:rsidR="00D86926">
        <w:rPr>
          <w:rFonts w:ascii="宋体" w:hAnsi="宋体" w:hint="eastAsia"/>
          <w:sz w:val="24"/>
        </w:rPr>
        <w:t>6</w:t>
      </w:r>
      <w:r>
        <w:rPr>
          <w:rFonts w:ascii="宋体" w:hAnsi="宋体" w:hint="eastAsia"/>
          <w:sz w:val="24"/>
        </w:rPr>
        <w:t>日9：30，递交地址：赣州市</w:t>
      </w:r>
      <w:proofErr w:type="gramStart"/>
      <w:r>
        <w:rPr>
          <w:rFonts w:ascii="宋体" w:hAnsi="宋体" w:hint="eastAsia"/>
          <w:sz w:val="24"/>
        </w:rPr>
        <w:t>章贡区</w:t>
      </w:r>
      <w:proofErr w:type="gramEnd"/>
      <w:r>
        <w:rPr>
          <w:rFonts w:ascii="宋体" w:hAnsi="宋体" w:hint="eastAsia"/>
          <w:sz w:val="24"/>
        </w:rPr>
        <w:t>沙河镇赣州东收费站出口旁赣州交通控股集团有限公司9楼会议室。采购人将拒绝接受在递交截止时间后送达的报价函。</w:t>
      </w:r>
    </w:p>
    <w:p w:rsidR="0057619F" w:rsidRDefault="009C055C">
      <w:pPr>
        <w:spacing w:line="420" w:lineRule="exact"/>
        <w:ind w:firstLineChars="200" w:firstLine="482"/>
        <w:outlineLvl w:val="1"/>
        <w:rPr>
          <w:rFonts w:ascii="宋体" w:hAnsi="宋体" w:cs="宋体"/>
          <w:b/>
          <w:sz w:val="24"/>
        </w:rPr>
      </w:pPr>
      <w:bookmarkStart w:id="15" w:name="_Toc4606"/>
      <w:r>
        <w:rPr>
          <w:rFonts w:ascii="宋体" w:hAnsi="宋体" w:cs="宋体" w:hint="eastAsia"/>
          <w:b/>
          <w:sz w:val="24"/>
        </w:rPr>
        <w:t>十</w:t>
      </w:r>
      <w:r w:rsidR="00A25C62">
        <w:rPr>
          <w:rFonts w:ascii="宋体" w:hAnsi="宋体" w:cs="宋体" w:hint="eastAsia"/>
          <w:b/>
          <w:sz w:val="24"/>
        </w:rPr>
        <w:t>一</w:t>
      </w:r>
      <w:r>
        <w:rPr>
          <w:rFonts w:ascii="宋体" w:hAnsi="宋体" w:cs="宋体" w:hint="eastAsia"/>
          <w:b/>
          <w:sz w:val="24"/>
        </w:rPr>
        <w:t>、报价文件的开启程序</w:t>
      </w:r>
      <w:bookmarkEnd w:id="15"/>
    </w:p>
    <w:p w:rsidR="0057619F" w:rsidRDefault="009C055C">
      <w:pPr>
        <w:spacing w:line="420" w:lineRule="exact"/>
        <w:ind w:firstLineChars="200" w:firstLine="480"/>
        <w:rPr>
          <w:rFonts w:ascii="宋体" w:hAnsi="宋体"/>
          <w:sz w:val="24"/>
        </w:rPr>
      </w:pPr>
      <w:r>
        <w:rPr>
          <w:rFonts w:ascii="宋体" w:hAnsi="宋体" w:hint="eastAsia"/>
          <w:sz w:val="24"/>
        </w:rPr>
        <w:t>1、公布在截止时间前递交报价文件的报价人数量；</w:t>
      </w:r>
    </w:p>
    <w:p w:rsidR="0057619F" w:rsidRDefault="009C055C">
      <w:pPr>
        <w:spacing w:line="420" w:lineRule="exact"/>
        <w:ind w:firstLineChars="200" w:firstLine="480"/>
        <w:rPr>
          <w:rFonts w:ascii="宋体" w:hAnsi="宋体"/>
          <w:sz w:val="24"/>
        </w:rPr>
      </w:pPr>
      <w:r>
        <w:rPr>
          <w:rFonts w:ascii="宋体" w:hAnsi="宋体" w:hint="eastAsia"/>
          <w:sz w:val="24"/>
        </w:rPr>
        <w:t>2、报价人代表现场检查报价文件密封情况；</w:t>
      </w:r>
    </w:p>
    <w:p w:rsidR="0057619F" w:rsidRDefault="009C055C">
      <w:pPr>
        <w:spacing w:line="420" w:lineRule="exact"/>
        <w:ind w:firstLineChars="200" w:firstLine="480"/>
        <w:rPr>
          <w:rFonts w:ascii="宋体" w:hAnsi="宋体"/>
          <w:sz w:val="24"/>
        </w:rPr>
      </w:pPr>
      <w:r>
        <w:rPr>
          <w:rFonts w:ascii="宋体" w:hAnsi="宋体" w:hint="eastAsia"/>
          <w:sz w:val="24"/>
        </w:rPr>
        <w:t>3、开启报价文件，公布报价人名称、报价等，结束后报价人及采购小组签字确认。</w:t>
      </w:r>
    </w:p>
    <w:p w:rsidR="0057619F" w:rsidRDefault="009C055C">
      <w:pPr>
        <w:spacing w:line="420" w:lineRule="exact"/>
        <w:ind w:firstLineChars="200" w:firstLine="482"/>
        <w:outlineLvl w:val="1"/>
        <w:rPr>
          <w:rFonts w:ascii="宋体" w:hAnsi="宋体" w:cs="宋体"/>
          <w:b/>
          <w:sz w:val="24"/>
        </w:rPr>
      </w:pPr>
      <w:bookmarkStart w:id="16" w:name="_Toc8386"/>
      <w:r>
        <w:rPr>
          <w:rFonts w:ascii="宋体" w:hAnsi="宋体" w:cs="宋体" w:hint="eastAsia"/>
          <w:b/>
          <w:sz w:val="24"/>
        </w:rPr>
        <w:t>十</w:t>
      </w:r>
      <w:r w:rsidR="00A25C62">
        <w:rPr>
          <w:rFonts w:ascii="宋体" w:hAnsi="宋体" w:cs="宋体" w:hint="eastAsia"/>
          <w:b/>
          <w:sz w:val="24"/>
        </w:rPr>
        <w:t>二</w:t>
      </w:r>
      <w:r>
        <w:rPr>
          <w:rFonts w:ascii="宋体" w:hAnsi="宋体" w:cs="宋体" w:hint="eastAsia"/>
          <w:b/>
          <w:sz w:val="24"/>
        </w:rPr>
        <w:t>、公示</w:t>
      </w:r>
      <w:bookmarkEnd w:id="16"/>
    </w:p>
    <w:p w:rsidR="0057619F" w:rsidRDefault="009C055C">
      <w:pPr>
        <w:spacing w:line="420" w:lineRule="exact"/>
        <w:ind w:firstLineChars="200" w:firstLine="480"/>
        <w:outlineLvl w:val="1"/>
        <w:rPr>
          <w:rFonts w:ascii="宋体" w:hAnsi="宋体"/>
          <w:sz w:val="24"/>
        </w:rPr>
      </w:pPr>
      <w:bookmarkStart w:id="17" w:name="_Toc3582"/>
      <w:r>
        <w:rPr>
          <w:rFonts w:ascii="宋体" w:hAnsi="宋体" w:hint="eastAsia"/>
          <w:sz w:val="24"/>
        </w:rPr>
        <w:t>询价结束后3日内，在江西省招标投标网（http://www.jxtb.org.cn）、赣州交通控股集团有限公司网站（http://www.gzjtkgjt.com）上对候选人进行公示。</w:t>
      </w:r>
    </w:p>
    <w:p w:rsidR="0057619F" w:rsidRDefault="00A25C62" w:rsidP="00A25C62">
      <w:pPr>
        <w:spacing w:line="420" w:lineRule="exact"/>
        <w:ind w:firstLineChars="200" w:firstLine="482"/>
        <w:outlineLvl w:val="1"/>
        <w:rPr>
          <w:rFonts w:ascii="宋体" w:hAnsi="宋体" w:cs="宋体"/>
          <w:b/>
          <w:sz w:val="24"/>
        </w:rPr>
      </w:pPr>
      <w:r>
        <w:rPr>
          <w:rFonts w:ascii="宋体" w:hAnsi="宋体" w:cs="宋体" w:hint="eastAsia"/>
          <w:b/>
          <w:sz w:val="24"/>
        </w:rPr>
        <w:t>十三、</w:t>
      </w:r>
      <w:r w:rsidR="009C055C">
        <w:rPr>
          <w:rFonts w:ascii="宋体" w:hAnsi="宋体" w:cs="宋体" w:hint="eastAsia"/>
          <w:b/>
          <w:sz w:val="24"/>
        </w:rPr>
        <w:t>联系方式</w:t>
      </w:r>
      <w:bookmarkEnd w:id="17"/>
    </w:p>
    <w:p w:rsidR="0057619F" w:rsidRDefault="009C055C">
      <w:pPr>
        <w:spacing w:line="420" w:lineRule="exact"/>
        <w:ind w:firstLineChars="200" w:firstLine="480"/>
        <w:outlineLvl w:val="1"/>
        <w:rPr>
          <w:rFonts w:ascii="宋体" w:hAnsi="宋体" w:cs="宋体"/>
          <w:bCs/>
          <w:sz w:val="24"/>
        </w:rPr>
      </w:pPr>
      <w:r>
        <w:rPr>
          <w:rFonts w:ascii="宋体" w:hAnsi="宋体" w:cs="宋体" w:hint="eastAsia"/>
          <w:bCs/>
          <w:sz w:val="24"/>
        </w:rPr>
        <w:t>采购人名称：赣州高速公路有限责任公司</w:t>
      </w:r>
    </w:p>
    <w:p w:rsidR="0057619F" w:rsidRDefault="009C055C">
      <w:pPr>
        <w:spacing w:line="420" w:lineRule="exact"/>
        <w:ind w:firstLineChars="200" w:firstLine="480"/>
        <w:outlineLvl w:val="1"/>
        <w:rPr>
          <w:rFonts w:ascii="宋体" w:hAnsi="宋体" w:cs="宋体"/>
          <w:bCs/>
          <w:sz w:val="24"/>
        </w:rPr>
      </w:pPr>
      <w:r>
        <w:rPr>
          <w:rFonts w:ascii="宋体" w:hAnsi="宋体" w:cs="宋体" w:hint="eastAsia"/>
          <w:bCs/>
          <w:sz w:val="24"/>
        </w:rPr>
        <w:lastRenderedPageBreak/>
        <w:t>采购人地址：江西省赣州市</w:t>
      </w:r>
      <w:proofErr w:type="gramStart"/>
      <w:r>
        <w:rPr>
          <w:rFonts w:ascii="宋体" w:hAnsi="宋体" w:cs="宋体" w:hint="eastAsia"/>
          <w:bCs/>
          <w:sz w:val="24"/>
        </w:rPr>
        <w:t>章贡区</w:t>
      </w:r>
      <w:proofErr w:type="gramEnd"/>
      <w:r>
        <w:rPr>
          <w:rFonts w:ascii="宋体" w:hAnsi="宋体" w:cs="宋体" w:hint="eastAsia"/>
          <w:bCs/>
          <w:sz w:val="24"/>
        </w:rPr>
        <w:t>沙河镇赣州东收费站出口右侧（赣州交通控股集团有限公司）</w:t>
      </w:r>
    </w:p>
    <w:p w:rsidR="0057619F" w:rsidRDefault="009C055C">
      <w:pPr>
        <w:spacing w:line="420" w:lineRule="exact"/>
        <w:ind w:firstLineChars="200" w:firstLine="480"/>
        <w:outlineLvl w:val="1"/>
        <w:rPr>
          <w:rFonts w:ascii="宋体" w:hAnsi="宋体" w:cs="宋体"/>
          <w:bCs/>
          <w:sz w:val="24"/>
        </w:rPr>
      </w:pPr>
      <w:r>
        <w:rPr>
          <w:rFonts w:ascii="宋体" w:hAnsi="宋体" w:cs="宋体" w:hint="eastAsia"/>
          <w:bCs/>
          <w:sz w:val="24"/>
        </w:rPr>
        <w:t>联系人：杨先生</w:t>
      </w:r>
    </w:p>
    <w:p w:rsidR="0057619F" w:rsidRDefault="009C055C">
      <w:pPr>
        <w:spacing w:line="420" w:lineRule="exact"/>
        <w:ind w:firstLineChars="200" w:firstLine="480"/>
        <w:outlineLvl w:val="1"/>
        <w:rPr>
          <w:rFonts w:ascii="宋体" w:hAnsi="宋体" w:cs="宋体"/>
          <w:bCs/>
          <w:sz w:val="24"/>
        </w:rPr>
      </w:pPr>
      <w:r>
        <w:rPr>
          <w:rFonts w:ascii="宋体" w:hAnsi="宋体" w:cs="宋体" w:hint="eastAsia"/>
          <w:bCs/>
          <w:sz w:val="24"/>
        </w:rPr>
        <w:t>电  话：0797-8289692</w:t>
      </w:r>
    </w:p>
    <w:p w:rsidR="0057619F" w:rsidRDefault="009C055C">
      <w:pPr>
        <w:spacing w:line="420" w:lineRule="exact"/>
        <w:ind w:firstLineChars="200" w:firstLine="482"/>
        <w:outlineLvl w:val="1"/>
        <w:rPr>
          <w:rFonts w:ascii="宋体" w:hAnsi="宋体" w:cs="宋体"/>
          <w:b/>
          <w:sz w:val="24"/>
        </w:rPr>
      </w:pPr>
      <w:bookmarkStart w:id="18" w:name="_Toc19995"/>
      <w:r>
        <w:rPr>
          <w:rFonts w:ascii="宋体" w:hAnsi="宋体" w:cs="宋体" w:hint="eastAsia"/>
          <w:b/>
          <w:sz w:val="24"/>
        </w:rPr>
        <w:t>十</w:t>
      </w:r>
      <w:r w:rsidR="00A25C62">
        <w:rPr>
          <w:rFonts w:ascii="宋体" w:hAnsi="宋体" w:cs="宋体" w:hint="eastAsia"/>
          <w:b/>
          <w:sz w:val="24"/>
        </w:rPr>
        <w:t>四</w:t>
      </w:r>
      <w:r>
        <w:rPr>
          <w:rFonts w:ascii="宋体" w:hAnsi="宋体" w:cs="宋体" w:hint="eastAsia"/>
          <w:b/>
          <w:sz w:val="24"/>
        </w:rPr>
        <w:t>、监督部门及联系方式</w:t>
      </w:r>
      <w:bookmarkEnd w:id="18"/>
    </w:p>
    <w:p w:rsidR="0057619F" w:rsidRDefault="009C055C">
      <w:pPr>
        <w:spacing w:line="420" w:lineRule="exact"/>
        <w:ind w:firstLineChars="200" w:firstLine="480"/>
        <w:rPr>
          <w:rFonts w:ascii="宋体" w:hAnsi="宋体"/>
          <w:sz w:val="24"/>
        </w:rPr>
      </w:pPr>
      <w:r>
        <w:rPr>
          <w:rFonts w:ascii="宋体" w:hAnsi="宋体" w:hint="eastAsia"/>
          <w:sz w:val="24"/>
        </w:rPr>
        <w:t>监督部门：赣州交通控股集团</w:t>
      </w:r>
      <w:proofErr w:type="gramStart"/>
      <w:r>
        <w:rPr>
          <w:rFonts w:ascii="宋体" w:hAnsi="宋体" w:hint="eastAsia"/>
          <w:sz w:val="24"/>
        </w:rPr>
        <w:t>有限公司风控审计</w:t>
      </w:r>
      <w:proofErr w:type="gramEnd"/>
      <w:r>
        <w:rPr>
          <w:rFonts w:ascii="宋体" w:hAnsi="宋体" w:hint="eastAsia"/>
          <w:sz w:val="24"/>
        </w:rPr>
        <w:t>部、纪检监察室</w:t>
      </w:r>
    </w:p>
    <w:p w:rsidR="0057619F" w:rsidRDefault="009C055C">
      <w:pPr>
        <w:spacing w:line="420" w:lineRule="exact"/>
        <w:ind w:firstLineChars="200" w:firstLine="480"/>
        <w:rPr>
          <w:rFonts w:ascii="宋体" w:hAnsi="宋体"/>
          <w:sz w:val="24"/>
        </w:rPr>
      </w:pPr>
      <w:r>
        <w:rPr>
          <w:rFonts w:ascii="宋体" w:hAnsi="宋体" w:hint="eastAsia"/>
          <w:sz w:val="24"/>
        </w:rPr>
        <w:t>地    址：江西省赣州市</w:t>
      </w:r>
      <w:proofErr w:type="gramStart"/>
      <w:r>
        <w:rPr>
          <w:rFonts w:ascii="宋体" w:hAnsi="宋体" w:hint="eastAsia"/>
          <w:sz w:val="24"/>
        </w:rPr>
        <w:t>章贡区</w:t>
      </w:r>
      <w:proofErr w:type="gramEnd"/>
      <w:r>
        <w:rPr>
          <w:rFonts w:ascii="宋体" w:hAnsi="宋体" w:hint="eastAsia"/>
          <w:sz w:val="24"/>
        </w:rPr>
        <w:t>沙河镇赣州东收费站出口右侧（赣州交通控股集团有限公司）</w:t>
      </w:r>
    </w:p>
    <w:p w:rsidR="0057619F" w:rsidRDefault="009C055C">
      <w:pPr>
        <w:spacing w:line="420" w:lineRule="exact"/>
        <w:ind w:firstLineChars="200" w:firstLine="480"/>
        <w:rPr>
          <w:rFonts w:ascii="宋体" w:hAnsi="宋体"/>
          <w:sz w:val="24"/>
        </w:rPr>
      </w:pPr>
      <w:r>
        <w:rPr>
          <w:rFonts w:ascii="宋体" w:hAnsi="宋体" w:hint="eastAsia"/>
          <w:sz w:val="24"/>
        </w:rPr>
        <w:t>电    话：0797-8289879、0797-8282685</w:t>
      </w:r>
    </w:p>
    <w:p w:rsidR="0057619F" w:rsidRDefault="009C055C">
      <w:pPr>
        <w:spacing w:line="420" w:lineRule="exact"/>
        <w:ind w:firstLineChars="200" w:firstLine="480"/>
        <w:rPr>
          <w:rFonts w:ascii="宋体" w:hAnsi="宋体"/>
          <w:sz w:val="24"/>
        </w:rPr>
      </w:pPr>
      <w:r>
        <w:rPr>
          <w:rFonts w:ascii="宋体" w:hAnsi="宋体" w:hint="eastAsia"/>
          <w:sz w:val="24"/>
        </w:rPr>
        <w:t>邮政编码：341000</w:t>
      </w:r>
    </w:p>
    <w:p w:rsidR="0057619F" w:rsidRDefault="0057619F">
      <w:pPr>
        <w:spacing w:line="420" w:lineRule="exact"/>
        <w:ind w:firstLineChars="200" w:firstLine="480"/>
        <w:rPr>
          <w:rFonts w:ascii="宋体" w:hAnsi="宋体"/>
          <w:sz w:val="24"/>
        </w:rPr>
      </w:pPr>
    </w:p>
    <w:p w:rsidR="0057619F" w:rsidRDefault="0057619F">
      <w:pPr>
        <w:spacing w:line="420" w:lineRule="exact"/>
        <w:ind w:firstLineChars="200" w:firstLine="480"/>
        <w:rPr>
          <w:rFonts w:ascii="宋体" w:hAnsi="宋体"/>
          <w:sz w:val="24"/>
        </w:rPr>
      </w:pPr>
    </w:p>
    <w:p w:rsidR="0057619F" w:rsidRDefault="009C055C">
      <w:pPr>
        <w:spacing w:line="420" w:lineRule="exact"/>
        <w:ind w:firstLineChars="1890" w:firstLine="4536"/>
        <w:jc w:val="center"/>
        <w:rPr>
          <w:rFonts w:ascii="宋体" w:hAnsi="宋体"/>
          <w:sz w:val="24"/>
        </w:rPr>
      </w:pPr>
      <w:r>
        <w:rPr>
          <w:rFonts w:ascii="宋体" w:hAnsi="宋体" w:hint="eastAsia"/>
          <w:sz w:val="24"/>
        </w:rPr>
        <w:t>赣州高速公路有限责任公司</w:t>
      </w:r>
    </w:p>
    <w:p w:rsidR="0057619F" w:rsidRDefault="009C055C">
      <w:pPr>
        <w:spacing w:line="420" w:lineRule="exact"/>
        <w:ind w:firstLineChars="1890" w:firstLine="4536"/>
        <w:jc w:val="center"/>
        <w:rPr>
          <w:rFonts w:ascii="宋体" w:hAnsi="宋体"/>
          <w:sz w:val="24"/>
        </w:rPr>
      </w:pPr>
      <w:r>
        <w:rPr>
          <w:rFonts w:ascii="宋体" w:hAnsi="宋体" w:hint="eastAsia"/>
          <w:sz w:val="24"/>
        </w:rPr>
        <w:t>2021年12月3</w:t>
      </w:r>
      <w:r w:rsidR="00D86926">
        <w:rPr>
          <w:rFonts w:ascii="宋体" w:hAnsi="宋体" w:hint="eastAsia"/>
          <w:sz w:val="24"/>
        </w:rPr>
        <w:t>1</w:t>
      </w:r>
      <w:r>
        <w:rPr>
          <w:rFonts w:ascii="宋体" w:hAnsi="宋体" w:hint="eastAsia"/>
          <w:sz w:val="24"/>
        </w:rPr>
        <w:t>日</w:t>
      </w:r>
    </w:p>
    <w:p w:rsidR="0057619F" w:rsidRDefault="0057619F">
      <w:pPr>
        <w:spacing w:line="420" w:lineRule="exact"/>
        <w:ind w:firstLineChars="200" w:firstLine="480"/>
        <w:rPr>
          <w:rFonts w:ascii="宋体" w:hAnsi="宋体"/>
          <w:bCs/>
          <w:sz w:val="24"/>
        </w:rPr>
      </w:pPr>
    </w:p>
    <w:p w:rsidR="0057619F" w:rsidRDefault="0057619F">
      <w:pPr>
        <w:spacing w:line="420" w:lineRule="exact"/>
        <w:ind w:firstLineChars="200" w:firstLine="600"/>
        <w:rPr>
          <w:rFonts w:ascii="黑体" w:eastAsia="黑体" w:hAnsi="宋体"/>
          <w:bCs/>
          <w:sz w:val="30"/>
          <w:szCs w:val="30"/>
        </w:rPr>
      </w:pPr>
    </w:p>
    <w:p w:rsidR="0057619F" w:rsidRDefault="0057619F">
      <w:pPr>
        <w:spacing w:line="420" w:lineRule="exact"/>
        <w:ind w:firstLineChars="200" w:firstLine="600"/>
        <w:rPr>
          <w:rFonts w:ascii="黑体" w:eastAsia="黑体" w:hAnsi="宋体"/>
          <w:bCs/>
          <w:sz w:val="30"/>
          <w:szCs w:val="30"/>
        </w:rPr>
      </w:pPr>
    </w:p>
    <w:p w:rsidR="0057619F" w:rsidRDefault="0057619F">
      <w:pPr>
        <w:spacing w:line="420" w:lineRule="exact"/>
        <w:ind w:firstLineChars="200" w:firstLine="600"/>
        <w:rPr>
          <w:rFonts w:ascii="黑体" w:eastAsia="黑体" w:hAnsi="宋体"/>
          <w:bCs/>
          <w:sz w:val="30"/>
          <w:szCs w:val="30"/>
        </w:rPr>
      </w:pPr>
    </w:p>
    <w:p w:rsidR="0057619F" w:rsidRDefault="0057619F">
      <w:pPr>
        <w:spacing w:line="420" w:lineRule="exact"/>
        <w:ind w:firstLineChars="200" w:firstLine="600"/>
        <w:rPr>
          <w:rFonts w:ascii="黑体" w:eastAsia="黑体" w:hAnsi="宋体"/>
          <w:bCs/>
          <w:sz w:val="30"/>
          <w:szCs w:val="30"/>
        </w:rPr>
      </w:pPr>
    </w:p>
    <w:p w:rsidR="0057619F" w:rsidRDefault="0057619F">
      <w:pPr>
        <w:spacing w:line="420" w:lineRule="exact"/>
        <w:ind w:firstLineChars="200" w:firstLine="600"/>
        <w:rPr>
          <w:rFonts w:ascii="黑体" w:eastAsia="黑体" w:hAnsi="宋体"/>
          <w:bCs/>
          <w:sz w:val="30"/>
          <w:szCs w:val="30"/>
        </w:rPr>
      </w:pPr>
    </w:p>
    <w:p w:rsidR="0057619F" w:rsidRDefault="0057619F">
      <w:pPr>
        <w:spacing w:line="420" w:lineRule="exact"/>
        <w:ind w:firstLineChars="50" w:firstLine="150"/>
        <w:rPr>
          <w:rFonts w:ascii="黑体" w:eastAsia="黑体" w:hAnsi="宋体"/>
          <w:bCs/>
          <w:sz w:val="30"/>
          <w:szCs w:val="30"/>
        </w:rPr>
      </w:pPr>
    </w:p>
    <w:p w:rsidR="0057619F" w:rsidRDefault="0057619F">
      <w:pPr>
        <w:spacing w:line="420" w:lineRule="exact"/>
        <w:ind w:firstLineChars="50" w:firstLine="150"/>
        <w:rPr>
          <w:rFonts w:ascii="黑体" w:eastAsia="黑体" w:hAnsi="宋体"/>
          <w:bCs/>
          <w:sz w:val="30"/>
          <w:szCs w:val="30"/>
        </w:rPr>
      </w:pPr>
    </w:p>
    <w:p w:rsidR="0057619F" w:rsidRDefault="009C055C">
      <w:pPr>
        <w:spacing w:line="420" w:lineRule="exact"/>
        <w:ind w:firstLineChars="50" w:firstLine="150"/>
        <w:rPr>
          <w:rFonts w:ascii="黑体" w:eastAsia="黑体" w:hAnsi="宋体"/>
          <w:bCs/>
          <w:sz w:val="30"/>
          <w:szCs w:val="30"/>
        </w:rPr>
      </w:pPr>
      <w:r>
        <w:rPr>
          <w:rFonts w:ascii="黑体" w:eastAsia="黑体" w:hAnsi="宋体" w:hint="eastAsia"/>
          <w:bCs/>
          <w:sz w:val="30"/>
          <w:szCs w:val="30"/>
        </w:rPr>
        <w:t>附件：</w:t>
      </w:r>
    </w:p>
    <w:p w:rsidR="0057619F" w:rsidRDefault="009C055C">
      <w:pPr>
        <w:spacing w:line="420" w:lineRule="exact"/>
        <w:ind w:firstLineChars="200" w:firstLine="482"/>
        <w:rPr>
          <w:rFonts w:ascii="宋体" w:hAnsi="宋体"/>
          <w:b/>
          <w:bCs/>
          <w:sz w:val="24"/>
        </w:rPr>
      </w:pPr>
      <w:r>
        <w:rPr>
          <w:rFonts w:ascii="宋体" w:hAnsi="宋体" w:hint="eastAsia"/>
          <w:b/>
          <w:bCs/>
          <w:sz w:val="24"/>
        </w:rPr>
        <w:t>一、图纸</w:t>
      </w:r>
    </w:p>
    <w:p w:rsidR="0057619F" w:rsidRDefault="009C055C">
      <w:pPr>
        <w:spacing w:line="420" w:lineRule="exact"/>
        <w:ind w:firstLineChars="200" w:firstLine="480"/>
        <w:rPr>
          <w:rFonts w:ascii="宋体" w:hAnsi="宋体"/>
          <w:bCs/>
          <w:sz w:val="24"/>
        </w:rPr>
      </w:pPr>
      <w:r>
        <w:rPr>
          <w:rFonts w:ascii="宋体" w:hAnsi="宋体" w:hint="eastAsia"/>
          <w:bCs/>
          <w:sz w:val="24"/>
        </w:rPr>
        <w:t>详见另册。当图纸与工程量清单所列数量不一致时，以工程量清单所列数量作为报价的依据。</w:t>
      </w:r>
    </w:p>
    <w:p w:rsidR="0057619F" w:rsidRDefault="0057619F">
      <w:pPr>
        <w:spacing w:line="420" w:lineRule="exact"/>
        <w:ind w:firstLineChars="200" w:firstLine="480"/>
        <w:rPr>
          <w:rFonts w:ascii="宋体" w:hAnsi="宋体"/>
          <w:bCs/>
          <w:sz w:val="24"/>
        </w:rPr>
      </w:pPr>
    </w:p>
    <w:p w:rsidR="0057619F" w:rsidRDefault="009C055C">
      <w:pPr>
        <w:spacing w:line="420" w:lineRule="exact"/>
        <w:ind w:firstLineChars="200" w:firstLine="482"/>
        <w:rPr>
          <w:rFonts w:ascii="宋体" w:hAnsi="宋体"/>
          <w:b/>
          <w:bCs/>
          <w:sz w:val="24"/>
        </w:rPr>
      </w:pPr>
      <w:r>
        <w:rPr>
          <w:rFonts w:ascii="宋体" w:hAnsi="宋体" w:hint="eastAsia"/>
          <w:b/>
          <w:bCs/>
          <w:sz w:val="24"/>
        </w:rPr>
        <w:t>二、清单</w:t>
      </w:r>
    </w:p>
    <w:p w:rsidR="0057619F" w:rsidRDefault="009C055C">
      <w:pPr>
        <w:pStyle w:val="3"/>
      </w:pPr>
      <w:r>
        <w:rPr>
          <w:rFonts w:hint="eastAsia"/>
        </w:rPr>
        <w:t xml:space="preserve">   </w:t>
      </w:r>
      <w:r>
        <w:rPr>
          <w:rFonts w:ascii="宋体" w:hAnsi="宋体" w:hint="eastAsia"/>
          <w:b w:val="0"/>
          <w:bCs/>
          <w:sz w:val="24"/>
        </w:rPr>
        <w:t>详见附件（报价函格式内）。</w:t>
      </w:r>
    </w:p>
    <w:p w:rsidR="0057619F" w:rsidRDefault="0057619F">
      <w:pPr>
        <w:spacing w:line="420" w:lineRule="exact"/>
        <w:outlineLvl w:val="0"/>
        <w:rPr>
          <w:b/>
          <w:sz w:val="36"/>
          <w:szCs w:val="36"/>
        </w:rPr>
      </w:pPr>
    </w:p>
    <w:p w:rsidR="0057619F" w:rsidRDefault="0057619F">
      <w:pPr>
        <w:spacing w:line="420" w:lineRule="exact"/>
        <w:jc w:val="center"/>
        <w:outlineLvl w:val="0"/>
        <w:rPr>
          <w:b/>
          <w:sz w:val="36"/>
          <w:szCs w:val="36"/>
        </w:rPr>
      </w:pPr>
    </w:p>
    <w:p w:rsidR="0057619F" w:rsidRDefault="009C055C">
      <w:pPr>
        <w:spacing w:line="420" w:lineRule="exact"/>
        <w:jc w:val="center"/>
        <w:outlineLvl w:val="0"/>
        <w:rPr>
          <w:b/>
          <w:sz w:val="36"/>
          <w:szCs w:val="36"/>
        </w:rPr>
      </w:pPr>
      <w:r>
        <w:rPr>
          <w:rFonts w:hint="eastAsia"/>
          <w:b/>
          <w:sz w:val="36"/>
          <w:szCs w:val="36"/>
        </w:rPr>
        <w:lastRenderedPageBreak/>
        <w:t>第二章</w:t>
      </w:r>
      <w:r>
        <w:rPr>
          <w:rFonts w:hint="eastAsia"/>
          <w:b/>
          <w:sz w:val="36"/>
          <w:szCs w:val="36"/>
        </w:rPr>
        <w:t xml:space="preserve"> </w:t>
      </w:r>
      <w:r>
        <w:rPr>
          <w:rFonts w:hint="eastAsia"/>
          <w:b/>
          <w:sz w:val="36"/>
          <w:szCs w:val="36"/>
        </w:rPr>
        <w:t>评审办法</w:t>
      </w:r>
    </w:p>
    <w:p w:rsidR="0057619F" w:rsidRDefault="009C055C">
      <w:pPr>
        <w:spacing w:line="420" w:lineRule="exact"/>
        <w:ind w:firstLineChars="200" w:firstLine="482"/>
        <w:rPr>
          <w:rFonts w:ascii="宋体" w:hAnsi="宋体"/>
          <w:b/>
          <w:sz w:val="24"/>
        </w:rPr>
      </w:pPr>
      <w:r>
        <w:rPr>
          <w:rFonts w:ascii="宋体" w:hAnsi="宋体" w:hint="eastAsia"/>
          <w:b/>
          <w:sz w:val="24"/>
        </w:rPr>
        <w:t>一、评审方法</w:t>
      </w:r>
    </w:p>
    <w:p w:rsidR="0057619F" w:rsidRDefault="009C055C">
      <w:pPr>
        <w:spacing w:line="420" w:lineRule="exact"/>
        <w:ind w:firstLineChars="200" w:firstLine="480"/>
        <w:rPr>
          <w:rFonts w:ascii="宋体" w:hAnsi="宋体"/>
          <w:sz w:val="24"/>
        </w:rPr>
      </w:pPr>
      <w:r>
        <w:rPr>
          <w:rFonts w:ascii="宋体" w:hAnsi="宋体"/>
          <w:sz w:val="24"/>
        </w:rPr>
        <w:t>本次询价采用经评审的二次报价最低价法。</w:t>
      </w:r>
    </w:p>
    <w:p w:rsidR="0057619F" w:rsidRDefault="009C055C">
      <w:pPr>
        <w:spacing w:line="420" w:lineRule="exact"/>
        <w:ind w:firstLineChars="200" w:firstLine="482"/>
        <w:rPr>
          <w:rFonts w:ascii="宋体" w:hAnsi="宋体"/>
          <w:b/>
          <w:sz w:val="24"/>
        </w:rPr>
      </w:pPr>
      <w:r>
        <w:rPr>
          <w:rFonts w:ascii="宋体" w:hAnsi="宋体" w:hint="eastAsia"/>
          <w:b/>
          <w:sz w:val="24"/>
        </w:rPr>
        <w:t>二、形式、响应及资格评审标准</w:t>
      </w:r>
    </w:p>
    <w:p w:rsidR="0057619F" w:rsidRDefault="009C055C">
      <w:pPr>
        <w:spacing w:line="420" w:lineRule="exact"/>
        <w:ind w:firstLineChars="200" w:firstLine="480"/>
        <w:rPr>
          <w:rFonts w:ascii="宋体" w:hAnsi="宋体"/>
          <w:sz w:val="24"/>
        </w:rPr>
      </w:pPr>
      <w:r>
        <w:rPr>
          <w:rFonts w:ascii="宋体" w:hAnsi="宋体" w:hint="eastAsia"/>
          <w:sz w:val="24"/>
        </w:rPr>
        <w:t>1、按询价文件时限、密封要求递交了投标保证金；</w:t>
      </w:r>
    </w:p>
    <w:p w:rsidR="0057619F" w:rsidRDefault="009C055C">
      <w:pPr>
        <w:spacing w:line="420" w:lineRule="exact"/>
        <w:ind w:firstLineChars="200" w:firstLine="480"/>
        <w:rPr>
          <w:rFonts w:ascii="宋体" w:hAnsi="宋体"/>
          <w:sz w:val="24"/>
        </w:rPr>
      </w:pPr>
      <w:r>
        <w:rPr>
          <w:rFonts w:ascii="宋体" w:hAnsi="宋体" w:hint="eastAsia"/>
          <w:sz w:val="24"/>
        </w:rPr>
        <w:t>2</w:t>
      </w:r>
      <w:r>
        <w:rPr>
          <w:rFonts w:ascii="宋体" w:hAnsi="宋体"/>
          <w:sz w:val="24"/>
        </w:rPr>
        <w:t>、报价文件按询价文件规定的格式、内容填写，字迹清晰可辨；</w:t>
      </w:r>
    </w:p>
    <w:p w:rsidR="0057619F" w:rsidRDefault="009C055C">
      <w:pPr>
        <w:spacing w:line="420" w:lineRule="exact"/>
        <w:ind w:firstLineChars="200" w:firstLine="480"/>
        <w:rPr>
          <w:rFonts w:ascii="宋体" w:hAnsi="宋体"/>
          <w:sz w:val="24"/>
        </w:rPr>
      </w:pPr>
      <w:r>
        <w:rPr>
          <w:rFonts w:ascii="宋体" w:hAnsi="宋体" w:hint="eastAsia"/>
          <w:sz w:val="24"/>
        </w:rPr>
        <w:t>3</w:t>
      </w:r>
      <w:r>
        <w:rPr>
          <w:rFonts w:ascii="宋体" w:hAnsi="宋体"/>
          <w:sz w:val="24"/>
        </w:rPr>
        <w:t>、报价文件上法定代表人</w:t>
      </w:r>
      <w:r>
        <w:rPr>
          <w:rFonts w:ascii="宋体" w:hAnsi="宋体" w:hint="eastAsia"/>
          <w:sz w:val="24"/>
        </w:rPr>
        <w:t>、单位负责人</w:t>
      </w:r>
      <w:r>
        <w:rPr>
          <w:rFonts w:ascii="宋体" w:hAnsi="宋体"/>
          <w:sz w:val="24"/>
        </w:rPr>
        <w:t>或其委托代理人的签字、单位章盖章齐全</w:t>
      </w:r>
      <w:r>
        <w:rPr>
          <w:rFonts w:ascii="宋体" w:hAnsi="宋体" w:hint="eastAsia"/>
          <w:sz w:val="24"/>
        </w:rPr>
        <w:t>，</w:t>
      </w:r>
      <w:r>
        <w:rPr>
          <w:rFonts w:ascii="宋体" w:hAnsi="宋体"/>
          <w:sz w:val="24"/>
        </w:rPr>
        <w:t>符合询价文件规定；</w:t>
      </w:r>
    </w:p>
    <w:p w:rsidR="0057619F" w:rsidRDefault="009C055C">
      <w:pPr>
        <w:spacing w:line="420" w:lineRule="exact"/>
        <w:ind w:firstLineChars="200" w:firstLine="480"/>
        <w:rPr>
          <w:rFonts w:ascii="宋体" w:hAnsi="宋体"/>
          <w:sz w:val="24"/>
        </w:rPr>
      </w:pPr>
      <w:r>
        <w:rPr>
          <w:rFonts w:ascii="宋体" w:hAnsi="宋体" w:hint="eastAsia"/>
          <w:sz w:val="24"/>
        </w:rPr>
        <w:t>4</w:t>
      </w:r>
      <w:r>
        <w:rPr>
          <w:rFonts w:ascii="宋体" w:hAnsi="宋体"/>
          <w:sz w:val="24"/>
        </w:rPr>
        <w:t>、报价文件对询价文件的实质性要求和条件</w:t>
      </w:r>
      <w:proofErr w:type="gramStart"/>
      <w:r>
        <w:rPr>
          <w:rFonts w:ascii="宋体" w:hAnsi="宋体"/>
          <w:sz w:val="24"/>
        </w:rPr>
        <w:t>作出</w:t>
      </w:r>
      <w:proofErr w:type="gramEnd"/>
      <w:r>
        <w:rPr>
          <w:rFonts w:ascii="宋体" w:hAnsi="宋体"/>
          <w:sz w:val="24"/>
        </w:rPr>
        <w:t>响应；</w:t>
      </w:r>
    </w:p>
    <w:p w:rsidR="0057619F" w:rsidRDefault="009C055C">
      <w:pPr>
        <w:spacing w:line="420" w:lineRule="exact"/>
        <w:ind w:firstLineChars="200" w:firstLine="480"/>
        <w:rPr>
          <w:rFonts w:ascii="宋体" w:hAnsi="宋体"/>
          <w:sz w:val="24"/>
        </w:rPr>
      </w:pPr>
      <w:r>
        <w:rPr>
          <w:rFonts w:ascii="宋体" w:hAnsi="宋体" w:hint="eastAsia"/>
          <w:sz w:val="24"/>
        </w:rPr>
        <w:t>5</w:t>
      </w:r>
      <w:r>
        <w:rPr>
          <w:rFonts w:ascii="宋体" w:hAnsi="宋体"/>
          <w:sz w:val="24"/>
        </w:rPr>
        <w:t>、权利义务符合询价文件规定；</w:t>
      </w:r>
    </w:p>
    <w:p w:rsidR="0057619F" w:rsidRDefault="009C055C">
      <w:pPr>
        <w:spacing w:line="420" w:lineRule="exact"/>
        <w:ind w:firstLineChars="200" w:firstLine="480"/>
        <w:rPr>
          <w:rFonts w:ascii="宋体" w:hAnsi="宋体"/>
          <w:sz w:val="24"/>
        </w:rPr>
      </w:pPr>
      <w:r>
        <w:rPr>
          <w:rFonts w:ascii="宋体" w:hAnsi="宋体" w:hint="eastAsia"/>
          <w:sz w:val="24"/>
        </w:rPr>
        <w:t>6</w:t>
      </w:r>
      <w:r>
        <w:rPr>
          <w:rFonts w:ascii="宋体" w:hAnsi="宋体"/>
          <w:sz w:val="24"/>
        </w:rPr>
        <w:t>、营业执照、资质证书</w:t>
      </w:r>
      <w:r>
        <w:rPr>
          <w:rFonts w:ascii="宋体" w:hAnsi="宋体" w:hint="eastAsia"/>
          <w:sz w:val="24"/>
        </w:rPr>
        <w:t>（如有）、安全生产许可证（如有）、业绩（如有）等资格条件</w:t>
      </w:r>
      <w:r>
        <w:rPr>
          <w:rFonts w:ascii="宋体" w:hAnsi="宋体"/>
          <w:sz w:val="24"/>
        </w:rPr>
        <w:t>符合报价文件规定；</w:t>
      </w:r>
    </w:p>
    <w:p w:rsidR="0057619F" w:rsidRDefault="009C055C">
      <w:pPr>
        <w:spacing w:line="420" w:lineRule="exact"/>
        <w:ind w:firstLineChars="200" w:firstLine="480"/>
        <w:rPr>
          <w:rFonts w:ascii="宋体" w:hAnsi="宋体"/>
          <w:sz w:val="24"/>
        </w:rPr>
      </w:pPr>
      <w:r>
        <w:rPr>
          <w:rFonts w:ascii="宋体" w:hAnsi="宋体"/>
          <w:sz w:val="24"/>
        </w:rPr>
        <w:t>7、信誉符合报价文件规定。</w:t>
      </w:r>
    </w:p>
    <w:p w:rsidR="0057619F" w:rsidRDefault="0057619F"/>
    <w:p w:rsidR="0057619F" w:rsidRDefault="009C055C">
      <w:pPr>
        <w:spacing w:line="420" w:lineRule="exact"/>
        <w:ind w:firstLineChars="200" w:firstLine="482"/>
        <w:rPr>
          <w:rFonts w:ascii="宋体" w:hAnsi="宋体"/>
          <w:b/>
          <w:sz w:val="24"/>
        </w:rPr>
      </w:pPr>
      <w:r>
        <w:rPr>
          <w:rFonts w:ascii="宋体" w:hAnsi="宋体" w:hint="eastAsia"/>
          <w:b/>
          <w:sz w:val="24"/>
        </w:rPr>
        <w:t>三、评审程序</w:t>
      </w:r>
    </w:p>
    <w:p w:rsidR="0057619F" w:rsidRDefault="009C055C">
      <w:pPr>
        <w:spacing w:line="420" w:lineRule="exact"/>
        <w:ind w:firstLineChars="200" w:firstLine="480"/>
        <w:rPr>
          <w:rFonts w:ascii="宋体" w:hAnsi="宋体"/>
          <w:sz w:val="24"/>
        </w:rPr>
      </w:pPr>
      <w:r>
        <w:rPr>
          <w:rFonts w:ascii="宋体" w:hAnsi="宋体"/>
          <w:sz w:val="24"/>
        </w:rPr>
        <w:t>本次询价采取二轮报价。</w:t>
      </w:r>
    </w:p>
    <w:p w:rsidR="0057619F" w:rsidRDefault="009C055C">
      <w:pPr>
        <w:spacing w:line="420" w:lineRule="exact"/>
        <w:ind w:firstLineChars="200" w:firstLine="480"/>
        <w:rPr>
          <w:rFonts w:ascii="宋体" w:hAnsi="宋体"/>
          <w:sz w:val="24"/>
        </w:rPr>
      </w:pPr>
      <w:r>
        <w:rPr>
          <w:rFonts w:ascii="宋体" w:hAnsi="宋体"/>
          <w:sz w:val="24"/>
        </w:rPr>
        <w:t>（一）第一轮报价：</w:t>
      </w:r>
      <w:r>
        <w:rPr>
          <w:rFonts w:ascii="宋体" w:hAnsi="宋体" w:hint="eastAsia"/>
          <w:sz w:val="24"/>
        </w:rPr>
        <w:t>采购人</w:t>
      </w:r>
      <w:r>
        <w:rPr>
          <w:rFonts w:ascii="宋体" w:hAnsi="宋体"/>
          <w:sz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rsidR="0057619F" w:rsidRDefault="009C055C">
      <w:pPr>
        <w:spacing w:line="420" w:lineRule="exact"/>
        <w:ind w:firstLineChars="200" w:firstLine="480"/>
        <w:rPr>
          <w:rFonts w:ascii="宋体" w:hAnsi="宋体"/>
          <w:sz w:val="24"/>
        </w:rPr>
      </w:pPr>
      <w:r>
        <w:rPr>
          <w:rFonts w:ascii="宋体" w:hAnsi="宋体"/>
          <w:sz w:val="24"/>
        </w:rPr>
        <w:t>（二）第二轮报价：在第一轮报价的基础上进行二次报价。报价单位现场填写《</w:t>
      </w:r>
      <w:r>
        <w:rPr>
          <w:rFonts w:ascii="宋体" w:hAnsi="宋体" w:hint="eastAsia"/>
          <w:sz w:val="24"/>
        </w:rPr>
        <w:t>最终报价函</w:t>
      </w:r>
      <w:r>
        <w:rPr>
          <w:rFonts w:ascii="宋体" w:hAnsi="宋体"/>
          <w:sz w:val="24"/>
        </w:rPr>
        <w:t>》当众报价，第二轮报价不得高于第一轮报价，经法人代表</w:t>
      </w:r>
      <w:r>
        <w:rPr>
          <w:rFonts w:ascii="宋体" w:hAnsi="宋体" w:hint="eastAsia"/>
          <w:sz w:val="24"/>
        </w:rPr>
        <w:t>、单位负责人</w:t>
      </w:r>
      <w:r>
        <w:rPr>
          <w:rFonts w:ascii="宋体" w:hAnsi="宋体"/>
          <w:sz w:val="24"/>
        </w:rPr>
        <w:t>或授权代理人签字生效，</w:t>
      </w:r>
      <w:r>
        <w:rPr>
          <w:rFonts w:ascii="宋体" w:hAnsi="宋体" w:hint="eastAsia"/>
          <w:sz w:val="24"/>
        </w:rPr>
        <w:t>第二轮报价为最终报价，询价小组按第二轮报价由低到高的顺序推荐候选人</w:t>
      </w:r>
      <w:r>
        <w:rPr>
          <w:rFonts w:ascii="宋体" w:hAnsi="宋体"/>
          <w:sz w:val="24"/>
        </w:rPr>
        <w:t>。</w:t>
      </w:r>
    </w:p>
    <w:p w:rsidR="0057619F" w:rsidRDefault="009C055C">
      <w:pPr>
        <w:spacing w:line="420" w:lineRule="exact"/>
        <w:ind w:firstLineChars="200" w:firstLine="480"/>
        <w:rPr>
          <w:rFonts w:ascii="宋体" w:hAnsi="宋体"/>
          <w:sz w:val="24"/>
        </w:rPr>
      </w:pPr>
      <w:r>
        <w:rPr>
          <w:rFonts w:ascii="宋体" w:hAnsi="宋体"/>
          <w:sz w:val="24"/>
        </w:rPr>
        <w:t>如有2个及以上单位的报价一致且均为最低价时，</w:t>
      </w:r>
      <w:r>
        <w:rPr>
          <w:rFonts w:ascii="宋体" w:hAnsi="宋体" w:hint="eastAsia"/>
          <w:sz w:val="24"/>
        </w:rPr>
        <w:t>询价小组</w:t>
      </w:r>
      <w:r>
        <w:rPr>
          <w:rFonts w:ascii="宋体" w:hAnsi="宋体"/>
          <w:sz w:val="24"/>
        </w:rPr>
        <w:t>将采用逐个谈判的方式确定</w:t>
      </w:r>
      <w:r>
        <w:rPr>
          <w:rFonts w:ascii="宋体" w:hAnsi="宋体" w:hint="eastAsia"/>
          <w:sz w:val="24"/>
        </w:rPr>
        <w:t>第一候选人</w:t>
      </w:r>
      <w:r>
        <w:rPr>
          <w:rFonts w:ascii="宋体" w:hAnsi="宋体"/>
          <w:sz w:val="24"/>
        </w:rPr>
        <w:t>。逐个谈判后仍有2个及以上单位的报价一致且均为最低价时，将采用现场抽签的方式确定</w:t>
      </w:r>
      <w:r>
        <w:rPr>
          <w:rFonts w:ascii="宋体" w:hAnsi="宋体" w:hint="eastAsia"/>
          <w:sz w:val="24"/>
        </w:rPr>
        <w:t>第一候选人</w:t>
      </w:r>
      <w:r>
        <w:rPr>
          <w:rFonts w:ascii="宋体" w:hAnsi="宋体"/>
          <w:sz w:val="24"/>
        </w:rPr>
        <w:t>。</w:t>
      </w:r>
    </w:p>
    <w:p w:rsidR="0057619F" w:rsidRDefault="009C055C">
      <w:pPr>
        <w:spacing w:line="420" w:lineRule="exact"/>
        <w:ind w:firstLineChars="200" w:firstLine="480"/>
        <w:rPr>
          <w:rFonts w:ascii="宋体" w:hAnsi="宋体"/>
          <w:sz w:val="24"/>
        </w:rPr>
      </w:pPr>
      <w:r>
        <w:rPr>
          <w:rFonts w:ascii="宋体" w:hAnsi="宋体"/>
          <w:sz w:val="24"/>
        </w:rPr>
        <w:t>（三）评审结果</w:t>
      </w:r>
    </w:p>
    <w:p w:rsidR="0057619F" w:rsidRDefault="009C055C">
      <w:pPr>
        <w:spacing w:line="420" w:lineRule="exact"/>
        <w:ind w:firstLineChars="200" w:firstLine="480"/>
        <w:rPr>
          <w:rFonts w:ascii="宋体" w:hAnsi="宋体"/>
          <w:sz w:val="24"/>
        </w:rPr>
      </w:pPr>
      <w:r>
        <w:rPr>
          <w:rFonts w:ascii="宋体" w:hAnsi="宋体" w:hint="eastAsia"/>
          <w:sz w:val="24"/>
        </w:rPr>
        <w:t>1、询价/谈判小组（由采购人相关部门代表组成，成员不少于3人）</w:t>
      </w:r>
      <w:r>
        <w:rPr>
          <w:rFonts w:ascii="宋体" w:hAnsi="宋体"/>
          <w:sz w:val="24"/>
        </w:rPr>
        <w:t>按照</w:t>
      </w:r>
      <w:r>
        <w:rPr>
          <w:rFonts w:ascii="宋体" w:hAnsi="宋体" w:hint="eastAsia"/>
          <w:sz w:val="24"/>
        </w:rPr>
        <w:t>最终报价</w:t>
      </w:r>
      <w:r>
        <w:rPr>
          <w:rFonts w:ascii="宋体" w:hAnsi="宋体"/>
          <w:sz w:val="24"/>
        </w:rPr>
        <w:t>由</w:t>
      </w:r>
      <w:r>
        <w:rPr>
          <w:rFonts w:ascii="宋体" w:hAnsi="宋体" w:hint="eastAsia"/>
          <w:sz w:val="24"/>
        </w:rPr>
        <w:t>低</w:t>
      </w:r>
      <w:r>
        <w:rPr>
          <w:rFonts w:ascii="宋体" w:hAnsi="宋体"/>
          <w:sz w:val="24"/>
        </w:rPr>
        <w:t>到</w:t>
      </w:r>
      <w:r>
        <w:rPr>
          <w:rFonts w:ascii="宋体" w:hAnsi="宋体" w:hint="eastAsia"/>
          <w:sz w:val="24"/>
        </w:rPr>
        <w:t>高</w:t>
      </w:r>
      <w:r>
        <w:rPr>
          <w:rFonts w:ascii="宋体" w:hAnsi="宋体"/>
          <w:sz w:val="24"/>
        </w:rPr>
        <w:t>的顺序推荐候选人 3 名。</w:t>
      </w:r>
    </w:p>
    <w:p w:rsidR="0057619F" w:rsidRDefault="0057619F">
      <w:pPr>
        <w:autoSpaceDE w:val="0"/>
        <w:autoSpaceDN w:val="0"/>
        <w:adjustRightInd w:val="0"/>
        <w:spacing w:line="420" w:lineRule="exact"/>
        <w:jc w:val="center"/>
        <w:rPr>
          <w:rFonts w:ascii="宋体" w:hAnsi="宋体"/>
          <w:bCs/>
          <w:sz w:val="24"/>
        </w:rPr>
      </w:pPr>
    </w:p>
    <w:p w:rsidR="0057619F" w:rsidRDefault="009C055C">
      <w:pPr>
        <w:spacing w:line="420" w:lineRule="exact"/>
        <w:jc w:val="center"/>
        <w:outlineLvl w:val="0"/>
        <w:rPr>
          <w:rFonts w:eastAsia="黑体"/>
          <w:sz w:val="30"/>
          <w:szCs w:val="30"/>
        </w:rPr>
      </w:pPr>
      <w:r>
        <w:rPr>
          <w:rFonts w:ascii="宋体" w:hAnsi="宋体"/>
          <w:bCs/>
          <w:sz w:val="24"/>
        </w:rPr>
        <w:br w:type="page"/>
      </w:r>
      <w:bookmarkStart w:id="19" w:name="_Toc10444"/>
      <w:bookmarkStart w:id="20" w:name="_Toc6506"/>
      <w:bookmarkStart w:id="21" w:name="_Toc13740"/>
      <w:r>
        <w:rPr>
          <w:rFonts w:hint="eastAsia"/>
          <w:b/>
          <w:sz w:val="36"/>
          <w:szCs w:val="36"/>
        </w:rPr>
        <w:lastRenderedPageBreak/>
        <w:t>第三章</w:t>
      </w:r>
      <w:r>
        <w:rPr>
          <w:rFonts w:hint="eastAsia"/>
          <w:b/>
          <w:sz w:val="36"/>
          <w:szCs w:val="36"/>
        </w:rPr>
        <w:t xml:space="preserve"> </w:t>
      </w:r>
      <w:r>
        <w:rPr>
          <w:rFonts w:hint="eastAsia"/>
          <w:b/>
          <w:sz w:val="36"/>
          <w:szCs w:val="36"/>
        </w:rPr>
        <w:t>报价文件格式</w:t>
      </w:r>
      <w:bookmarkEnd w:id="19"/>
      <w:bookmarkEnd w:id="20"/>
      <w:bookmarkEnd w:id="21"/>
    </w:p>
    <w:p w:rsidR="0057619F" w:rsidRDefault="0057619F">
      <w:pPr>
        <w:jc w:val="center"/>
        <w:rPr>
          <w:rFonts w:eastAsia="黑体"/>
          <w:sz w:val="30"/>
          <w:szCs w:val="30"/>
        </w:rPr>
      </w:pPr>
    </w:p>
    <w:p w:rsidR="0057619F" w:rsidRDefault="009C055C">
      <w:pPr>
        <w:jc w:val="center"/>
        <w:outlineLvl w:val="1"/>
        <w:rPr>
          <w:rFonts w:ascii="黑体" w:eastAsia="黑体" w:hAnsi="黑体"/>
          <w:b/>
          <w:sz w:val="30"/>
          <w:szCs w:val="30"/>
        </w:rPr>
      </w:pPr>
      <w:bookmarkStart w:id="22" w:name="_Toc24167"/>
      <w:bookmarkStart w:id="23" w:name="_Toc29517"/>
      <w:bookmarkStart w:id="24" w:name="_Toc13370"/>
      <w:bookmarkStart w:id="25" w:name="_Toc16453"/>
      <w:r>
        <w:rPr>
          <w:rFonts w:ascii="黑体" w:eastAsia="黑体" w:hAnsi="黑体" w:hint="eastAsia"/>
          <w:b/>
          <w:sz w:val="30"/>
          <w:szCs w:val="30"/>
        </w:rPr>
        <w:t>授权委托书</w:t>
      </w:r>
      <w:bookmarkEnd w:id="22"/>
      <w:bookmarkEnd w:id="23"/>
      <w:bookmarkEnd w:id="24"/>
      <w:bookmarkEnd w:id="25"/>
    </w:p>
    <w:p w:rsidR="0057619F" w:rsidRDefault="0057619F">
      <w:pPr>
        <w:pStyle w:val="a3"/>
        <w:ind w:firstLineChars="0" w:firstLine="0"/>
        <w:rPr>
          <w:rFonts w:ascii="宋体" w:hAnsi="宋体"/>
          <w:szCs w:val="24"/>
        </w:rPr>
      </w:pPr>
    </w:p>
    <w:p w:rsidR="0057619F" w:rsidRDefault="009C055C">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w:t>
      </w:r>
      <w:r>
        <w:rPr>
          <w:rFonts w:ascii="宋体" w:hAnsi="宋体"/>
          <w:sz w:val="24"/>
          <w:u w:val="single"/>
        </w:rPr>
        <w:t>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rsidR="0057619F" w:rsidRDefault="009C055C">
      <w:pPr>
        <w:spacing w:line="360" w:lineRule="auto"/>
        <w:ind w:firstLine="480"/>
        <w:rPr>
          <w:rFonts w:ascii="宋体" w:hAnsi="宋体"/>
          <w:sz w:val="24"/>
        </w:rPr>
      </w:pPr>
      <w:r>
        <w:rPr>
          <w:rFonts w:ascii="宋体" w:hAnsi="宋体"/>
          <w:sz w:val="24"/>
        </w:rPr>
        <w:t>委托期限：</w:t>
      </w:r>
      <w:r>
        <w:rPr>
          <w:rFonts w:ascii="宋体" w:hAnsi="宋体" w:hint="eastAsia"/>
          <w:sz w:val="24"/>
        </w:rPr>
        <w:t xml:space="preserve"> </w:t>
      </w:r>
      <w:r>
        <w:rPr>
          <w:rFonts w:ascii="宋体" w:hAnsi="宋体" w:hint="eastAsia"/>
          <w:sz w:val="24"/>
          <w:u w:val="single"/>
        </w:rPr>
        <w:t xml:space="preserve">202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202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7619F" w:rsidRDefault="009C055C">
      <w:pPr>
        <w:spacing w:line="360" w:lineRule="auto"/>
        <w:ind w:firstLine="480"/>
        <w:rPr>
          <w:rFonts w:ascii="宋体" w:hAnsi="宋体"/>
          <w:sz w:val="24"/>
        </w:rPr>
      </w:pPr>
      <w:r>
        <w:rPr>
          <w:rFonts w:ascii="宋体" w:hAnsi="宋体"/>
          <w:sz w:val="24"/>
        </w:rPr>
        <w:t>代理人无转委托权。</w:t>
      </w:r>
    </w:p>
    <w:p w:rsidR="0057619F" w:rsidRDefault="009C055C">
      <w:pPr>
        <w:spacing w:line="360" w:lineRule="auto"/>
        <w:ind w:firstLine="480"/>
        <w:rPr>
          <w:rFonts w:ascii="宋体" w:hAnsi="宋体"/>
          <w:sz w:val="24"/>
        </w:rPr>
      </w:pPr>
      <w:r>
        <w:rPr>
          <w:rFonts w:ascii="宋体" w:hAnsi="宋体" w:hint="eastAsia"/>
          <w:sz w:val="24"/>
        </w:rPr>
        <w:t>附：法定代表人/单位负责人身份证复印件及委托代理人身份证复印件，并加盖公章。</w:t>
      </w:r>
    </w:p>
    <w:p w:rsidR="0057619F" w:rsidRDefault="0057619F">
      <w:pPr>
        <w:spacing w:line="360" w:lineRule="auto"/>
        <w:ind w:firstLine="480"/>
        <w:rPr>
          <w:rFonts w:ascii="宋体" w:hAnsi="宋体"/>
          <w:sz w:val="24"/>
        </w:rPr>
      </w:pPr>
    </w:p>
    <w:p w:rsidR="0057619F" w:rsidRDefault="009C055C">
      <w:pPr>
        <w:spacing w:line="360" w:lineRule="auto"/>
        <w:ind w:firstLine="480"/>
        <w:rPr>
          <w:rFonts w:ascii="宋体" w:hAnsi="宋体"/>
          <w:sz w:val="24"/>
        </w:rPr>
      </w:pPr>
      <w:r>
        <w:rPr>
          <w:rFonts w:ascii="宋体" w:hAnsi="宋体" w:hint="eastAsia"/>
          <w:sz w:val="24"/>
        </w:rPr>
        <w:t>注：本授权委托书需由报价</w:t>
      </w:r>
      <w:r>
        <w:rPr>
          <w:rFonts w:ascii="宋体" w:hAnsi="宋体"/>
          <w:sz w:val="24"/>
        </w:rPr>
        <w:t>人</w:t>
      </w:r>
      <w:r>
        <w:rPr>
          <w:rFonts w:ascii="宋体" w:hAnsi="宋体" w:hint="eastAsia"/>
          <w:sz w:val="24"/>
        </w:rPr>
        <w:t>加盖单位公章并由其法定代表人/单位负责人签字。</w:t>
      </w:r>
    </w:p>
    <w:p w:rsidR="0057619F" w:rsidRDefault="0057619F">
      <w:pPr>
        <w:spacing w:line="360" w:lineRule="auto"/>
        <w:ind w:firstLine="480"/>
        <w:rPr>
          <w:rFonts w:ascii="宋体" w:hAnsi="宋体"/>
          <w:sz w:val="24"/>
        </w:rPr>
      </w:pPr>
    </w:p>
    <w:p w:rsidR="0057619F" w:rsidRDefault="009C055C" w:rsidP="00D86926">
      <w:pPr>
        <w:spacing w:line="360" w:lineRule="auto"/>
        <w:ind w:firstLineChars="1282" w:firstLine="3077"/>
        <w:rPr>
          <w:rFonts w:ascii="宋体" w:hAnsi="宋体"/>
          <w:sz w:val="24"/>
          <w:u w:val="single"/>
        </w:rPr>
      </w:pPr>
      <w:r>
        <w:rPr>
          <w:rFonts w:ascii="宋体" w:hAnsi="宋体" w:hint="eastAsia"/>
          <w:sz w:val="24"/>
        </w:rPr>
        <w:t>报价</w:t>
      </w:r>
      <w:r>
        <w:rPr>
          <w:rFonts w:ascii="宋体" w:hAnsi="宋体"/>
          <w:sz w:val="24"/>
        </w:rPr>
        <w:t>人</w:t>
      </w:r>
      <w:r>
        <w:rPr>
          <w:rFonts w:ascii="宋体" w:hAnsi="宋体" w:hint="eastAsia"/>
          <w:sz w:val="24"/>
        </w:rPr>
        <w:t>（单位公章）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57619F" w:rsidRDefault="009C055C">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57619F" w:rsidRDefault="009C055C" w:rsidP="00D86926">
      <w:pPr>
        <w:spacing w:line="360" w:lineRule="auto"/>
        <w:ind w:firstLineChars="1282" w:firstLine="3077"/>
        <w:rPr>
          <w:rFonts w:ascii="宋体" w:hAnsi="宋体"/>
          <w:sz w:val="24"/>
          <w:u w:val="single"/>
        </w:rPr>
      </w:pPr>
      <w:r>
        <w:rPr>
          <w:rFonts w:ascii="宋体" w:hAnsi="宋体" w:hint="eastAsia"/>
          <w:sz w:val="24"/>
        </w:rPr>
        <w:t>委托</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57619F" w:rsidRDefault="009C055C">
      <w:pPr>
        <w:spacing w:line="360" w:lineRule="auto"/>
        <w:ind w:firstLineChars="2300" w:firstLine="552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57619F" w:rsidRDefault="0057619F">
      <w:pPr>
        <w:spacing w:line="360" w:lineRule="auto"/>
        <w:rPr>
          <w:rFonts w:ascii="宋体" w:hAnsi="宋体"/>
          <w:sz w:val="24"/>
        </w:rPr>
      </w:pPr>
    </w:p>
    <w:p w:rsidR="0057619F" w:rsidRDefault="009C055C">
      <w:pPr>
        <w:spacing w:line="360" w:lineRule="auto"/>
        <w:ind w:firstLine="480"/>
        <w:rPr>
          <w:rFonts w:ascii="宋体" w:hAnsi="宋体"/>
          <w:szCs w:val="21"/>
        </w:rPr>
      </w:pPr>
      <w:r>
        <w:rPr>
          <w:rFonts w:ascii="宋体" w:hAnsi="宋体" w:hint="eastAsia"/>
          <w:szCs w:val="21"/>
        </w:rPr>
        <w:t>注：如报价</w:t>
      </w:r>
      <w:r>
        <w:rPr>
          <w:rFonts w:ascii="宋体" w:hAnsi="宋体"/>
          <w:szCs w:val="21"/>
        </w:rPr>
        <w:t>人</w:t>
      </w:r>
      <w:r>
        <w:rPr>
          <w:rFonts w:ascii="宋体" w:hAnsi="宋体" w:hint="eastAsia"/>
          <w:szCs w:val="21"/>
        </w:rPr>
        <w:t>法定代表人/单位负责人参加采购行为，只需附其身份证复印件、法人代表相关证明等复印件并加盖公章。</w:t>
      </w:r>
    </w:p>
    <w:p w:rsidR="0057619F" w:rsidRDefault="0057619F">
      <w:pPr>
        <w:autoSpaceDE w:val="0"/>
        <w:autoSpaceDN w:val="0"/>
        <w:adjustRightInd w:val="0"/>
        <w:spacing w:line="360" w:lineRule="auto"/>
        <w:jc w:val="center"/>
        <w:rPr>
          <w:rFonts w:ascii="宋体" w:hAnsi="宋体"/>
          <w:bCs/>
          <w:sz w:val="24"/>
        </w:rPr>
      </w:pPr>
    </w:p>
    <w:p w:rsidR="0057619F" w:rsidRDefault="009C055C">
      <w:pPr>
        <w:jc w:val="center"/>
        <w:outlineLvl w:val="1"/>
        <w:rPr>
          <w:rFonts w:ascii="黑体" w:eastAsia="黑体" w:hAnsi="黑体"/>
          <w:b/>
          <w:sz w:val="30"/>
          <w:szCs w:val="30"/>
        </w:rPr>
      </w:pPr>
      <w:r>
        <w:rPr>
          <w:b/>
          <w:sz w:val="36"/>
          <w:szCs w:val="36"/>
        </w:rPr>
        <w:br w:type="page"/>
      </w:r>
      <w:bookmarkStart w:id="26" w:name="_Toc7050"/>
      <w:bookmarkStart w:id="27" w:name="_Toc24176"/>
      <w:r>
        <w:rPr>
          <w:rFonts w:ascii="黑体" w:eastAsia="黑体" w:hAnsi="黑体" w:hint="eastAsia"/>
          <w:b/>
          <w:sz w:val="30"/>
          <w:szCs w:val="30"/>
        </w:rPr>
        <w:lastRenderedPageBreak/>
        <w:t>报  价  函</w:t>
      </w:r>
      <w:bookmarkEnd w:id="26"/>
      <w:bookmarkEnd w:id="27"/>
    </w:p>
    <w:p w:rsidR="0057619F" w:rsidRDefault="0057619F">
      <w:pPr>
        <w:tabs>
          <w:tab w:val="left" w:pos="2500"/>
        </w:tabs>
        <w:autoSpaceDE w:val="0"/>
        <w:autoSpaceDN w:val="0"/>
        <w:adjustRightInd w:val="0"/>
        <w:rPr>
          <w:b/>
          <w:position w:val="-4"/>
          <w:sz w:val="28"/>
          <w:szCs w:val="28"/>
        </w:rPr>
      </w:pPr>
    </w:p>
    <w:p w:rsidR="0057619F" w:rsidRDefault="009C055C">
      <w:pPr>
        <w:tabs>
          <w:tab w:val="left" w:pos="2500"/>
        </w:tabs>
        <w:autoSpaceDE w:val="0"/>
        <w:autoSpaceDN w:val="0"/>
        <w:adjustRightInd w:val="0"/>
        <w:rPr>
          <w:sz w:val="24"/>
        </w:rPr>
      </w:pPr>
      <w:r>
        <w:rPr>
          <w:b/>
          <w:position w:val="-4"/>
          <w:sz w:val="24"/>
        </w:rPr>
        <w:t>致：</w:t>
      </w:r>
      <w:r>
        <w:rPr>
          <w:rFonts w:hint="eastAsia"/>
          <w:b/>
          <w:position w:val="-4"/>
          <w:sz w:val="24"/>
        </w:rPr>
        <w:t>赣州高速公路有限责任公司</w:t>
      </w:r>
      <w:r>
        <w:rPr>
          <w:b/>
          <w:position w:val="-4"/>
          <w:sz w:val="24"/>
        </w:rPr>
        <w:t xml:space="preserve"> </w:t>
      </w:r>
    </w:p>
    <w:p w:rsidR="0057619F" w:rsidRDefault="009C055C">
      <w:pPr>
        <w:spacing w:line="420" w:lineRule="exact"/>
        <w:jc w:val="left"/>
        <w:rPr>
          <w:sz w:val="24"/>
        </w:rPr>
      </w:pPr>
      <w:r>
        <w:rPr>
          <w:rFonts w:hint="eastAsia"/>
          <w:sz w:val="24"/>
        </w:rPr>
        <w:t xml:space="preserve">    </w:t>
      </w:r>
      <w:r>
        <w:rPr>
          <w:sz w:val="24"/>
        </w:rPr>
        <w:t>经研究，我方</w:t>
      </w:r>
      <w:r>
        <w:rPr>
          <w:rFonts w:hint="eastAsia"/>
          <w:sz w:val="24"/>
        </w:rPr>
        <w:t>同意《</w:t>
      </w:r>
      <w:r>
        <w:rPr>
          <w:rFonts w:ascii="宋体" w:hAnsi="宋体" w:cs="宋体" w:hint="eastAsia"/>
          <w:bCs/>
          <w:sz w:val="24"/>
        </w:rPr>
        <w:t>赣州高速公路有限责任公司赣州高速管理中心房建项目剩余工程</w:t>
      </w:r>
      <w:r>
        <w:rPr>
          <w:rFonts w:ascii="宋体" w:hAnsi="宋体" w:hint="eastAsia"/>
          <w:sz w:val="24"/>
        </w:rPr>
        <w:t>询价采购文件</w:t>
      </w:r>
      <w:r>
        <w:rPr>
          <w:rFonts w:hint="eastAsia"/>
          <w:sz w:val="24"/>
        </w:rPr>
        <w:t>》</w:t>
      </w:r>
      <w:r>
        <w:rPr>
          <w:rFonts w:ascii="宋体" w:hAnsi="宋体" w:hint="eastAsia"/>
          <w:sz w:val="24"/>
        </w:rPr>
        <w:t>的所有内容及条款并就</w:t>
      </w:r>
      <w:r>
        <w:rPr>
          <w:rFonts w:ascii="宋体" w:hAnsi="宋体"/>
          <w:sz w:val="24"/>
        </w:rPr>
        <w:t>上述</w:t>
      </w:r>
      <w:r>
        <w:rPr>
          <w:rFonts w:ascii="宋体" w:hAnsi="宋体" w:hint="eastAsia"/>
          <w:sz w:val="24"/>
        </w:rPr>
        <w:t>内容</w:t>
      </w:r>
      <w:r>
        <w:rPr>
          <w:rFonts w:ascii="宋体" w:hAnsi="宋体"/>
          <w:sz w:val="24"/>
        </w:rPr>
        <w:t>进行</w:t>
      </w:r>
      <w:r>
        <w:rPr>
          <w:rFonts w:ascii="宋体" w:hAnsi="宋体" w:hint="eastAsia"/>
          <w:sz w:val="24"/>
        </w:rPr>
        <w:t>报价，</w:t>
      </w:r>
      <w:r>
        <w:rPr>
          <w:rFonts w:ascii="宋体" w:hAnsi="宋体"/>
          <w:sz w:val="24"/>
        </w:rPr>
        <w:t>完成</w:t>
      </w:r>
      <w:r>
        <w:rPr>
          <w:rFonts w:ascii="宋体" w:hAnsi="宋体" w:hint="eastAsia"/>
          <w:sz w:val="24"/>
        </w:rPr>
        <w:t>贵公司</w:t>
      </w:r>
      <w:r>
        <w:rPr>
          <w:rFonts w:ascii="宋体" w:hAnsi="宋体"/>
          <w:sz w:val="24"/>
        </w:rPr>
        <w:t>规定的</w:t>
      </w:r>
      <w:r>
        <w:rPr>
          <w:sz w:val="24"/>
        </w:rPr>
        <w:t>所有工作内容。</w:t>
      </w:r>
    </w:p>
    <w:p w:rsidR="0057619F" w:rsidRDefault="009C055C">
      <w:pPr>
        <w:adjustRightInd w:val="0"/>
        <w:snapToGrid w:val="0"/>
        <w:spacing w:line="288" w:lineRule="auto"/>
        <w:ind w:firstLineChars="200" w:firstLine="480"/>
        <w:rPr>
          <w:rFonts w:ascii="宋体" w:hAnsi="宋体"/>
          <w:sz w:val="24"/>
        </w:rPr>
      </w:pPr>
      <w:r>
        <w:rPr>
          <w:rFonts w:hint="eastAsia"/>
          <w:sz w:val="24"/>
        </w:rPr>
        <w:t>根据分析计算，我方愿以总价人民币（大写）</w:t>
      </w:r>
      <w:r>
        <w:rPr>
          <w:rFonts w:hint="eastAsia"/>
          <w:sz w:val="24"/>
          <w:u w:val="single"/>
        </w:rPr>
        <w:t xml:space="preserve">               </w:t>
      </w:r>
      <w:r>
        <w:rPr>
          <w:rFonts w:hint="eastAsia"/>
          <w:sz w:val="24"/>
        </w:rPr>
        <w:t>（</w:t>
      </w:r>
      <w:r>
        <w:rPr>
          <w:rFonts w:hint="eastAsia"/>
          <w:sz w:val="24"/>
        </w:rPr>
        <w:t>¥</w:t>
      </w:r>
      <w:r>
        <w:rPr>
          <w:rFonts w:hint="eastAsia"/>
          <w:sz w:val="24"/>
          <w:u w:val="single"/>
        </w:rPr>
        <w:t xml:space="preserve">             </w:t>
      </w:r>
      <w:r>
        <w:rPr>
          <w:rFonts w:hint="eastAsia"/>
          <w:sz w:val="24"/>
        </w:rPr>
        <w:t>元）（其中：绿化部分：人民币（大写）</w:t>
      </w:r>
      <w:r>
        <w:rPr>
          <w:rFonts w:hint="eastAsia"/>
          <w:sz w:val="24"/>
          <w:u w:val="single"/>
        </w:rPr>
        <w:t xml:space="preserve">               </w:t>
      </w:r>
      <w:r>
        <w:rPr>
          <w:rFonts w:hint="eastAsia"/>
          <w:sz w:val="24"/>
        </w:rPr>
        <w:t>（</w:t>
      </w:r>
      <w:r>
        <w:rPr>
          <w:rFonts w:hint="eastAsia"/>
          <w:sz w:val="24"/>
        </w:rPr>
        <w:t>¥</w:t>
      </w:r>
      <w:r>
        <w:rPr>
          <w:rFonts w:hint="eastAsia"/>
          <w:sz w:val="24"/>
          <w:u w:val="single"/>
        </w:rPr>
        <w:t xml:space="preserve">             </w:t>
      </w:r>
      <w:r>
        <w:rPr>
          <w:rFonts w:hint="eastAsia"/>
          <w:sz w:val="24"/>
        </w:rPr>
        <w:t>元），园区建设部分：人民币（大写）</w:t>
      </w:r>
      <w:r>
        <w:rPr>
          <w:rFonts w:hint="eastAsia"/>
          <w:sz w:val="24"/>
          <w:u w:val="single"/>
        </w:rPr>
        <w:t xml:space="preserve">               </w:t>
      </w:r>
      <w:r>
        <w:rPr>
          <w:rFonts w:hint="eastAsia"/>
          <w:sz w:val="24"/>
        </w:rPr>
        <w:t>（</w:t>
      </w:r>
      <w:r>
        <w:rPr>
          <w:rFonts w:hint="eastAsia"/>
          <w:sz w:val="24"/>
        </w:rPr>
        <w:t>¥</w:t>
      </w:r>
      <w:r>
        <w:rPr>
          <w:rFonts w:hint="eastAsia"/>
          <w:sz w:val="24"/>
          <w:u w:val="single"/>
        </w:rPr>
        <w:t xml:space="preserve">             </w:t>
      </w:r>
      <w:r>
        <w:rPr>
          <w:rFonts w:hint="eastAsia"/>
          <w:sz w:val="24"/>
        </w:rPr>
        <w:t>元），完成贵公司规定的所有工作内容。</w:t>
      </w:r>
    </w:p>
    <w:p w:rsidR="0057619F" w:rsidRDefault="0057619F">
      <w:pPr>
        <w:adjustRightInd w:val="0"/>
        <w:snapToGrid w:val="0"/>
        <w:spacing w:line="288" w:lineRule="auto"/>
        <w:ind w:right="480" w:firstLineChars="1500" w:firstLine="3600"/>
        <w:rPr>
          <w:rFonts w:ascii="宋体" w:hAnsi="宋体"/>
          <w:sz w:val="24"/>
        </w:rPr>
      </w:pPr>
    </w:p>
    <w:p w:rsidR="0057619F" w:rsidRDefault="009C055C">
      <w:pPr>
        <w:adjustRightInd w:val="0"/>
        <w:snapToGrid w:val="0"/>
        <w:spacing w:line="288" w:lineRule="auto"/>
        <w:ind w:right="480" w:firstLineChars="1750" w:firstLine="4200"/>
        <w:rPr>
          <w:rFonts w:ascii="宋体" w:hAnsi="宋体"/>
          <w:sz w:val="24"/>
        </w:rPr>
      </w:pPr>
      <w:r>
        <w:rPr>
          <w:rFonts w:ascii="宋体" w:hAnsi="宋体" w:hint="eastAsia"/>
          <w:sz w:val="24"/>
        </w:rPr>
        <w:t>报价</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rsidR="0057619F" w:rsidRDefault="009C055C">
      <w:pPr>
        <w:tabs>
          <w:tab w:val="left" w:pos="7460"/>
          <w:tab w:val="left" w:pos="8080"/>
          <w:tab w:val="left" w:pos="8800"/>
        </w:tabs>
        <w:autoSpaceDE w:val="0"/>
        <w:autoSpaceDN w:val="0"/>
        <w:adjustRightInd w:val="0"/>
        <w:spacing w:line="360" w:lineRule="auto"/>
        <w:ind w:right="61" w:firstLineChars="1750" w:firstLine="4200"/>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rsidR="0057619F" w:rsidRDefault="009C055C">
      <w:pPr>
        <w:ind w:firstLineChars="1750" w:firstLine="42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7619F" w:rsidRDefault="0057619F">
      <w:pPr>
        <w:pStyle w:val="3"/>
        <w:rPr>
          <w:rFonts w:ascii="宋体" w:hAnsi="宋体"/>
          <w:sz w:val="21"/>
          <w:szCs w:val="21"/>
        </w:rPr>
      </w:pPr>
    </w:p>
    <w:p w:rsidR="0057619F" w:rsidRDefault="009C055C">
      <w:pPr>
        <w:pStyle w:val="3"/>
        <w:spacing w:after="0"/>
        <w:rPr>
          <w:rFonts w:ascii="宋体" w:hAnsi="宋体"/>
          <w:sz w:val="21"/>
          <w:szCs w:val="21"/>
        </w:rPr>
      </w:pPr>
      <w:r>
        <w:rPr>
          <w:rFonts w:ascii="宋体" w:hAnsi="宋体" w:hint="eastAsia"/>
          <w:sz w:val="21"/>
          <w:szCs w:val="21"/>
        </w:rPr>
        <w:t>注：</w:t>
      </w:r>
    </w:p>
    <w:p w:rsidR="0057619F" w:rsidRDefault="009C055C">
      <w:pPr>
        <w:pStyle w:val="3"/>
        <w:numPr>
          <w:ilvl w:val="0"/>
          <w:numId w:val="4"/>
        </w:numPr>
        <w:spacing w:before="0" w:after="0" w:line="360" w:lineRule="auto"/>
        <w:rPr>
          <w:rFonts w:ascii="宋体" w:hAnsi="宋体"/>
          <w:b w:val="0"/>
          <w:bCs/>
          <w:sz w:val="21"/>
          <w:szCs w:val="21"/>
        </w:rPr>
      </w:pPr>
      <w:r>
        <w:rPr>
          <w:rFonts w:ascii="宋体" w:hAnsi="宋体" w:hint="eastAsia"/>
          <w:b w:val="0"/>
          <w:bCs/>
          <w:sz w:val="21"/>
          <w:szCs w:val="21"/>
        </w:rPr>
        <w:t>报价包含实施和完成项目所需的劳务、材料、机械、质检（自检）、养护、安装、咨询、交通、管理、保、险、税费、利润等所有费用。</w:t>
      </w:r>
    </w:p>
    <w:p w:rsidR="0057619F" w:rsidRDefault="009C055C">
      <w:pPr>
        <w:pStyle w:val="3"/>
        <w:numPr>
          <w:ilvl w:val="0"/>
          <w:numId w:val="4"/>
        </w:numPr>
        <w:spacing w:before="0" w:after="0" w:line="360" w:lineRule="auto"/>
        <w:rPr>
          <w:b w:val="0"/>
          <w:bCs/>
          <w:sz w:val="21"/>
          <w:szCs w:val="21"/>
        </w:rPr>
      </w:pPr>
      <w:r>
        <w:rPr>
          <w:rFonts w:ascii="宋体" w:hAnsi="宋体" w:hint="eastAsia"/>
          <w:b w:val="0"/>
          <w:bCs/>
          <w:sz w:val="21"/>
          <w:szCs w:val="21"/>
        </w:rPr>
        <w:t>总价人民币大写金额与小写金额应当一致，不一致时以大写金额为准；总价应与清单中的合计金额一致，不一致时采购人有权否决报价人的报价文件。</w:t>
      </w:r>
    </w:p>
    <w:p w:rsidR="0057619F" w:rsidRDefault="009C055C">
      <w:pPr>
        <w:pStyle w:val="3"/>
        <w:numPr>
          <w:ilvl w:val="0"/>
          <w:numId w:val="4"/>
        </w:numPr>
        <w:spacing w:before="0" w:after="0" w:line="360" w:lineRule="auto"/>
        <w:rPr>
          <w:rFonts w:ascii="宋体" w:hAnsi="宋体"/>
          <w:b w:val="0"/>
          <w:bCs/>
          <w:sz w:val="21"/>
          <w:szCs w:val="21"/>
        </w:rPr>
      </w:pPr>
      <w:r>
        <w:rPr>
          <w:rFonts w:ascii="宋体" w:hAnsi="宋体" w:hint="eastAsia"/>
          <w:b w:val="0"/>
          <w:bCs/>
          <w:sz w:val="21"/>
          <w:szCs w:val="21"/>
        </w:rPr>
        <w:t>本工程量清单中所列工程</w:t>
      </w:r>
      <w:proofErr w:type="gramStart"/>
      <w:r>
        <w:rPr>
          <w:rFonts w:ascii="宋体" w:hAnsi="宋体" w:hint="eastAsia"/>
          <w:b w:val="0"/>
          <w:bCs/>
          <w:sz w:val="21"/>
          <w:szCs w:val="21"/>
        </w:rPr>
        <w:t>量数量</w:t>
      </w:r>
      <w:proofErr w:type="gramEnd"/>
      <w:r>
        <w:rPr>
          <w:rFonts w:ascii="宋体" w:hAnsi="宋体" w:hint="eastAsia"/>
          <w:b w:val="0"/>
          <w:bCs/>
          <w:sz w:val="21"/>
          <w:szCs w:val="21"/>
        </w:rPr>
        <w:t>是估算的预计数量，仅作为报价的共同基础，不能作为最终结算与支付的依据。实际支付按实际完成的工程量，以本工程量清单的单价按最终报价下浮比例下浮后计算支付金额。</w:t>
      </w:r>
    </w:p>
    <w:p w:rsidR="0057619F" w:rsidRDefault="009C055C">
      <w:pPr>
        <w:numPr>
          <w:ilvl w:val="0"/>
          <w:numId w:val="4"/>
        </w:numPr>
        <w:rPr>
          <w:b/>
        </w:rPr>
      </w:pPr>
      <w:r>
        <w:rPr>
          <w:rFonts w:hint="eastAsia"/>
          <w:b/>
        </w:rPr>
        <w:t>报价中绿化部分报价合计不得低于总体报价的</w:t>
      </w:r>
      <w:r>
        <w:rPr>
          <w:rFonts w:hint="eastAsia"/>
          <w:b/>
        </w:rPr>
        <w:t>40%</w:t>
      </w:r>
      <w:r>
        <w:rPr>
          <w:rFonts w:hint="eastAsia"/>
          <w:b/>
        </w:rPr>
        <w:t>。</w:t>
      </w:r>
      <w:bookmarkStart w:id="28" w:name="_GoBack"/>
      <w:bookmarkEnd w:id="28"/>
    </w:p>
    <w:p w:rsidR="0057619F" w:rsidRDefault="0057619F">
      <w:pPr>
        <w:autoSpaceDE w:val="0"/>
        <w:autoSpaceDN w:val="0"/>
        <w:adjustRightInd w:val="0"/>
        <w:spacing w:line="360" w:lineRule="auto"/>
        <w:ind w:firstLineChars="200" w:firstLine="480"/>
        <w:rPr>
          <w:sz w:val="24"/>
        </w:rPr>
      </w:pPr>
    </w:p>
    <w:p w:rsidR="0057619F" w:rsidRDefault="0057619F">
      <w:pPr>
        <w:adjustRightInd w:val="0"/>
        <w:snapToGrid w:val="0"/>
        <w:spacing w:line="360" w:lineRule="auto"/>
        <w:ind w:firstLineChars="700" w:firstLine="3080"/>
        <w:rPr>
          <w:rFonts w:ascii="黑体" w:eastAsia="黑体" w:hAnsi="宋体"/>
          <w:bCs/>
          <w:sz w:val="44"/>
          <w:szCs w:val="44"/>
        </w:rPr>
      </w:pPr>
    </w:p>
    <w:p w:rsidR="0057619F" w:rsidRDefault="0057619F">
      <w:pPr>
        <w:adjustRightInd w:val="0"/>
        <w:snapToGrid w:val="0"/>
        <w:spacing w:line="360" w:lineRule="auto"/>
        <w:ind w:firstLineChars="700" w:firstLine="3080"/>
        <w:rPr>
          <w:rFonts w:ascii="黑体" w:eastAsia="黑体" w:hAnsi="宋体"/>
          <w:bCs/>
          <w:sz w:val="44"/>
          <w:szCs w:val="44"/>
        </w:rPr>
      </w:pPr>
    </w:p>
    <w:p w:rsidR="0057619F" w:rsidRDefault="0057619F">
      <w:pPr>
        <w:adjustRightInd w:val="0"/>
        <w:snapToGrid w:val="0"/>
        <w:spacing w:line="360" w:lineRule="auto"/>
        <w:ind w:firstLineChars="700" w:firstLine="3080"/>
        <w:rPr>
          <w:rFonts w:ascii="黑体" w:eastAsia="黑体" w:hAnsi="宋体"/>
          <w:bCs/>
          <w:sz w:val="44"/>
          <w:szCs w:val="44"/>
        </w:rPr>
      </w:pPr>
    </w:p>
    <w:p w:rsidR="0057619F" w:rsidRDefault="0057619F">
      <w:pPr>
        <w:adjustRightInd w:val="0"/>
        <w:snapToGrid w:val="0"/>
        <w:spacing w:line="360" w:lineRule="auto"/>
        <w:ind w:firstLineChars="700" w:firstLine="3080"/>
        <w:rPr>
          <w:rFonts w:ascii="黑体" w:eastAsia="黑体" w:hAnsi="宋体"/>
          <w:bCs/>
          <w:sz w:val="44"/>
          <w:szCs w:val="44"/>
        </w:rPr>
      </w:pPr>
    </w:p>
    <w:p w:rsidR="0057619F" w:rsidRDefault="0057619F">
      <w:pPr>
        <w:adjustRightInd w:val="0"/>
        <w:snapToGrid w:val="0"/>
        <w:spacing w:line="360" w:lineRule="auto"/>
        <w:ind w:firstLineChars="700" w:firstLine="3080"/>
        <w:rPr>
          <w:rFonts w:ascii="黑体" w:eastAsia="黑体" w:hAnsi="宋体"/>
          <w:bCs/>
          <w:sz w:val="44"/>
          <w:szCs w:val="44"/>
        </w:rPr>
      </w:pPr>
    </w:p>
    <w:p w:rsidR="0057619F" w:rsidRDefault="0057619F">
      <w:pPr>
        <w:adjustRightInd w:val="0"/>
        <w:snapToGrid w:val="0"/>
        <w:spacing w:line="360" w:lineRule="auto"/>
        <w:rPr>
          <w:rFonts w:ascii="黑体" w:eastAsia="黑体" w:hAnsi="宋体"/>
          <w:bCs/>
          <w:sz w:val="30"/>
          <w:szCs w:val="30"/>
        </w:rPr>
      </w:pPr>
    </w:p>
    <w:p w:rsidR="0057619F" w:rsidRDefault="009C055C">
      <w:pPr>
        <w:adjustRightInd w:val="0"/>
        <w:snapToGrid w:val="0"/>
        <w:spacing w:line="360" w:lineRule="auto"/>
        <w:jc w:val="center"/>
        <w:rPr>
          <w:rFonts w:ascii="黑体" w:eastAsia="黑体" w:hAnsi="宋体"/>
          <w:bCs/>
          <w:sz w:val="30"/>
          <w:szCs w:val="30"/>
        </w:rPr>
      </w:pPr>
      <w:r>
        <w:rPr>
          <w:rFonts w:ascii="黑体" w:eastAsia="黑体" w:hAnsi="宋体"/>
          <w:bCs/>
          <w:sz w:val="30"/>
          <w:szCs w:val="30"/>
        </w:rPr>
        <w:lastRenderedPageBreak/>
        <w:t>工程清单说明</w:t>
      </w:r>
    </w:p>
    <w:p w:rsidR="0057619F" w:rsidRDefault="009C055C">
      <w:pPr>
        <w:adjustRightInd w:val="0"/>
        <w:snapToGrid w:val="0"/>
        <w:spacing w:line="360" w:lineRule="auto"/>
        <w:ind w:firstLineChars="200" w:firstLine="482"/>
        <w:rPr>
          <w:rFonts w:ascii="黑体" w:eastAsia="黑体" w:hAnsi="宋体"/>
          <w:b/>
          <w:sz w:val="28"/>
        </w:rPr>
      </w:pPr>
      <w:r>
        <w:rPr>
          <w:rFonts w:asciiTheme="minorEastAsia" w:eastAsiaTheme="minorEastAsia" w:hAnsiTheme="minorEastAsia" w:hint="eastAsia"/>
          <w:b/>
          <w:sz w:val="24"/>
        </w:rPr>
        <w:t>一、工程范围</w:t>
      </w:r>
    </w:p>
    <w:p w:rsidR="0057619F" w:rsidRDefault="009C055C">
      <w:pPr>
        <w:adjustRightInd w:val="0"/>
        <w:snapToGrid w:val="0"/>
        <w:spacing w:line="360" w:lineRule="auto"/>
        <w:ind w:firstLineChars="200" w:firstLine="480"/>
        <w:rPr>
          <w:rFonts w:ascii="宋体" w:hAnsi="宋体"/>
          <w:kern w:val="0"/>
          <w:sz w:val="28"/>
          <w:szCs w:val="28"/>
        </w:rPr>
      </w:pPr>
      <w:r>
        <w:rPr>
          <w:rFonts w:ascii="宋体" w:hAnsi="宋体" w:hint="eastAsia"/>
          <w:sz w:val="24"/>
        </w:rPr>
        <w:t>施工图范围内的土建工程、安装工程、室外市政工程等，具体详见图纸文件</w:t>
      </w:r>
      <w:r>
        <w:rPr>
          <w:rFonts w:ascii="宋体" w:hAnsi="宋体" w:hint="eastAsia"/>
          <w:spacing w:val="4"/>
          <w:sz w:val="24"/>
        </w:rPr>
        <w:t>。</w:t>
      </w:r>
    </w:p>
    <w:p w:rsidR="0057619F" w:rsidRDefault="009C055C">
      <w:pPr>
        <w:adjustRightInd w:val="0"/>
        <w:snapToGrid w:val="0"/>
        <w:spacing w:line="360" w:lineRule="auto"/>
        <w:ind w:firstLineChars="200" w:firstLine="482"/>
        <w:rPr>
          <w:rFonts w:ascii="黑体" w:eastAsia="黑体" w:hAnsi="宋体"/>
          <w:b/>
          <w:sz w:val="28"/>
        </w:rPr>
      </w:pPr>
      <w:r>
        <w:rPr>
          <w:rFonts w:hint="eastAsia"/>
          <w:b/>
          <w:position w:val="-4"/>
          <w:sz w:val="24"/>
        </w:rPr>
        <w:t>三、编制依据</w:t>
      </w:r>
    </w:p>
    <w:p w:rsidR="0057619F" w:rsidRDefault="009C055C">
      <w:pPr>
        <w:adjustRightInd w:val="0"/>
        <w:snapToGrid w:val="0"/>
        <w:spacing w:line="360" w:lineRule="auto"/>
        <w:ind w:firstLineChars="200" w:firstLine="480"/>
        <w:rPr>
          <w:rFonts w:ascii="宋体" w:hAnsi="宋体"/>
          <w:bCs/>
          <w:kern w:val="0"/>
          <w:sz w:val="28"/>
          <w:szCs w:val="28"/>
        </w:rPr>
      </w:pPr>
      <w:r>
        <w:rPr>
          <w:rFonts w:ascii="宋体" w:hAnsi="宋体" w:hint="eastAsia"/>
          <w:bCs/>
          <w:sz w:val="24"/>
        </w:rPr>
        <w:t>1、工程图纸</w:t>
      </w:r>
      <w:r>
        <w:rPr>
          <w:rFonts w:ascii="宋体" w:hAnsi="宋体" w:hint="eastAsia"/>
          <w:bCs/>
          <w:spacing w:val="4"/>
          <w:sz w:val="24"/>
        </w:rPr>
        <w:t>。</w:t>
      </w:r>
    </w:p>
    <w:p w:rsidR="0057619F" w:rsidRDefault="009C055C">
      <w:pPr>
        <w:adjustRightInd w:val="0"/>
        <w:snapToGrid w:val="0"/>
        <w:spacing w:line="360" w:lineRule="auto"/>
        <w:ind w:firstLineChars="200" w:firstLine="480"/>
        <w:rPr>
          <w:rFonts w:ascii="宋体" w:hAnsi="宋体"/>
          <w:bCs/>
          <w:spacing w:val="4"/>
          <w:sz w:val="24"/>
        </w:rPr>
      </w:pPr>
      <w:r>
        <w:rPr>
          <w:rFonts w:ascii="宋体" w:hAnsi="宋体" w:hint="eastAsia"/>
          <w:bCs/>
          <w:sz w:val="24"/>
        </w:rPr>
        <w:t>2、</w:t>
      </w:r>
      <w:r>
        <w:rPr>
          <w:rFonts w:ascii="宋体" w:hAnsi="宋体" w:hint="eastAsia"/>
          <w:bCs/>
          <w:spacing w:val="4"/>
          <w:sz w:val="24"/>
        </w:rPr>
        <w:t>《建设工程工程量清单计价规范》（GB50500-2013）、2017年《江西省房屋建筑与装饰工程消耗量定额及统一基价表》、《江西省通用安装工程消耗量定额及统一基价表》</w:t>
      </w:r>
      <w:r>
        <w:rPr>
          <w:rFonts w:ascii="楷体_GB2312" w:eastAsia="楷体_GB2312" w:hAnsi="宋体" w:hint="eastAsia"/>
          <w:bCs/>
          <w:szCs w:val="21"/>
        </w:rPr>
        <w:t>、</w:t>
      </w:r>
      <w:r>
        <w:rPr>
          <w:rFonts w:ascii="宋体" w:hAnsi="宋体" w:hint="eastAsia"/>
          <w:bCs/>
          <w:spacing w:val="4"/>
          <w:sz w:val="24"/>
        </w:rPr>
        <w:t>《江西省市政工程消耗量定额及统一基价表》、《江西省建筑与装饰、通用安装、市政工程费用定额》。</w:t>
      </w:r>
    </w:p>
    <w:p w:rsidR="0057619F" w:rsidRDefault="009C055C">
      <w:pPr>
        <w:adjustRightInd w:val="0"/>
        <w:snapToGrid w:val="0"/>
        <w:spacing w:line="360" w:lineRule="auto"/>
        <w:ind w:firstLineChars="200" w:firstLine="480"/>
        <w:rPr>
          <w:rFonts w:ascii="宋体" w:hAnsi="宋体"/>
          <w:bCs/>
          <w:sz w:val="24"/>
        </w:rPr>
      </w:pPr>
      <w:r>
        <w:rPr>
          <w:rFonts w:ascii="宋体" w:hAnsi="宋体" w:hint="eastAsia"/>
          <w:bCs/>
          <w:sz w:val="24"/>
        </w:rPr>
        <w:t>4、</w:t>
      </w:r>
      <w:r>
        <w:rPr>
          <w:rFonts w:ascii="宋体" w:hAnsi="宋体" w:hint="eastAsia"/>
          <w:bCs/>
          <w:spacing w:val="4"/>
          <w:sz w:val="24"/>
        </w:rPr>
        <w:t>询价</w:t>
      </w:r>
      <w:r>
        <w:rPr>
          <w:rFonts w:ascii="宋体" w:hAnsi="宋体"/>
          <w:bCs/>
          <w:spacing w:val="4"/>
          <w:sz w:val="24"/>
        </w:rPr>
        <w:t>文件、国（省）标准图集及相关工程施工验收规范等相关资料</w:t>
      </w:r>
      <w:r>
        <w:rPr>
          <w:rFonts w:ascii="宋体" w:hAnsi="宋体" w:hint="eastAsia"/>
          <w:bCs/>
          <w:spacing w:val="4"/>
          <w:sz w:val="24"/>
        </w:rPr>
        <w:t>。</w:t>
      </w:r>
    </w:p>
    <w:p w:rsidR="0057619F" w:rsidRDefault="009C055C">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w:t>
      </w:r>
      <w:r>
        <w:rPr>
          <w:rFonts w:asciiTheme="minorEastAsia" w:eastAsiaTheme="minorEastAsia" w:hAnsiTheme="minorEastAsia"/>
          <w:b/>
          <w:sz w:val="24"/>
        </w:rPr>
        <w:t>工程质量、材料、施工等的特殊要求</w:t>
      </w:r>
    </w:p>
    <w:p w:rsidR="0057619F" w:rsidRDefault="009C055C">
      <w:pPr>
        <w:adjustRightInd w:val="0"/>
        <w:snapToGrid w:val="0"/>
        <w:spacing w:line="360" w:lineRule="auto"/>
        <w:ind w:firstLineChars="200" w:firstLine="480"/>
        <w:rPr>
          <w:rFonts w:ascii="宋体" w:hAnsi="宋体"/>
          <w:spacing w:val="4"/>
          <w:sz w:val="24"/>
        </w:rPr>
      </w:pPr>
      <w:r>
        <w:rPr>
          <w:rFonts w:ascii="宋体" w:hAnsi="宋体" w:hint="eastAsia"/>
          <w:bCs/>
          <w:sz w:val="24"/>
        </w:rPr>
        <w:t>1、</w:t>
      </w:r>
      <w:r>
        <w:rPr>
          <w:rFonts w:ascii="宋体" w:hAnsi="宋体" w:hint="eastAsia"/>
          <w:spacing w:val="4"/>
          <w:sz w:val="24"/>
        </w:rPr>
        <w:t>工程质量等级达到合格标准要求。</w:t>
      </w:r>
    </w:p>
    <w:p w:rsidR="0057619F" w:rsidRDefault="009C055C">
      <w:pPr>
        <w:adjustRightInd w:val="0"/>
        <w:snapToGrid w:val="0"/>
        <w:spacing w:line="360" w:lineRule="auto"/>
        <w:ind w:firstLineChars="200" w:firstLine="496"/>
        <w:rPr>
          <w:rFonts w:ascii="宋体" w:hAnsi="宋体"/>
          <w:spacing w:val="4"/>
          <w:sz w:val="24"/>
        </w:rPr>
      </w:pPr>
      <w:r>
        <w:rPr>
          <w:rFonts w:ascii="宋体" w:hAnsi="宋体" w:hint="eastAsia"/>
          <w:spacing w:val="4"/>
          <w:sz w:val="24"/>
        </w:rPr>
        <w:t>2、材料：</w:t>
      </w:r>
    </w:p>
    <w:p w:rsidR="0057619F" w:rsidRDefault="009C055C">
      <w:pPr>
        <w:adjustRightInd w:val="0"/>
        <w:snapToGrid w:val="0"/>
        <w:spacing w:line="360" w:lineRule="auto"/>
        <w:ind w:firstLineChars="200" w:firstLine="496"/>
        <w:rPr>
          <w:rFonts w:ascii="宋体" w:hAnsi="宋体"/>
          <w:spacing w:val="4"/>
          <w:sz w:val="24"/>
        </w:rPr>
      </w:pPr>
      <w:r>
        <w:rPr>
          <w:rFonts w:ascii="宋体" w:hAnsi="宋体" w:hint="eastAsia"/>
          <w:spacing w:val="4"/>
          <w:sz w:val="24"/>
        </w:rPr>
        <w:t>⑴、清单中未做说明的材料按询价文件规定；</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⑵、混凝土采用自</w:t>
      </w:r>
      <w:proofErr w:type="gramStart"/>
      <w:r>
        <w:rPr>
          <w:rFonts w:ascii="宋体" w:hAnsi="宋体" w:hint="eastAsia"/>
          <w:sz w:val="24"/>
        </w:rPr>
        <w:t>拌或者</w:t>
      </w:r>
      <w:proofErr w:type="gramEnd"/>
      <w:r>
        <w:rPr>
          <w:rFonts w:ascii="宋体" w:hAnsi="宋体" w:hint="eastAsia"/>
          <w:sz w:val="24"/>
        </w:rPr>
        <w:t>商品混凝土，脚手架采用钢管脚手架，模板采用复合板模板；</w:t>
      </w:r>
    </w:p>
    <w:p w:rsidR="0057619F" w:rsidRDefault="009C055C">
      <w:pPr>
        <w:adjustRightInd w:val="0"/>
        <w:snapToGrid w:val="0"/>
        <w:spacing w:line="360" w:lineRule="auto"/>
        <w:ind w:firstLineChars="200" w:firstLine="496"/>
        <w:rPr>
          <w:rFonts w:ascii="宋体" w:hAnsi="宋体"/>
          <w:spacing w:val="4"/>
          <w:sz w:val="24"/>
        </w:rPr>
      </w:pPr>
      <w:r>
        <w:rPr>
          <w:rFonts w:ascii="宋体" w:hAnsi="宋体" w:hint="eastAsia"/>
          <w:spacing w:val="4"/>
          <w:sz w:val="24"/>
        </w:rPr>
        <w:t>⑶、本工程采用的材料要求如下：</w:t>
      </w:r>
      <w:r>
        <w:rPr>
          <w:rFonts w:ascii="宋体" w:hAnsi="宋体"/>
          <w:spacing w:val="4"/>
          <w:sz w:val="24"/>
        </w:rPr>
        <w:t>材料在釆购进场前，施工单位必须提供业主满意的样品，</w:t>
      </w:r>
      <w:r>
        <w:rPr>
          <w:rFonts w:ascii="宋体" w:hAnsi="宋体" w:hint="eastAsia"/>
          <w:spacing w:val="4"/>
          <w:sz w:val="24"/>
        </w:rPr>
        <w:t>经业主确认后方可进行施工，否则</w:t>
      </w:r>
      <w:r>
        <w:rPr>
          <w:rFonts w:ascii="宋体" w:hAnsi="宋体"/>
          <w:spacing w:val="4"/>
          <w:sz w:val="24"/>
        </w:rPr>
        <w:t>将视为违约，所造成的损失由施工单位承担</w:t>
      </w:r>
      <w:r>
        <w:rPr>
          <w:rFonts w:ascii="宋体" w:hAnsi="宋体" w:hint="eastAsia"/>
          <w:spacing w:val="4"/>
          <w:sz w:val="24"/>
        </w:rPr>
        <w:t>；</w:t>
      </w:r>
    </w:p>
    <w:p w:rsidR="0057619F" w:rsidRDefault="009C055C">
      <w:pPr>
        <w:adjustRightInd w:val="0"/>
        <w:snapToGrid w:val="0"/>
        <w:spacing w:line="360" w:lineRule="auto"/>
        <w:ind w:firstLineChars="200" w:firstLine="496"/>
        <w:rPr>
          <w:rFonts w:ascii="宋体" w:hAnsi="宋体"/>
          <w:spacing w:val="4"/>
          <w:sz w:val="24"/>
        </w:rPr>
      </w:pPr>
      <w:r>
        <w:rPr>
          <w:rFonts w:ascii="宋体" w:hAnsi="宋体" w:hint="eastAsia"/>
          <w:spacing w:val="4"/>
          <w:sz w:val="24"/>
        </w:rPr>
        <w:t>⑷、</w:t>
      </w:r>
      <w:r>
        <w:rPr>
          <w:rFonts w:ascii="宋体" w:hAnsi="宋体"/>
          <w:spacing w:val="4"/>
          <w:sz w:val="24"/>
        </w:rPr>
        <w:t>施工严格按设计要求及施工规范施工，确保工程质量、安全施工及按期竣工验收</w:t>
      </w:r>
      <w:r>
        <w:rPr>
          <w:rFonts w:ascii="宋体" w:hAnsi="宋体" w:hint="eastAsia"/>
          <w:spacing w:val="4"/>
          <w:sz w:val="24"/>
        </w:rPr>
        <w:t>；</w:t>
      </w:r>
    </w:p>
    <w:p w:rsidR="0057619F" w:rsidRDefault="009C055C">
      <w:pPr>
        <w:adjustRightInd w:val="0"/>
        <w:snapToGrid w:val="0"/>
        <w:spacing w:line="360" w:lineRule="auto"/>
        <w:ind w:firstLineChars="200" w:firstLine="496"/>
        <w:rPr>
          <w:rFonts w:ascii="宋体" w:hAnsi="宋体"/>
          <w:spacing w:val="4"/>
          <w:sz w:val="24"/>
        </w:rPr>
      </w:pPr>
      <w:r>
        <w:rPr>
          <w:rFonts w:ascii="宋体" w:hAnsi="宋体" w:hint="eastAsia"/>
          <w:spacing w:val="4"/>
          <w:sz w:val="24"/>
        </w:rPr>
        <w:t>⑸、</w:t>
      </w:r>
      <w:r>
        <w:rPr>
          <w:rFonts w:ascii="宋体" w:hAnsi="宋体"/>
          <w:spacing w:val="4"/>
          <w:sz w:val="24"/>
        </w:rPr>
        <w:t>本工程清单中所有已标明厚度的材料只允许正偏差，不允许负偏差</w:t>
      </w:r>
      <w:r>
        <w:rPr>
          <w:rFonts w:ascii="宋体" w:hAnsi="宋体" w:hint="eastAsia"/>
          <w:spacing w:val="4"/>
          <w:sz w:val="24"/>
        </w:rPr>
        <w:t>。</w:t>
      </w:r>
    </w:p>
    <w:p w:rsidR="0057619F" w:rsidRDefault="009C055C">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五、其他需要说明的问题</w:t>
      </w:r>
    </w:p>
    <w:p w:rsidR="0057619F" w:rsidRDefault="009C055C">
      <w:pPr>
        <w:adjustRightInd w:val="0"/>
        <w:snapToGrid w:val="0"/>
        <w:spacing w:line="360" w:lineRule="auto"/>
        <w:ind w:firstLineChars="200" w:firstLine="480"/>
        <w:rPr>
          <w:rFonts w:ascii="宋体" w:hAnsi="宋体"/>
          <w:sz w:val="24"/>
        </w:rPr>
      </w:pPr>
      <w:bookmarkStart w:id="29" w:name="bookmark37"/>
      <w:r>
        <w:rPr>
          <w:rFonts w:ascii="宋体" w:hAnsi="宋体"/>
          <w:sz w:val="24"/>
        </w:rPr>
        <w:t>1</w:t>
      </w:r>
      <w:bookmarkEnd w:id="29"/>
      <w:r>
        <w:rPr>
          <w:rFonts w:ascii="宋体" w:hAnsi="宋体"/>
          <w:sz w:val="24"/>
        </w:rPr>
        <w:t>、本工程安全防护文明施工措施费用（包含文明施工费、环境保护费、安全施工费和临时设施费）按现行定额有关规定计取，</w:t>
      </w:r>
      <w:r>
        <w:rPr>
          <w:rFonts w:ascii="宋体" w:hAnsi="宋体" w:hint="eastAsia"/>
          <w:sz w:val="24"/>
        </w:rPr>
        <w:t>该</w:t>
      </w:r>
      <w:r>
        <w:rPr>
          <w:rFonts w:ascii="宋体" w:hAnsi="宋体"/>
          <w:sz w:val="24"/>
        </w:rPr>
        <w:t>部分已包含在相关单价内</w:t>
      </w:r>
      <w:r>
        <w:rPr>
          <w:rFonts w:ascii="宋体" w:hAnsi="宋体" w:hint="eastAsia"/>
          <w:sz w:val="24"/>
        </w:rPr>
        <w:t>，</w:t>
      </w:r>
      <w:r>
        <w:rPr>
          <w:rFonts w:ascii="宋体" w:hAnsi="宋体"/>
          <w:sz w:val="24"/>
        </w:rPr>
        <w:t>询价人不再另行支付。</w:t>
      </w:r>
    </w:p>
    <w:p w:rsidR="0057619F" w:rsidRDefault="009C055C">
      <w:pPr>
        <w:adjustRightInd w:val="0"/>
        <w:snapToGrid w:val="0"/>
        <w:spacing w:line="360" w:lineRule="auto"/>
        <w:ind w:firstLineChars="200" w:firstLine="480"/>
        <w:rPr>
          <w:rFonts w:ascii="宋体" w:hAnsi="宋体"/>
          <w:sz w:val="24"/>
        </w:rPr>
      </w:pPr>
      <w:bookmarkStart w:id="30" w:name="bookmark38"/>
      <w:r>
        <w:rPr>
          <w:rFonts w:ascii="宋体" w:hAnsi="宋体"/>
          <w:sz w:val="24"/>
        </w:rPr>
        <w:t>2</w:t>
      </w:r>
      <w:bookmarkEnd w:id="30"/>
      <w:r>
        <w:rPr>
          <w:rFonts w:ascii="宋体" w:hAnsi="宋体"/>
          <w:sz w:val="24"/>
        </w:rPr>
        <w:t>、报价人应按《建设工程工程量清单计价规范》等相关规定中所涵盖的工程内容及本清单描述及设计要求的工程内容所需费用进行综合报价。</w:t>
      </w:r>
    </w:p>
    <w:p w:rsidR="0057619F" w:rsidRDefault="009C055C">
      <w:pPr>
        <w:adjustRightInd w:val="0"/>
        <w:snapToGrid w:val="0"/>
        <w:spacing w:line="360" w:lineRule="auto"/>
        <w:ind w:firstLineChars="200" w:firstLine="480"/>
        <w:rPr>
          <w:rFonts w:ascii="宋体" w:hAnsi="宋体"/>
          <w:sz w:val="24"/>
        </w:rPr>
      </w:pPr>
      <w:bookmarkStart w:id="31" w:name="bookmark39"/>
      <w:r>
        <w:rPr>
          <w:rFonts w:ascii="宋体" w:hAnsi="宋体"/>
          <w:sz w:val="24"/>
        </w:rPr>
        <w:t>3</w:t>
      </w:r>
      <w:bookmarkEnd w:id="31"/>
      <w:r>
        <w:rPr>
          <w:rFonts w:ascii="宋体" w:hAnsi="宋体"/>
          <w:sz w:val="24"/>
        </w:rPr>
        <w:t>、本工程对索引图集的工程量清单子项，报价人必须按完成工程子项及图集所包括内容所需费用进行综合报价。</w:t>
      </w:r>
    </w:p>
    <w:p w:rsidR="0057619F" w:rsidRDefault="009C055C">
      <w:pPr>
        <w:adjustRightInd w:val="0"/>
        <w:snapToGrid w:val="0"/>
        <w:spacing w:line="360" w:lineRule="auto"/>
        <w:ind w:firstLineChars="200" w:firstLine="480"/>
        <w:rPr>
          <w:rFonts w:ascii="宋体" w:hAnsi="宋体"/>
          <w:sz w:val="24"/>
        </w:rPr>
      </w:pPr>
      <w:bookmarkStart w:id="32" w:name="bookmark40"/>
      <w:r>
        <w:rPr>
          <w:rFonts w:ascii="宋体" w:hAnsi="宋体"/>
          <w:sz w:val="24"/>
        </w:rPr>
        <w:t>4</w:t>
      </w:r>
      <w:bookmarkEnd w:id="32"/>
      <w:r>
        <w:rPr>
          <w:rFonts w:ascii="宋体" w:hAnsi="宋体"/>
          <w:sz w:val="24"/>
        </w:rPr>
        <w:t>、根据财综[2008] 78号文:关于公布取消和停止征收100项行政事业性收费项目的通知，工程定额测定费不计。</w:t>
      </w:r>
    </w:p>
    <w:p w:rsidR="0057619F" w:rsidRDefault="009C055C">
      <w:pPr>
        <w:adjustRightInd w:val="0"/>
        <w:snapToGrid w:val="0"/>
        <w:spacing w:line="360" w:lineRule="auto"/>
        <w:ind w:firstLineChars="200" w:firstLine="480"/>
        <w:rPr>
          <w:rFonts w:ascii="宋体" w:hAnsi="宋体"/>
          <w:sz w:val="24"/>
        </w:rPr>
      </w:pPr>
      <w:bookmarkStart w:id="33" w:name="bookmark41"/>
      <w:r>
        <w:rPr>
          <w:rFonts w:ascii="宋体" w:hAnsi="宋体"/>
          <w:sz w:val="24"/>
        </w:rPr>
        <w:t>5</w:t>
      </w:r>
      <w:bookmarkEnd w:id="33"/>
      <w:r>
        <w:rPr>
          <w:rFonts w:ascii="宋体" w:hAnsi="宋体"/>
          <w:sz w:val="24"/>
        </w:rPr>
        <w:t>、根据赣州市人民政府办公厅抄告单“赣市府办抄字[2008]63号”，上级行业管理费不</w:t>
      </w:r>
      <w:r>
        <w:rPr>
          <w:rFonts w:ascii="宋体" w:hAnsi="宋体"/>
          <w:sz w:val="24"/>
        </w:rPr>
        <w:lastRenderedPageBreak/>
        <w:t>计。</w:t>
      </w:r>
    </w:p>
    <w:p w:rsidR="0057619F" w:rsidRDefault="009C055C">
      <w:pPr>
        <w:adjustRightInd w:val="0"/>
        <w:snapToGrid w:val="0"/>
        <w:spacing w:line="360" w:lineRule="auto"/>
        <w:ind w:firstLineChars="200" w:firstLine="480"/>
        <w:rPr>
          <w:rFonts w:ascii="宋体" w:hAnsi="宋体"/>
          <w:sz w:val="24"/>
        </w:rPr>
      </w:pPr>
      <w:bookmarkStart w:id="34" w:name="bookmark42"/>
      <w:r>
        <w:rPr>
          <w:rFonts w:ascii="宋体" w:hAnsi="宋体"/>
          <w:sz w:val="24"/>
        </w:rPr>
        <w:t>6</w:t>
      </w:r>
      <w:bookmarkEnd w:id="34"/>
      <w:r>
        <w:rPr>
          <w:rFonts w:ascii="宋体" w:hAnsi="宋体"/>
          <w:sz w:val="24"/>
        </w:rPr>
        <w:t>、询价人负责委托检测机构和支付相应的费用，中标人承担由于其自身原因造成的重新检查、检测、验收等引起的所有费用。本工程的工程量清单中措施项目清单里的“检验试验费”为施工单位自身在工程施工中所负责的检验试验费及由施工单位原因造成的重新检查、检测、验收等引起的所有费用。</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、凡本清单子目中涉及的所有材料，如板材、石材等报价人在报价时均应考虑到施工现场各工作面的二次搬运费并计入投标报价内，施工期间现场发生的二次搬运费一律不予签证计量。</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根据</w:t>
      </w:r>
      <w:proofErr w:type="gramStart"/>
      <w:r>
        <w:rPr>
          <w:rFonts w:ascii="宋体" w:hAnsi="宋体" w:hint="eastAsia"/>
          <w:sz w:val="24"/>
        </w:rPr>
        <w:t>赣建价</w:t>
      </w:r>
      <w:proofErr w:type="gramEnd"/>
      <w:r>
        <w:rPr>
          <w:rFonts w:ascii="宋体" w:hAnsi="宋体" w:hint="eastAsia"/>
          <w:sz w:val="24"/>
        </w:rPr>
        <w:t>[2018]5号文，</w:t>
      </w:r>
      <w:r>
        <w:rPr>
          <w:rFonts w:ascii="宋体" w:hAnsi="宋体"/>
          <w:sz w:val="24"/>
        </w:rPr>
        <w:t>关于重新调整江西省建设工程计价依据增值税税率的通知</w:t>
      </w:r>
      <w:r>
        <w:rPr>
          <w:rFonts w:ascii="宋体" w:hAnsi="宋体" w:hint="eastAsia"/>
          <w:sz w:val="24"/>
        </w:rPr>
        <w:t>，</w:t>
      </w:r>
      <w:r>
        <w:rPr>
          <w:rFonts w:ascii="宋体" w:hAnsi="宋体"/>
          <w:sz w:val="24"/>
        </w:rPr>
        <w:t>费用定额中增值税税率调整为9%。</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报价</w:t>
      </w:r>
      <w:r>
        <w:rPr>
          <w:rFonts w:ascii="宋体" w:hAnsi="宋体"/>
          <w:sz w:val="24"/>
        </w:rPr>
        <w:t>人必须自行现场踏勘，充分考虑临近建筑物的安全与保护、场内外运土石方及场内建筑垃圾清理、现场情况及地勘报告等各种资料自行考虑综合报价，结算时不再对其相关的措施项目进行签证和增加任何费用</w:t>
      </w:r>
      <w:r>
        <w:rPr>
          <w:rFonts w:ascii="宋体" w:hAnsi="宋体" w:hint="eastAsia"/>
          <w:sz w:val="24"/>
        </w:rPr>
        <w:t>。</w:t>
      </w:r>
    </w:p>
    <w:p w:rsidR="0057619F" w:rsidRDefault="009C055C">
      <w:pPr>
        <w:adjustRightInd w:val="0"/>
        <w:snapToGrid w:val="0"/>
        <w:spacing w:line="360" w:lineRule="auto"/>
        <w:ind w:firstLineChars="200" w:firstLine="480"/>
        <w:rPr>
          <w:rFonts w:ascii="宋体" w:hAnsi="宋体"/>
          <w:sz w:val="24"/>
        </w:rPr>
      </w:pPr>
      <w:bookmarkStart w:id="35" w:name="bookmark47"/>
      <w:r>
        <w:rPr>
          <w:rFonts w:ascii="宋体" w:hAnsi="宋体"/>
          <w:sz w:val="24"/>
        </w:rPr>
        <w:t>1</w:t>
      </w:r>
      <w:bookmarkEnd w:id="35"/>
      <w:r>
        <w:rPr>
          <w:rFonts w:ascii="宋体" w:hAnsi="宋体" w:hint="eastAsia"/>
          <w:sz w:val="24"/>
        </w:rPr>
        <w:t>0</w:t>
      </w:r>
      <w:r>
        <w:rPr>
          <w:rFonts w:ascii="宋体" w:hAnsi="宋体"/>
          <w:sz w:val="24"/>
        </w:rPr>
        <w:t>、排水、降水措施</w:t>
      </w:r>
      <w:r>
        <w:rPr>
          <w:rFonts w:ascii="宋体" w:hAnsi="宋体" w:hint="eastAsia"/>
          <w:sz w:val="24"/>
        </w:rPr>
        <w:t>及施工临时用水用电等由报价人根据施工现场周边的实际情况进行综合考虑计入报价，实施过程中不再单独计取。</w:t>
      </w:r>
    </w:p>
    <w:p w:rsidR="0057619F" w:rsidRDefault="009C055C">
      <w:pPr>
        <w:adjustRightInd w:val="0"/>
        <w:snapToGrid w:val="0"/>
        <w:spacing w:line="360" w:lineRule="auto"/>
        <w:ind w:firstLineChars="200" w:firstLine="480"/>
        <w:rPr>
          <w:rFonts w:ascii="宋体" w:hAnsi="宋体"/>
          <w:sz w:val="24"/>
        </w:rPr>
      </w:pPr>
      <w:bookmarkStart w:id="36" w:name="bookmark48"/>
      <w:bookmarkStart w:id="37" w:name="bookmark51"/>
      <w:bookmarkEnd w:id="36"/>
      <w:r>
        <w:rPr>
          <w:rFonts w:ascii="宋体" w:hAnsi="宋体"/>
          <w:sz w:val="24"/>
        </w:rPr>
        <w:t>1</w:t>
      </w:r>
      <w:bookmarkEnd w:id="37"/>
      <w:r>
        <w:rPr>
          <w:rFonts w:ascii="宋体" w:hAnsi="宋体" w:hint="eastAsia"/>
          <w:sz w:val="24"/>
        </w:rPr>
        <w:t>1</w:t>
      </w:r>
      <w:r>
        <w:rPr>
          <w:rFonts w:ascii="宋体" w:hAnsi="宋体"/>
          <w:sz w:val="24"/>
        </w:rPr>
        <w:t>、报价人应熟悉施工图设计，并认真研究工程施工组织设计和工程实施方案，全面进行投标报价，</w:t>
      </w:r>
      <w:proofErr w:type="gramStart"/>
      <w:r>
        <w:rPr>
          <w:rFonts w:ascii="宋体" w:hAnsi="宋体"/>
          <w:sz w:val="24"/>
        </w:rPr>
        <w:t>若施工</w:t>
      </w:r>
      <w:proofErr w:type="gramEnd"/>
      <w:r>
        <w:rPr>
          <w:rFonts w:ascii="宋体" w:hAnsi="宋体"/>
          <w:sz w:val="24"/>
        </w:rPr>
        <w:t>中需要出具详细专项方案（如：高支模、大型混凝土浇捣等）进行施工的，报价人应在投标报价中综合考虑专项方案的编制及施工所需一切费用，实施时询价人不再另行签证</w:t>
      </w:r>
      <w:r>
        <w:rPr>
          <w:rFonts w:ascii="宋体" w:hAnsi="宋体" w:hint="eastAsia"/>
          <w:sz w:val="24"/>
        </w:rPr>
        <w:t>。</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12、报价人报价时应结合施工图纸及图集的详细节点大样，充分考虑相关费用，设计施工图中所列的施工要求及工艺要求所产生的费用均应包括在报价承诺中。上述要求凡询价人提供的工程量清单中未列入的，由报价人在相应的分部分项工程量清单项目的综合单价中考虑，询价人不单独列项支付，施工单位中标后不得以清单编码及项目特征描述不全为由调整综合单价。</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13、本工程施工中施工单位应对沿线建筑物、构筑物及管线采取保护措施，相应费用已在本清单中综合考虑, 因施工单位保护不当导致损坏的，由施工单位自行承担对应损失及承担相应修复费用，今后结算不进行调整。</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14、施工场地内的施工便道由施工单位自行进行修筑，施工单位应保证工程范围内单位、居民的正常出入,交通组织警示，并负责施工期内的养护工作。该项费用已在本清单中综合考虑，今后结算不进行调整。</w:t>
      </w:r>
    </w:p>
    <w:p w:rsidR="0057619F" w:rsidRDefault="009C055C">
      <w:pPr>
        <w:adjustRightInd w:val="0"/>
        <w:snapToGrid w:val="0"/>
        <w:spacing w:line="360" w:lineRule="auto"/>
        <w:ind w:firstLineChars="200" w:firstLine="480"/>
        <w:rPr>
          <w:rFonts w:ascii="宋体" w:hAnsi="宋体"/>
          <w:sz w:val="24"/>
        </w:rPr>
      </w:pPr>
      <w:bookmarkStart w:id="38" w:name="bookmark52"/>
      <w:r>
        <w:rPr>
          <w:rFonts w:ascii="宋体" w:hAnsi="宋体"/>
          <w:sz w:val="24"/>
        </w:rPr>
        <w:t>1</w:t>
      </w:r>
      <w:bookmarkEnd w:id="38"/>
      <w:r>
        <w:rPr>
          <w:rFonts w:ascii="宋体" w:hAnsi="宋体" w:hint="eastAsia"/>
          <w:sz w:val="24"/>
        </w:rPr>
        <w:t>5</w:t>
      </w:r>
      <w:r>
        <w:rPr>
          <w:rFonts w:ascii="宋体" w:hAnsi="宋体"/>
          <w:sz w:val="24"/>
        </w:rPr>
        <w:t>、本清单工程量按设计施工图所包含的全部工作内容编制。</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lastRenderedPageBreak/>
        <w:t>16</w:t>
      </w:r>
      <w:r>
        <w:rPr>
          <w:rFonts w:ascii="宋体" w:hAnsi="宋体"/>
          <w:sz w:val="24"/>
        </w:rPr>
        <w:t>、清单中列明所釆用标准图集号的项目均包括标准图集所包含的全部工作内容（特别说明不包含的项目除外）。</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17</w:t>
      </w:r>
      <w:r>
        <w:rPr>
          <w:rFonts w:ascii="宋体" w:hAnsi="宋体"/>
          <w:sz w:val="24"/>
        </w:rPr>
        <w:t>、本清单已充分考虑了各种大型机械（含垂直运输机械）的进出场及</w:t>
      </w:r>
      <w:proofErr w:type="gramStart"/>
      <w:r>
        <w:rPr>
          <w:rFonts w:ascii="宋体" w:hAnsi="宋体"/>
          <w:sz w:val="24"/>
        </w:rPr>
        <w:t>安拆以及</w:t>
      </w:r>
      <w:proofErr w:type="gramEnd"/>
      <w:r>
        <w:rPr>
          <w:rFonts w:ascii="宋体" w:hAnsi="宋体"/>
          <w:sz w:val="24"/>
        </w:rPr>
        <w:t>基座的制安、拆除，投标单位应综合考虑报价，现场施工中将不再对此项目予以签证。</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18</w:t>
      </w:r>
      <w:r>
        <w:rPr>
          <w:rFonts w:ascii="宋体" w:hAnsi="宋体"/>
          <w:sz w:val="24"/>
        </w:rPr>
        <w:t>、</w:t>
      </w:r>
      <w:r>
        <w:rPr>
          <w:rFonts w:ascii="宋体" w:hAnsi="宋体" w:hint="eastAsia"/>
          <w:sz w:val="24"/>
        </w:rPr>
        <w:t>苗木形状</w:t>
      </w:r>
      <w:r>
        <w:rPr>
          <w:rFonts w:ascii="宋体" w:hAnsi="宋体"/>
          <w:sz w:val="24"/>
        </w:rPr>
        <w:t>在施工时无论如何</w:t>
      </w:r>
      <w:r>
        <w:rPr>
          <w:rFonts w:ascii="宋体" w:hAnsi="宋体" w:hint="eastAsia"/>
          <w:sz w:val="24"/>
        </w:rPr>
        <w:t>要求</w:t>
      </w:r>
      <w:r>
        <w:rPr>
          <w:rFonts w:ascii="宋体" w:hAnsi="宋体"/>
          <w:sz w:val="24"/>
        </w:rPr>
        <w:t xml:space="preserve">，其综合单价均不作调整，请施工单位考虑其风险综合报价 </w:t>
      </w:r>
      <w:r>
        <w:rPr>
          <w:rFonts w:ascii="宋体" w:hAnsi="宋体" w:hint="eastAsia"/>
          <w:sz w:val="24"/>
        </w:rPr>
        <w:t>。</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19、分部分项工程中以“项”为单位计的措施项目均由投标单位自行踏勘现场并合理进行施工组织设计综合考虑后进行报价承诺，此费用为一次性包干，今后不做调整（除重大设计变更外）。</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20</w:t>
      </w:r>
      <w:r>
        <w:rPr>
          <w:rFonts w:ascii="宋体" w:hAnsi="宋体"/>
          <w:sz w:val="24"/>
        </w:rPr>
        <w:t>、报价人对土石方整个施工过程应进行总体平衡考虑，暂有余土时应考虑室内外工程填土需要，不得盲目外运，否则不利于结算相应工程量认定。报价人必须自行考虑场内、外运土石方、开挖降水费及场内建筑垃圾清理。</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21、种植土自行考虑土源和运距。</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22、报价人需考虑因各类疫情产生的防控费用并计入综合单价中，实施过程中不再单独计取。</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23</w:t>
      </w:r>
      <w:r>
        <w:rPr>
          <w:rFonts w:ascii="宋体" w:hAnsi="宋体"/>
          <w:sz w:val="24"/>
        </w:rPr>
        <w:t>、清单中所有挖、填土方项目清单量均为定额量。</w:t>
      </w:r>
    </w:p>
    <w:p w:rsidR="0057619F" w:rsidRDefault="009C055C">
      <w:pPr>
        <w:adjustRightInd w:val="0"/>
        <w:snapToGrid w:val="0"/>
        <w:spacing w:line="360" w:lineRule="auto"/>
        <w:ind w:firstLineChars="200" w:firstLine="480"/>
        <w:rPr>
          <w:rFonts w:ascii="宋体" w:hAnsi="宋体"/>
          <w:sz w:val="24"/>
        </w:rPr>
      </w:pPr>
      <w:bookmarkStart w:id="39" w:name="bookmark59"/>
      <w:r>
        <w:rPr>
          <w:rFonts w:ascii="宋体" w:hAnsi="宋体"/>
          <w:sz w:val="24"/>
        </w:rPr>
        <w:t>2</w:t>
      </w:r>
      <w:bookmarkEnd w:id="39"/>
      <w:r>
        <w:rPr>
          <w:rFonts w:ascii="宋体" w:hAnsi="宋体" w:hint="eastAsia"/>
          <w:sz w:val="24"/>
        </w:rPr>
        <w:t>4</w:t>
      </w:r>
      <w:r>
        <w:rPr>
          <w:rFonts w:ascii="宋体" w:hAnsi="宋体"/>
          <w:sz w:val="24"/>
        </w:rPr>
        <w:t>、本清单以施工图为依据，如有矛盾或不明确的，以工程量清单为准。</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25</w:t>
      </w:r>
      <w:r>
        <w:rPr>
          <w:rFonts w:ascii="宋体" w:hAnsi="宋体"/>
          <w:sz w:val="24"/>
        </w:rPr>
        <w:t>、本清单中未注明的单位均按照毫米计算。</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26</w:t>
      </w:r>
      <w:r>
        <w:rPr>
          <w:rFonts w:ascii="宋体" w:hAnsi="宋体"/>
          <w:sz w:val="24"/>
        </w:rPr>
        <w:t>、未尽事宜</w:t>
      </w:r>
      <w:proofErr w:type="gramStart"/>
      <w:r>
        <w:rPr>
          <w:rFonts w:ascii="宋体" w:hAnsi="宋体"/>
          <w:sz w:val="24"/>
        </w:rPr>
        <w:t>详</w:t>
      </w:r>
      <w:proofErr w:type="gramEnd"/>
      <w:r>
        <w:rPr>
          <w:rFonts w:ascii="宋体" w:hAnsi="宋体"/>
          <w:sz w:val="24"/>
        </w:rPr>
        <w:t>工程量清单及图纸设计。</w:t>
      </w:r>
    </w:p>
    <w:p w:rsidR="0057619F" w:rsidRDefault="009C055C">
      <w:pPr>
        <w:adjustRightInd w:val="0"/>
        <w:snapToGrid w:val="0"/>
        <w:spacing w:line="360" w:lineRule="auto"/>
        <w:ind w:firstLineChars="200" w:firstLine="480"/>
        <w:rPr>
          <w:rFonts w:ascii="宋体" w:hAnsi="宋体"/>
          <w:sz w:val="24"/>
        </w:rPr>
      </w:pPr>
      <w:r>
        <w:rPr>
          <w:rFonts w:ascii="宋体" w:hAnsi="宋体" w:hint="eastAsia"/>
          <w:sz w:val="24"/>
        </w:rPr>
        <w:t>37</w:t>
      </w:r>
      <w:r>
        <w:rPr>
          <w:rFonts w:ascii="宋体" w:hAnsi="宋体"/>
          <w:sz w:val="24"/>
        </w:rPr>
        <w:t>、</w:t>
      </w:r>
      <w:r>
        <w:rPr>
          <w:rFonts w:ascii="宋体" w:hAnsi="宋体" w:hint="eastAsia"/>
          <w:sz w:val="24"/>
        </w:rPr>
        <w:t>其他说明：</w:t>
      </w:r>
    </w:p>
    <w:p w:rsidR="0057619F" w:rsidRDefault="0057619F">
      <w:pPr>
        <w:pStyle w:val="3"/>
        <w:rPr>
          <w:rFonts w:ascii="宋体" w:hAnsi="宋体"/>
          <w:sz w:val="24"/>
        </w:rPr>
      </w:pPr>
    </w:p>
    <w:p w:rsidR="0057619F" w:rsidRDefault="0057619F">
      <w:pPr>
        <w:rPr>
          <w:rFonts w:ascii="宋体" w:hAnsi="宋体"/>
          <w:sz w:val="24"/>
        </w:rPr>
      </w:pPr>
    </w:p>
    <w:p w:rsidR="0057619F" w:rsidRDefault="0057619F">
      <w:pPr>
        <w:pStyle w:val="3"/>
        <w:rPr>
          <w:rFonts w:ascii="宋体" w:hAnsi="宋体"/>
          <w:sz w:val="24"/>
        </w:rPr>
      </w:pPr>
    </w:p>
    <w:p w:rsidR="0057619F" w:rsidRDefault="0057619F">
      <w:pPr>
        <w:pStyle w:val="3"/>
        <w:rPr>
          <w:rFonts w:ascii="宋体" w:hAnsi="宋体"/>
          <w:sz w:val="24"/>
        </w:rPr>
      </w:pPr>
    </w:p>
    <w:p w:rsidR="0057619F" w:rsidRDefault="0057619F">
      <w:pPr>
        <w:rPr>
          <w:rFonts w:ascii="宋体" w:hAnsi="宋体"/>
          <w:sz w:val="24"/>
        </w:rPr>
      </w:pPr>
    </w:p>
    <w:tbl>
      <w:tblPr>
        <w:tblW w:w="9901" w:type="dxa"/>
        <w:jc w:val="center"/>
        <w:tblLayout w:type="fixed"/>
        <w:tblLook w:val="04A0"/>
      </w:tblPr>
      <w:tblGrid>
        <w:gridCol w:w="492"/>
        <w:gridCol w:w="1399"/>
        <w:gridCol w:w="1620"/>
        <w:gridCol w:w="1878"/>
        <w:gridCol w:w="561"/>
        <w:gridCol w:w="945"/>
        <w:gridCol w:w="350"/>
        <w:gridCol w:w="627"/>
        <w:gridCol w:w="1059"/>
        <w:gridCol w:w="970"/>
      </w:tblGrid>
      <w:tr w:rsidR="0057619F">
        <w:trPr>
          <w:trHeight w:val="1133"/>
          <w:jc w:val="center"/>
        </w:trPr>
        <w:tc>
          <w:tcPr>
            <w:tcW w:w="9901" w:type="dxa"/>
            <w:gridSpan w:val="10"/>
            <w:tcBorders>
              <w:top w:val="nil"/>
              <w:left w:val="nil"/>
              <w:bottom w:val="nil"/>
              <w:right w:val="nil"/>
            </w:tcBorders>
            <w:shd w:val="clear" w:color="auto" w:fill="auto"/>
            <w:noWrap/>
            <w:vAlign w:val="center"/>
          </w:tcPr>
          <w:p w:rsidR="0057619F" w:rsidRDefault="009C055C">
            <w:pPr>
              <w:widowControl/>
              <w:jc w:val="center"/>
              <w:rPr>
                <w:rFonts w:ascii="黑体" w:eastAsia="黑体" w:hAnsi="Arial" w:cs="Arial"/>
                <w:color w:val="000000"/>
                <w:kern w:val="0"/>
                <w:sz w:val="40"/>
                <w:szCs w:val="40"/>
              </w:rPr>
            </w:pPr>
            <w:r>
              <w:rPr>
                <w:rFonts w:ascii="黑体" w:eastAsia="黑体" w:hAnsi="Arial" w:cs="Arial" w:hint="eastAsia"/>
                <w:color w:val="000000"/>
                <w:kern w:val="0"/>
                <w:sz w:val="40"/>
                <w:szCs w:val="40"/>
              </w:rPr>
              <w:lastRenderedPageBreak/>
              <w:t>工程量清单</w:t>
            </w:r>
          </w:p>
        </w:tc>
      </w:tr>
      <w:tr w:rsidR="0057619F">
        <w:trPr>
          <w:trHeight w:val="405"/>
          <w:jc w:val="center"/>
        </w:trPr>
        <w:tc>
          <w:tcPr>
            <w:tcW w:w="7872" w:type="dxa"/>
            <w:gridSpan w:val="8"/>
            <w:tcBorders>
              <w:top w:val="nil"/>
              <w:left w:val="nil"/>
              <w:bottom w:val="single" w:sz="4" w:space="0" w:color="000000"/>
              <w:right w:val="nil"/>
            </w:tcBorders>
            <w:shd w:val="clear" w:color="auto" w:fill="auto"/>
            <w:vAlign w:val="center"/>
          </w:tcPr>
          <w:p w:rsidR="0057619F" w:rsidRDefault="009C055C">
            <w:pPr>
              <w:widowControl/>
              <w:jc w:val="left"/>
              <w:rPr>
                <w:rFonts w:ascii="宋体" w:hAnsi="宋体" w:cs="Arial"/>
                <w:color w:val="000000"/>
                <w:kern w:val="0"/>
                <w:sz w:val="22"/>
                <w:szCs w:val="22"/>
              </w:rPr>
            </w:pPr>
            <w:r>
              <w:rPr>
                <w:rFonts w:ascii="宋体" w:hAnsi="宋体" w:cs="Arial" w:hint="eastAsia"/>
                <w:color w:val="000000"/>
                <w:kern w:val="0"/>
                <w:sz w:val="22"/>
                <w:szCs w:val="22"/>
              </w:rPr>
              <w:t>工程名称：赣州高速管理中心健身园区绿化景观工程  标段：</w:t>
            </w:r>
          </w:p>
        </w:tc>
        <w:tc>
          <w:tcPr>
            <w:tcW w:w="2029" w:type="dxa"/>
            <w:gridSpan w:val="2"/>
            <w:tcBorders>
              <w:top w:val="nil"/>
              <w:left w:val="nil"/>
              <w:bottom w:val="single" w:sz="4" w:space="0" w:color="000000"/>
              <w:right w:val="nil"/>
            </w:tcBorders>
            <w:shd w:val="clear" w:color="auto" w:fill="auto"/>
            <w:noWrap/>
            <w:vAlign w:val="center"/>
          </w:tcPr>
          <w:p w:rsidR="0057619F" w:rsidRDefault="009C055C">
            <w:pPr>
              <w:widowControl/>
              <w:jc w:val="right"/>
              <w:rPr>
                <w:rFonts w:ascii="宋体" w:hAnsi="宋体" w:cs="Arial"/>
                <w:color w:val="000000"/>
                <w:kern w:val="0"/>
                <w:sz w:val="22"/>
                <w:szCs w:val="22"/>
              </w:rPr>
            </w:pPr>
            <w:r>
              <w:rPr>
                <w:rFonts w:ascii="宋体" w:hAnsi="宋体" w:cs="Arial" w:hint="eastAsia"/>
                <w:color w:val="000000"/>
                <w:kern w:val="0"/>
                <w:sz w:val="22"/>
                <w:szCs w:val="22"/>
              </w:rPr>
              <w:t>第1页  共3页</w:t>
            </w:r>
          </w:p>
        </w:tc>
      </w:tr>
      <w:tr w:rsidR="0057619F">
        <w:trPr>
          <w:trHeight w:val="405"/>
          <w:jc w:val="center"/>
        </w:trPr>
        <w:tc>
          <w:tcPr>
            <w:tcW w:w="492" w:type="dxa"/>
            <w:vMerge w:val="restart"/>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序号</w:t>
            </w:r>
          </w:p>
        </w:tc>
        <w:tc>
          <w:tcPr>
            <w:tcW w:w="1399"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项目编码</w:t>
            </w:r>
          </w:p>
        </w:tc>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项目名称</w:t>
            </w:r>
          </w:p>
        </w:tc>
        <w:tc>
          <w:tcPr>
            <w:tcW w:w="1878"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项目特征描述</w:t>
            </w:r>
          </w:p>
        </w:tc>
        <w:tc>
          <w:tcPr>
            <w:tcW w:w="561" w:type="dxa"/>
            <w:vMerge w:val="restart"/>
            <w:tcBorders>
              <w:top w:val="nil"/>
              <w:left w:val="single" w:sz="4" w:space="0" w:color="000000"/>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计量</w:t>
            </w:r>
            <w:r>
              <w:rPr>
                <w:rFonts w:ascii="宋体" w:hAnsi="宋体" w:cs="Arial" w:hint="eastAsia"/>
                <w:color w:val="000000" w:themeColor="text1"/>
                <w:kern w:val="0"/>
                <w:sz w:val="18"/>
                <w:szCs w:val="18"/>
              </w:rPr>
              <w:br/>
              <w:t>单位</w:t>
            </w:r>
          </w:p>
        </w:tc>
        <w:tc>
          <w:tcPr>
            <w:tcW w:w="945"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工程量</w:t>
            </w:r>
          </w:p>
        </w:tc>
        <w:tc>
          <w:tcPr>
            <w:tcW w:w="3006" w:type="dxa"/>
            <w:gridSpan w:val="4"/>
            <w:tcBorders>
              <w:top w:val="single" w:sz="4" w:space="0" w:color="000000"/>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金额(元)</w:t>
            </w:r>
          </w:p>
        </w:tc>
      </w:tr>
      <w:tr w:rsidR="0057619F">
        <w:trPr>
          <w:trHeight w:val="323"/>
          <w:jc w:val="center"/>
        </w:trPr>
        <w:tc>
          <w:tcPr>
            <w:tcW w:w="492" w:type="dxa"/>
            <w:vMerge/>
            <w:tcBorders>
              <w:top w:val="nil"/>
              <w:left w:val="single" w:sz="4" w:space="0" w:color="auto"/>
              <w:bottom w:val="single" w:sz="4" w:space="0" w:color="000000"/>
              <w:right w:val="single" w:sz="4" w:space="0" w:color="000000"/>
            </w:tcBorders>
            <w:vAlign w:val="center"/>
          </w:tcPr>
          <w:p w:rsidR="0057619F" w:rsidRDefault="0057619F">
            <w:pPr>
              <w:widowControl/>
              <w:jc w:val="left"/>
              <w:rPr>
                <w:rFonts w:ascii="宋体" w:hAnsi="宋体" w:cs="Arial"/>
                <w:color w:val="000000"/>
                <w:kern w:val="0"/>
                <w:sz w:val="18"/>
                <w:szCs w:val="18"/>
              </w:rPr>
            </w:pPr>
          </w:p>
        </w:tc>
        <w:tc>
          <w:tcPr>
            <w:tcW w:w="1399"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1620"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1878"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561"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945"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977" w:type="dxa"/>
            <w:gridSpan w:val="2"/>
            <w:tcBorders>
              <w:top w:val="nil"/>
              <w:left w:val="nil"/>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综合</w:t>
            </w:r>
            <w:r>
              <w:rPr>
                <w:rFonts w:ascii="宋体" w:hAnsi="宋体" w:cs="Arial" w:hint="eastAsia"/>
                <w:color w:val="000000" w:themeColor="text1"/>
                <w:kern w:val="0"/>
                <w:sz w:val="18"/>
                <w:szCs w:val="18"/>
              </w:rPr>
              <w:br/>
              <w:t>单价</w:t>
            </w: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合价</w:t>
            </w:r>
          </w:p>
        </w:tc>
        <w:tc>
          <w:tcPr>
            <w:tcW w:w="970" w:type="dxa"/>
            <w:tcBorders>
              <w:top w:val="nil"/>
              <w:left w:val="nil"/>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其中</w:t>
            </w:r>
            <w:r>
              <w:rPr>
                <w:rFonts w:ascii="宋体" w:hAnsi="宋体" w:cs="Arial" w:hint="eastAsia"/>
                <w:color w:val="000000" w:themeColor="text1"/>
                <w:kern w:val="0"/>
                <w:sz w:val="18"/>
                <w:szCs w:val="18"/>
              </w:rPr>
              <w:br/>
              <w:t>暂估价</w:t>
            </w:r>
          </w:p>
        </w:tc>
      </w:tr>
      <w:tr w:rsidR="0057619F">
        <w:trPr>
          <w:trHeight w:val="390"/>
          <w:jc w:val="center"/>
        </w:trPr>
        <w:tc>
          <w:tcPr>
            <w:tcW w:w="9901" w:type="dxa"/>
            <w:gridSpan w:val="10"/>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绿化部分</w:t>
            </w:r>
          </w:p>
        </w:tc>
      </w:tr>
      <w:tr w:rsidR="0057619F">
        <w:trPr>
          <w:trHeight w:val="514"/>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050101010001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整理绿化用地</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整理绿化用地 人工整理,杂质在30%以下</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m2</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3490.000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660"/>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050101009001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proofErr w:type="gramStart"/>
            <w:r>
              <w:rPr>
                <w:rFonts w:ascii="宋体" w:hAnsi="宋体" w:cs="Arial" w:hint="eastAsia"/>
                <w:color w:val="000000" w:themeColor="text1"/>
                <w:kern w:val="0"/>
                <w:sz w:val="18"/>
                <w:szCs w:val="18"/>
              </w:rPr>
              <w:t>种植土回</w:t>
            </w:r>
            <w:proofErr w:type="gramEnd"/>
            <w:r>
              <w:rPr>
                <w:rFonts w:ascii="宋体" w:hAnsi="宋体" w:cs="Arial" w:hint="eastAsia"/>
                <w:color w:val="000000" w:themeColor="text1"/>
                <w:kern w:val="0"/>
                <w:sz w:val="18"/>
                <w:szCs w:val="18"/>
              </w:rPr>
              <w:t>(换)填</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种植土回填，</w:t>
            </w:r>
            <w:proofErr w:type="gramStart"/>
            <w:r>
              <w:rPr>
                <w:rFonts w:ascii="宋体" w:hAnsi="宋体" w:cs="Arial" w:hint="eastAsia"/>
                <w:color w:val="000000" w:themeColor="text1"/>
                <w:kern w:val="0"/>
                <w:sz w:val="18"/>
                <w:szCs w:val="18"/>
              </w:rPr>
              <w:t>含场内外</w:t>
            </w:r>
            <w:proofErr w:type="gramEnd"/>
            <w:r>
              <w:rPr>
                <w:rFonts w:ascii="宋体" w:hAnsi="宋体" w:cs="Arial" w:hint="eastAsia"/>
                <w:color w:val="000000" w:themeColor="text1"/>
                <w:kern w:val="0"/>
                <w:sz w:val="18"/>
                <w:szCs w:val="18"/>
              </w:rPr>
              <w:t>运输，运距自行考虑</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m3</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1047.000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1648"/>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050102001021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栽植乔木-四季桂</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四季桂，胸径：10-12cm；冠幅： 2.5-3m；株高：自然高度树形优美，全冠栽植，含树穴定点、放线，施肥，养护1年，支架，草绳缠树</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株</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60.000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1842"/>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050102001033</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栽植乔木-广玉兰</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广玉兰，胸径：8-10cm；冠幅： 2.0-2.5m；株高：自然高度，树形优美，全冠栽植，含树穴定点、放线，施肥，养护1年，支架，草绳缠树</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株</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80.000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1387"/>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050102001013</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栽植灌木-红叶李</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红叶李，胸径：6-8cm；冠幅： 1.5-2.0m；株高：自然高度树形优美，全冠栽植。含树穴定点、放线，施肥，养护1年。</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株</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90.000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1535"/>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050102001014</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栽植灌木-栀子花</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栀子花，冠幅：0.8-1m；株高： 0.6-0.8m，树形优美，全冠栽植，含树穴定点、放线，施肥，养护1年。</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株</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127.000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390"/>
          <w:jc w:val="center"/>
        </w:trPr>
        <w:tc>
          <w:tcPr>
            <w:tcW w:w="492"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99"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1620"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1878"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561"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945"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977" w:type="dxa"/>
            <w:gridSpan w:val="2"/>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1059"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970" w:type="dxa"/>
            <w:tcBorders>
              <w:top w:val="nil"/>
              <w:left w:val="nil"/>
              <w:bottom w:val="nil"/>
              <w:right w:val="nil"/>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表-08</w:t>
            </w:r>
          </w:p>
        </w:tc>
      </w:tr>
      <w:tr w:rsidR="0057619F">
        <w:trPr>
          <w:trHeight w:val="735"/>
          <w:jc w:val="center"/>
        </w:trPr>
        <w:tc>
          <w:tcPr>
            <w:tcW w:w="9901" w:type="dxa"/>
            <w:gridSpan w:val="10"/>
            <w:tcBorders>
              <w:top w:val="nil"/>
              <w:left w:val="nil"/>
              <w:bottom w:val="nil"/>
              <w:right w:val="nil"/>
            </w:tcBorders>
            <w:shd w:val="clear" w:color="auto" w:fill="auto"/>
            <w:noWrap/>
            <w:vAlign w:val="center"/>
          </w:tcPr>
          <w:p w:rsidR="0057619F" w:rsidRDefault="009C055C">
            <w:pPr>
              <w:adjustRightInd w:val="0"/>
              <w:snapToGrid w:val="0"/>
              <w:spacing w:line="288" w:lineRule="auto"/>
              <w:ind w:right="480" w:firstLineChars="1500" w:firstLine="3600"/>
              <w:rPr>
                <w:rFonts w:ascii="宋体" w:hAnsi="宋体"/>
                <w:color w:val="000000" w:themeColor="text1"/>
                <w:sz w:val="24"/>
              </w:rPr>
            </w:pPr>
            <w:r>
              <w:rPr>
                <w:rFonts w:ascii="宋体" w:hAnsi="宋体" w:hint="eastAsia"/>
                <w:color w:val="000000" w:themeColor="text1"/>
                <w:sz w:val="24"/>
              </w:rPr>
              <w:t>报价</w:t>
            </w:r>
            <w:r>
              <w:rPr>
                <w:rFonts w:ascii="宋体" w:hAnsi="宋体"/>
                <w:color w:val="000000" w:themeColor="text1"/>
                <w:sz w:val="24"/>
              </w:rPr>
              <w:t>人：</w:t>
            </w:r>
            <w:r>
              <w:rPr>
                <w:rFonts w:ascii="宋体" w:hAnsi="宋体"/>
                <w:color w:val="000000" w:themeColor="text1"/>
                <w:sz w:val="24"/>
                <w:u w:val="single"/>
              </w:rPr>
              <w:t xml:space="preserve">                         </w:t>
            </w:r>
            <w:r>
              <w:rPr>
                <w:rFonts w:ascii="宋体" w:hAnsi="宋体"/>
                <w:color w:val="000000" w:themeColor="text1"/>
                <w:sz w:val="24"/>
              </w:rPr>
              <w:t>(盖</w:t>
            </w:r>
            <w:r>
              <w:rPr>
                <w:rFonts w:ascii="宋体" w:hAnsi="宋体"/>
                <w:color w:val="000000" w:themeColor="text1"/>
                <w:spacing w:val="-1"/>
                <w:sz w:val="24"/>
              </w:rPr>
              <w:t>单</w:t>
            </w:r>
            <w:r>
              <w:rPr>
                <w:rFonts w:ascii="宋体" w:hAnsi="宋体"/>
                <w:color w:val="000000" w:themeColor="text1"/>
                <w:sz w:val="24"/>
              </w:rPr>
              <w:t xml:space="preserve">位章) </w:t>
            </w:r>
          </w:p>
          <w:p w:rsidR="0057619F" w:rsidRDefault="009C055C">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rPr>
            </w:pPr>
            <w:r>
              <w:rPr>
                <w:rFonts w:ascii="宋体" w:hAnsi="宋体"/>
                <w:color w:val="000000" w:themeColor="text1"/>
                <w:sz w:val="24"/>
              </w:rPr>
              <w:t>法定代表人或其委托代理人：</w:t>
            </w: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color w:val="000000" w:themeColor="text1"/>
                <w:sz w:val="24"/>
                <w:u w:val="single"/>
              </w:rPr>
              <w:tab/>
            </w:r>
            <w:r>
              <w:rPr>
                <w:rFonts w:ascii="宋体" w:hAnsi="宋体"/>
                <w:color w:val="000000" w:themeColor="text1"/>
                <w:sz w:val="24"/>
              </w:rPr>
              <w:t>(</w:t>
            </w:r>
            <w:r>
              <w:rPr>
                <w:rFonts w:ascii="宋体" w:hAnsi="宋体"/>
                <w:color w:val="000000" w:themeColor="text1"/>
                <w:spacing w:val="-1"/>
                <w:sz w:val="24"/>
              </w:rPr>
              <w:t>签</w:t>
            </w:r>
            <w:r>
              <w:rPr>
                <w:rFonts w:ascii="宋体" w:hAnsi="宋体"/>
                <w:color w:val="000000" w:themeColor="text1"/>
                <w:sz w:val="24"/>
              </w:rPr>
              <w:t xml:space="preserve">字) </w:t>
            </w:r>
          </w:p>
          <w:p w:rsidR="0057619F" w:rsidRDefault="009C055C">
            <w:pPr>
              <w:ind w:firstLineChars="1500" w:firstLine="3600"/>
              <w:rPr>
                <w:rFonts w:ascii="宋体" w:hAnsi="宋体"/>
                <w:color w:val="000000" w:themeColor="text1"/>
                <w:sz w:val="24"/>
              </w:rPr>
            </w:pPr>
            <w:r>
              <w:rPr>
                <w:rFonts w:ascii="宋体" w:hAnsi="宋体" w:hint="eastAsia"/>
                <w:color w:val="000000" w:themeColor="text1"/>
                <w:sz w:val="24"/>
              </w:rPr>
              <w:t>报价时间：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7619F" w:rsidRDefault="009C055C">
            <w:pPr>
              <w:rPr>
                <w:rFonts w:ascii="宋体" w:hAnsi="宋体"/>
                <w:color w:val="000000" w:themeColor="text1"/>
                <w:szCs w:val="21"/>
              </w:rPr>
            </w:pPr>
            <w:r>
              <w:rPr>
                <w:rFonts w:ascii="宋体" w:hAnsi="宋体" w:hint="eastAsia"/>
                <w:color w:val="000000" w:themeColor="text1"/>
                <w:szCs w:val="21"/>
              </w:rPr>
              <w:t>注：1、报价包含实施和完成项目所需的劳务、材料、机械、质检（自检）、安装、咨询、交通、管理、保、险、税费、利润等所有费用。2、总价人民币大写金额与小写金额应当一致，不一致时以大写金额为准；总价应与清单中的合计金额一致，不一致时采购人有权否决报价人的报价文件。3、本工程量清单中所列工程</w:t>
            </w:r>
            <w:proofErr w:type="gramStart"/>
            <w:r>
              <w:rPr>
                <w:rFonts w:ascii="宋体" w:hAnsi="宋体" w:hint="eastAsia"/>
                <w:color w:val="000000" w:themeColor="text1"/>
                <w:szCs w:val="21"/>
              </w:rPr>
              <w:t>量数量</w:t>
            </w:r>
            <w:proofErr w:type="gramEnd"/>
            <w:r>
              <w:rPr>
                <w:rFonts w:ascii="宋体" w:hAnsi="宋体" w:hint="eastAsia"/>
                <w:color w:val="000000" w:themeColor="text1"/>
                <w:szCs w:val="21"/>
              </w:rPr>
              <w:t>是估算的预计数量，仅作为报价的共同基础，不能作为最终结算与支付的依据。实际支付按实际完成的工程量，按本工程量清单的单价和</w:t>
            </w:r>
            <w:proofErr w:type="gramStart"/>
            <w:r>
              <w:rPr>
                <w:rFonts w:ascii="宋体" w:hAnsi="宋体" w:hint="eastAsia"/>
                <w:color w:val="000000" w:themeColor="text1"/>
                <w:szCs w:val="21"/>
              </w:rPr>
              <w:t>总额价</w:t>
            </w:r>
            <w:proofErr w:type="gramEnd"/>
            <w:r>
              <w:rPr>
                <w:rFonts w:ascii="宋体" w:hAnsi="宋体" w:hint="eastAsia"/>
                <w:color w:val="000000" w:themeColor="text1"/>
                <w:szCs w:val="21"/>
              </w:rPr>
              <w:t>计算支付金额。</w:t>
            </w:r>
          </w:p>
          <w:p w:rsidR="0057619F" w:rsidRDefault="009C055C">
            <w:pPr>
              <w:widowControl/>
              <w:jc w:val="center"/>
              <w:rPr>
                <w:rFonts w:ascii="黑体" w:eastAsia="黑体" w:hAnsi="Arial" w:cs="Arial"/>
                <w:color w:val="000000" w:themeColor="text1"/>
                <w:kern w:val="0"/>
                <w:sz w:val="40"/>
                <w:szCs w:val="40"/>
              </w:rPr>
            </w:pPr>
            <w:r>
              <w:rPr>
                <w:rFonts w:ascii="黑体" w:eastAsia="黑体" w:hAnsi="Arial" w:cs="Arial" w:hint="eastAsia"/>
                <w:color w:val="000000"/>
                <w:kern w:val="0"/>
                <w:sz w:val="40"/>
                <w:szCs w:val="40"/>
              </w:rPr>
              <w:lastRenderedPageBreak/>
              <w:t>工程量清单</w:t>
            </w:r>
          </w:p>
        </w:tc>
      </w:tr>
      <w:tr w:rsidR="0057619F">
        <w:trPr>
          <w:trHeight w:val="405"/>
          <w:jc w:val="center"/>
        </w:trPr>
        <w:tc>
          <w:tcPr>
            <w:tcW w:w="7872" w:type="dxa"/>
            <w:gridSpan w:val="8"/>
            <w:tcBorders>
              <w:top w:val="nil"/>
              <w:left w:val="nil"/>
              <w:bottom w:val="single" w:sz="4" w:space="0" w:color="000000"/>
              <w:right w:val="nil"/>
            </w:tcBorders>
            <w:shd w:val="clear" w:color="auto" w:fill="auto"/>
            <w:vAlign w:val="center"/>
          </w:tcPr>
          <w:p w:rsidR="0057619F" w:rsidRDefault="009C055C">
            <w:pPr>
              <w:widowControl/>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lastRenderedPageBreak/>
              <w:t>工程名称：赣州高速管理中心健身园区绿化景观工程  标段：</w:t>
            </w:r>
          </w:p>
        </w:tc>
        <w:tc>
          <w:tcPr>
            <w:tcW w:w="2029" w:type="dxa"/>
            <w:gridSpan w:val="2"/>
            <w:tcBorders>
              <w:top w:val="nil"/>
              <w:left w:val="nil"/>
              <w:bottom w:val="single" w:sz="4" w:space="0" w:color="000000"/>
              <w:right w:val="nil"/>
            </w:tcBorders>
            <w:shd w:val="clear" w:color="auto" w:fill="auto"/>
            <w:noWrap/>
            <w:vAlign w:val="center"/>
          </w:tcPr>
          <w:p w:rsidR="0057619F" w:rsidRDefault="009C055C">
            <w:pPr>
              <w:widowControl/>
              <w:jc w:val="right"/>
              <w:rPr>
                <w:rFonts w:ascii="宋体" w:hAnsi="宋体" w:cs="Arial"/>
                <w:color w:val="000000" w:themeColor="text1"/>
                <w:kern w:val="0"/>
                <w:sz w:val="22"/>
                <w:szCs w:val="22"/>
              </w:rPr>
            </w:pPr>
            <w:r>
              <w:rPr>
                <w:rFonts w:ascii="宋体" w:hAnsi="宋体" w:cs="Arial" w:hint="eastAsia"/>
                <w:color w:val="000000" w:themeColor="text1"/>
                <w:kern w:val="0"/>
                <w:sz w:val="22"/>
                <w:szCs w:val="22"/>
              </w:rPr>
              <w:t>第2页  共3页</w:t>
            </w:r>
          </w:p>
        </w:tc>
      </w:tr>
      <w:tr w:rsidR="0057619F">
        <w:trPr>
          <w:trHeight w:val="405"/>
          <w:jc w:val="center"/>
        </w:trPr>
        <w:tc>
          <w:tcPr>
            <w:tcW w:w="492" w:type="dxa"/>
            <w:vMerge w:val="restart"/>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序号</w:t>
            </w:r>
          </w:p>
        </w:tc>
        <w:tc>
          <w:tcPr>
            <w:tcW w:w="1399"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项目编码</w:t>
            </w:r>
          </w:p>
        </w:tc>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项目名称</w:t>
            </w:r>
          </w:p>
        </w:tc>
        <w:tc>
          <w:tcPr>
            <w:tcW w:w="1878"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项目特征描述</w:t>
            </w:r>
          </w:p>
        </w:tc>
        <w:tc>
          <w:tcPr>
            <w:tcW w:w="561" w:type="dxa"/>
            <w:vMerge w:val="restart"/>
            <w:tcBorders>
              <w:top w:val="nil"/>
              <w:left w:val="single" w:sz="4" w:space="0" w:color="000000"/>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计量</w:t>
            </w:r>
            <w:r>
              <w:rPr>
                <w:rFonts w:ascii="宋体" w:hAnsi="宋体" w:cs="Arial" w:hint="eastAsia"/>
                <w:color w:val="000000" w:themeColor="text1"/>
                <w:kern w:val="0"/>
                <w:sz w:val="18"/>
                <w:szCs w:val="18"/>
              </w:rPr>
              <w:br/>
              <w:t>单位</w:t>
            </w:r>
          </w:p>
        </w:tc>
        <w:tc>
          <w:tcPr>
            <w:tcW w:w="1295" w:type="dxa"/>
            <w:gridSpan w:val="2"/>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工程量</w:t>
            </w:r>
          </w:p>
        </w:tc>
        <w:tc>
          <w:tcPr>
            <w:tcW w:w="2656" w:type="dxa"/>
            <w:gridSpan w:val="3"/>
            <w:tcBorders>
              <w:top w:val="single" w:sz="4" w:space="0" w:color="000000"/>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金额(元)</w:t>
            </w:r>
          </w:p>
        </w:tc>
      </w:tr>
      <w:tr w:rsidR="0057619F">
        <w:trPr>
          <w:trHeight w:val="450"/>
          <w:jc w:val="center"/>
        </w:trPr>
        <w:tc>
          <w:tcPr>
            <w:tcW w:w="492" w:type="dxa"/>
            <w:vMerge/>
            <w:tcBorders>
              <w:top w:val="nil"/>
              <w:left w:val="single" w:sz="4" w:space="0" w:color="auto"/>
              <w:bottom w:val="single" w:sz="4" w:space="0" w:color="000000"/>
              <w:right w:val="single" w:sz="4" w:space="0" w:color="000000"/>
            </w:tcBorders>
            <w:vAlign w:val="center"/>
          </w:tcPr>
          <w:p w:rsidR="0057619F" w:rsidRDefault="0057619F">
            <w:pPr>
              <w:widowControl/>
              <w:jc w:val="left"/>
              <w:rPr>
                <w:rFonts w:ascii="宋体" w:hAnsi="宋体" w:cs="Arial"/>
                <w:color w:val="000000"/>
                <w:kern w:val="0"/>
                <w:sz w:val="18"/>
                <w:szCs w:val="18"/>
              </w:rPr>
            </w:pPr>
          </w:p>
        </w:tc>
        <w:tc>
          <w:tcPr>
            <w:tcW w:w="1399"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1620"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1878"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561"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1295" w:type="dxa"/>
            <w:gridSpan w:val="2"/>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627" w:type="dxa"/>
            <w:tcBorders>
              <w:top w:val="nil"/>
              <w:left w:val="nil"/>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综合</w:t>
            </w:r>
            <w:r>
              <w:rPr>
                <w:rFonts w:ascii="宋体" w:hAnsi="宋体" w:cs="Arial" w:hint="eastAsia"/>
                <w:color w:val="000000" w:themeColor="text1"/>
                <w:kern w:val="0"/>
                <w:sz w:val="18"/>
                <w:szCs w:val="18"/>
              </w:rPr>
              <w:br/>
              <w:t>单价</w:t>
            </w: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合价</w:t>
            </w:r>
          </w:p>
        </w:tc>
        <w:tc>
          <w:tcPr>
            <w:tcW w:w="970" w:type="dxa"/>
            <w:tcBorders>
              <w:top w:val="nil"/>
              <w:left w:val="nil"/>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其中</w:t>
            </w:r>
            <w:r>
              <w:rPr>
                <w:rFonts w:ascii="宋体" w:hAnsi="宋体" w:cs="Arial" w:hint="eastAsia"/>
                <w:color w:val="000000" w:themeColor="text1"/>
                <w:kern w:val="0"/>
                <w:sz w:val="18"/>
                <w:szCs w:val="18"/>
              </w:rPr>
              <w:br/>
              <w:t>暂估价</w:t>
            </w:r>
          </w:p>
        </w:tc>
      </w:tr>
      <w:tr w:rsidR="0057619F">
        <w:trPr>
          <w:trHeight w:val="1299"/>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050102001015</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栽植灌木-杜鹃花</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杜鹃花，冠幅：0.8-1m；株高： 0.6-0.8m，树形优美，全冠栽，含树穴定点、放线，施肥，养护1年。</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株</w:t>
            </w:r>
          </w:p>
        </w:tc>
        <w:tc>
          <w:tcPr>
            <w:tcW w:w="1295" w:type="dxa"/>
            <w:gridSpan w:val="2"/>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125.000</w:t>
            </w:r>
          </w:p>
        </w:tc>
        <w:tc>
          <w:tcPr>
            <w:tcW w:w="627"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1461"/>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050102001048</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栽植灌木－红叶石楠</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红叶石楠，冠幅：0.8-1m；株高： 0.6-0.8m，树形优美，全冠栽植，含树穴定点、放线，施肥，养护1年。</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株</w:t>
            </w:r>
          </w:p>
        </w:tc>
        <w:tc>
          <w:tcPr>
            <w:tcW w:w="1295" w:type="dxa"/>
            <w:gridSpan w:val="2"/>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161.000</w:t>
            </w:r>
          </w:p>
        </w:tc>
        <w:tc>
          <w:tcPr>
            <w:tcW w:w="627"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1113"/>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050102007001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栽植色带-杜鹃（苗</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杜鹃（苗），高30-40cm，36株/m2，含树穴定点、放线，施肥，养护1年等</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m2</w:t>
            </w:r>
          </w:p>
        </w:tc>
        <w:tc>
          <w:tcPr>
            <w:tcW w:w="1295" w:type="dxa"/>
            <w:gridSpan w:val="2"/>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1690.000</w:t>
            </w:r>
          </w:p>
        </w:tc>
        <w:tc>
          <w:tcPr>
            <w:tcW w:w="627"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987"/>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050102007001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栽植色带-栀子花（苗</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栀子花（苗），高30-40cm，，36株/m2，含树穴定点、放线，施肥，养护1年等</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m2</w:t>
            </w:r>
          </w:p>
        </w:tc>
        <w:tc>
          <w:tcPr>
            <w:tcW w:w="1295" w:type="dxa"/>
            <w:gridSpan w:val="2"/>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1800.000</w:t>
            </w:r>
          </w:p>
        </w:tc>
        <w:tc>
          <w:tcPr>
            <w:tcW w:w="627"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1966"/>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050102012001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喷播草籽</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狗牙根20%、大叶金鸡菊20%、白三叶15%、多花木兰20%、美丽胡枝子10%、伞房决明15%,每平方米20g，不留缝满铺定点、放线，施肥，养护1年等</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m2</w:t>
            </w:r>
          </w:p>
        </w:tc>
        <w:tc>
          <w:tcPr>
            <w:tcW w:w="1295" w:type="dxa"/>
            <w:gridSpan w:val="2"/>
            <w:tcBorders>
              <w:top w:val="nil"/>
              <w:left w:val="nil"/>
              <w:bottom w:val="single" w:sz="4" w:space="0" w:color="000000"/>
              <w:right w:val="single" w:sz="4" w:space="0" w:color="000000"/>
            </w:tcBorders>
            <w:shd w:val="clear" w:color="auto" w:fill="auto"/>
            <w:noWrap/>
            <w:vAlign w:val="center"/>
          </w:tcPr>
          <w:p w:rsidR="0057619F" w:rsidRDefault="009C055C">
            <w:pPr>
              <w:jc w:val="right"/>
              <w:rPr>
                <w:rFonts w:ascii="宋体" w:hAnsi="宋体" w:cs="Arial"/>
                <w:color w:val="000000" w:themeColor="text1"/>
                <w:sz w:val="18"/>
                <w:szCs w:val="18"/>
              </w:rPr>
            </w:pPr>
            <w:r>
              <w:rPr>
                <w:rFonts w:cs="Arial" w:hint="eastAsia"/>
                <w:color w:val="000000" w:themeColor="text1"/>
                <w:sz w:val="18"/>
                <w:szCs w:val="18"/>
              </w:rPr>
              <w:t>28010.000</w:t>
            </w:r>
          </w:p>
        </w:tc>
        <w:tc>
          <w:tcPr>
            <w:tcW w:w="627"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316"/>
          <w:jc w:val="center"/>
        </w:trPr>
        <w:tc>
          <w:tcPr>
            <w:tcW w:w="7245" w:type="dxa"/>
            <w:gridSpan w:val="7"/>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jc w:val="center"/>
              <w:rPr>
                <w:rFonts w:cs="Arial"/>
                <w:color w:val="000000" w:themeColor="text1"/>
                <w:sz w:val="18"/>
                <w:szCs w:val="18"/>
              </w:rPr>
            </w:pPr>
            <w:r>
              <w:rPr>
                <w:rFonts w:cs="Arial" w:hint="eastAsia"/>
                <w:color w:val="000000" w:themeColor="text1"/>
                <w:sz w:val="18"/>
                <w:szCs w:val="18"/>
              </w:rPr>
              <w:t>绿化部分合计</w:t>
            </w:r>
          </w:p>
        </w:tc>
        <w:tc>
          <w:tcPr>
            <w:tcW w:w="2656" w:type="dxa"/>
            <w:gridSpan w:val="3"/>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r>
      <w:tr w:rsidR="0057619F">
        <w:trPr>
          <w:trHeight w:val="353"/>
          <w:jc w:val="center"/>
        </w:trPr>
        <w:tc>
          <w:tcPr>
            <w:tcW w:w="9901" w:type="dxa"/>
            <w:gridSpan w:val="10"/>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园区建设部分</w:t>
            </w:r>
          </w:p>
        </w:tc>
      </w:tr>
      <w:tr w:rsidR="0057619F">
        <w:trPr>
          <w:trHeight w:val="960"/>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050305010001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塑料、铁艺、金属椅</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园凳:42*47*200cm,含运输、安装，具体做法详见图纸。</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proofErr w:type="gramStart"/>
            <w:r>
              <w:rPr>
                <w:rFonts w:ascii="宋体" w:hAnsi="宋体" w:cs="Arial" w:hint="eastAsia"/>
                <w:color w:val="000000" w:themeColor="text1"/>
                <w:kern w:val="0"/>
                <w:sz w:val="18"/>
                <w:szCs w:val="18"/>
              </w:rPr>
              <w:t>个</w:t>
            </w:r>
            <w:proofErr w:type="gramEnd"/>
          </w:p>
        </w:tc>
        <w:tc>
          <w:tcPr>
            <w:tcW w:w="1295" w:type="dxa"/>
            <w:gridSpan w:val="2"/>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11.000</w:t>
            </w:r>
          </w:p>
        </w:tc>
        <w:tc>
          <w:tcPr>
            <w:tcW w:w="627"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390"/>
          <w:jc w:val="center"/>
        </w:trPr>
        <w:tc>
          <w:tcPr>
            <w:tcW w:w="492"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99"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1620"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1878"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561"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945"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977" w:type="dxa"/>
            <w:gridSpan w:val="2"/>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1059"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970" w:type="dxa"/>
            <w:tcBorders>
              <w:top w:val="nil"/>
              <w:left w:val="nil"/>
              <w:bottom w:val="nil"/>
              <w:right w:val="nil"/>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表-08</w:t>
            </w:r>
          </w:p>
        </w:tc>
      </w:tr>
      <w:tr w:rsidR="0057619F">
        <w:trPr>
          <w:trHeight w:val="45"/>
          <w:jc w:val="center"/>
        </w:trPr>
        <w:tc>
          <w:tcPr>
            <w:tcW w:w="492" w:type="dxa"/>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kern w:val="0"/>
                <w:sz w:val="18"/>
                <w:szCs w:val="18"/>
              </w:rPr>
            </w:pPr>
          </w:p>
        </w:tc>
        <w:tc>
          <w:tcPr>
            <w:tcW w:w="1399" w:type="dxa"/>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themeColor="text1"/>
                <w:kern w:val="0"/>
                <w:sz w:val="18"/>
                <w:szCs w:val="18"/>
              </w:rPr>
            </w:pPr>
          </w:p>
        </w:tc>
        <w:tc>
          <w:tcPr>
            <w:tcW w:w="1620" w:type="dxa"/>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themeColor="text1"/>
                <w:kern w:val="0"/>
                <w:sz w:val="18"/>
                <w:szCs w:val="18"/>
              </w:rPr>
            </w:pPr>
          </w:p>
        </w:tc>
        <w:tc>
          <w:tcPr>
            <w:tcW w:w="1878" w:type="dxa"/>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themeColor="text1"/>
                <w:kern w:val="0"/>
                <w:sz w:val="18"/>
                <w:szCs w:val="18"/>
              </w:rPr>
            </w:pPr>
          </w:p>
        </w:tc>
        <w:tc>
          <w:tcPr>
            <w:tcW w:w="561" w:type="dxa"/>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themeColor="text1"/>
                <w:kern w:val="0"/>
                <w:sz w:val="18"/>
                <w:szCs w:val="18"/>
              </w:rPr>
            </w:pPr>
          </w:p>
        </w:tc>
        <w:tc>
          <w:tcPr>
            <w:tcW w:w="945" w:type="dxa"/>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themeColor="text1"/>
                <w:kern w:val="0"/>
                <w:sz w:val="18"/>
                <w:szCs w:val="18"/>
              </w:rPr>
            </w:pPr>
          </w:p>
        </w:tc>
        <w:tc>
          <w:tcPr>
            <w:tcW w:w="977" w:type="dxa"/>
            <w:gridSpan w:val="2"/>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themeColor="text1"/>
                <w:kern w:val="0"/>
                <w:sz w:val="18"/>
                <w:szCs w:val="18"/>
              </w:rPr>
            </w:pPr>
          </w:p>
        </w:tc>
        <w:tc>
          <w:tcPr>
            <w:tcW w:w="1059" w:type="dxa"/>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themeColor="text1"/>
                <w:kern w:val="0"/>
                <w:sz w:val="18"/>
                <w:szCs w:val="18"/>
              </w:rPr>
            </w:pPr>
          </w:p>
        </w:tc>
        <w:tc>
          <w:tcPr>
            <w:tcW w:w="970" w:type="dxa"/>
            <w:tcBorders>
              <w:top w:val="nil"/>
              <w:left w:val="nil"/>
              <w:bottom w:val="nil"/>
              <w:right w:val="nil"/>
            </w:tcBorders>
            <w:shd w:val="clear" w:color="auto" w:fill="auto"/>
            <w:noWrap/>
            <w:vAlign w:val="bottom"/>
          </w:tcPr>
          <w:p w:rsidR="0057619F" w:rsidRDefault="0057619F">
            <w:pPr>
              <w:widowControl/>
              <w:jc w:val="left"/>
              <w:rPr>
                <w:rFonts w:ascii="宋体" w:hAnsi="宋体" w:cs="Arial"/>
                <w:color w:val="000000" w:themeColor="text1"/>
                <w:kern w:val="0"/>
                <w:sz w:val="18"/>
                <w:szCs w:val="18"/>
              </w:rPr>
            </w:pPr>
          </w:p>
        </w:tc>
      </w:tr>
      <w:tr w:rsidR="0057619F">
        <w:trPr>
          <w:trHeight w:val="1020"/>
          <w:jc w:val="center"/>
        </w:trPr>
        <w:tc>
          <w:tcPr>
            <w:tcW w:w="9901" w:type="dxa"/>
            <w:gridSpan w:val="10"/>
            <w:tcBorders>
              <w:top w:val="nil"/>
              <w:left w:val="nil"/>
              <w:bottom w:val="nil"/>
              <w:right w:val="nil"/>
            </w:tcBorders>
            <w:shd w:val="clear" w:color="auto" w:fill="auto"/>
            <w:noWrap/>
            <w:vAlign w:val="center"/>
          </w:tcPr>
          <w:p w:rsidR="0057619F" w:rsidRDefault="009C055C">
            <w:pPr>
              <w:adjustRightInd w:val="0"/>
              <w:snapToGrid w:val="0"/>
              <w:spacing w:line="288" w:lineRule="auto"/>
              <w:ind w:right="480" w:firstLineChars="1500" w:firstLine="3600"/>
              <w:rPr>
                <w:rFonts w:ascii="宋体" w:hAnsi="宋体"/>
                <w:color w:val="000000" w:themeColor="text1"/>
                <w:sz w:val="24"/>
              </w:rPr>
            </w:pPr>
            <w:r>
              <w:rPr>
                <w:rFonts w:ascii="宋体" w:hAnsi="宋体" w:hint="eastAsia"/>
                <w:color w:val="000000" w:themeColor="text1"/>
                <w:sz w:val="24"/>
              </w:rPr>
              <w:t>报价</w:t>
            </w:r>
            <w:r>
              <w:rPr>
                <w:rFonts w:ascii="宋体" w:hAnsi="宋体"/>
                <w:color w:val="000000" w:themeColor="text1"/>
                <w:sz w:val="24"/>
              </w:rPr>
              <w:t>人：</w:t>
            </w:r>
            <w:r>
              <w:rPr>
                <w:rFonts w:ascii="宋体" w:hAnsi="宋体"/>
                <w:color w:val="000000" w:themeColor="text1"/>
                <w:sz w:val="24"/>
                <w:u w:val="single"/>
              </w:rPr>
              <w:t xml:space="preserve">                         </w:t>
            </w:r>
            <w:r>
              <w:rPr>
                <w:rFonts w:ascii="宋体" w:hAnsi="宋体"/>
                <w:color w:val="000000" w:themeColor="text1"/>
                <w:sz w:val="24"/>
              </w:rPr>
              <w:t>(盖</w:t>
            </w:r>
            <w:r>
              <w:rPr>
                <w:rFonts w:ascii="宋体" w:hAnsi="宋体"/>
                <w:color w:val="000000" w:themeColor="text1"/>
                <w:spacing w:val="-1"/>
                <w:sz w:val="24"/>
              </w:rPr>
              <w:t>单</w:t>
            </w:r>
            <w:r>
              <w:rPr>
                <w:rFonts w:ascii="宋体" w:hAnsi="宋体"/>
                <w:color w:val="000000" w:themeColor="text1"/>
                <w:sz w:val="24"/>
              </w:rPr>
              <w:t xml:space="preserve">位章) </w:t>
            </w:r>
          </w:p>
          <w:p w:rsidR="0057619F" w:rsidRDefault="009C055C">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rPr>
            </w:pPr>
            <w:r>
              <w:rPr>
                <w:rFonts w:ascii="宋体" w:hAnsi="宋体"/>
                <w:color w:val="000000" w:themeColor="text1"/>
                <w:sz w:val="24"/>
              </w:rPr>
              <w:t>法定代表人或其委托代理人：</w:t>
            </w: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color w:val="000000" w:themeColor="text1"/>
                <w:sz w:val="24"/>
                <w:u w:val="single"/>
              </w:rPr>
              <w:tab/>
            </w:r>
            <w:r>
              <w:rPr>
                <w:rFonts w:ascii="宋体" w:hAnsi="宋体"/>
                <w:color w:val="000000" w:themeColor="text1"/>
                <w:sz w:val="24"/>
              </w:rPr>
              <w:t>(</w:t>
            </w:r>
            <w:r>
              <w:rPr>
                <w:rFonts w:ascii="宋体" w:hAnsi="宋体"/>
                <w:color w:val="000000" w:themeColor="text1"/>
                <w:spacing w:val="-1"/>
                <w:sz w:val="24"/>
              </w:rPr>
              <w:t>签</w:t>
            </w:r>
            <w:r>
              <w:rPr>
                <w:rFonts w:ascii="宋体" w:hAnsi="宋体"/>
                <w:color w:val="000000" w:themeColor="text1"/>
                <w:sz w:val="24"/>
              </w:rPr>
              <w:t xml:space="preserve">字) </w:t>
            </w:r>
          </w:p>
          <w:p w:rsidR="0057619F" w:rsidRDefault="009C055C">
            <w:pPr>
              <w:ind w:firstLineChars="1500" w:firstLine="3600"/>
              <w:rPr>
                <w:rFonts w:ascii="宋体" w:hAnsi="宋体"/>
                <w:color w:val="000000" w:themeColor="text1"/>
                <w:sz w:val="24"/>
              </w:rPr>
            </w:pPr>
            <w:r>
              <w:rPr>
                <w:rFonts w:ascii="宋体" w:hAnsi="宋体" w:hint="eastAsia"/>
                <w:color w:val="000000" w:themeColor="text1"/>
                <w:sz w:val="24"/>
              </w:rPr>
              <w:t>报价时间：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7619F" w:rsidRDefault="009C055C">
            <w:pPr>
              <w:rPr>
                <w:rFonts w:ascii="宋体" w:hAnsi="宋体"/>
                <w:color w:val="000000" w:themeColor="text1"/>
                <w:szCs w:val="21"/>
              </w:rPr>
            </w:pPr>
            <w:r>
              <w:rPr>
                <w:rFonts w:ascii="宋体" w:hAnsi="宋体" w:hint="eastAsia"/>
                <w:color w:val="000000" w:themeColor="text1"/>
                <w:szCs w:val="21"/>
              </w:rPr>
              <w:t>注：1、报价包含实施和完成项目所需的劳务、材料、机械、质检（自检）、安装、咨询、交通、管理、保、险、税费、利润等所有费用。2、总价人民币大写金额与小写金额应当一致，不一致时以大写金额为准；总价应与清单中的合计金额一致，不一致时采购人有权否决报价人的报价文件。3、本工程量清单中所列工程</w:t>
            </w:r>
            <w:proofErr w:type="gramStart"/>
            <w:r>
              <w:rPr>
                <w:rFonts w:ascii="宋体" w:hAnsi="宋体" w:hint="eastAsia"/>
                <w:color w:val="000000" w:themeColor="text1"/>
                <w:szCs w:val="21"/>
              </w:rPr>
              <w:t>量数量</w:t>
            </w:r>
            <w:proofErr w:type="gramEnd"/>
            <w:r>
              <w:rPr>
                <w:rFonts w:ascii="宋体" w:hAnsi="宋体" w:hint="eastAsia"/>
                <w:color w:val="000000" w:themeColor="text1"/>
                <w:szCs w:val="21"/>
              </w:rPr>
              <w:t>是估算的预计数量，仅作为报价的共同基础，不能作为最终结算与支付的依据。实际支付按实际完成的工程量，按本工程量清单的单价和</w:t>
            </w:r>
            <w:proofErr w:type="gramStart"/>
            <w:r>
              <w:rPr>
                <w:rFonts w:ascii="宋体" w:hAnsi="宋体" w:hint="eastAsia"/>
                <w:color w:val="000000" w:themeColor="text1"/>
                <w:szCs w:val="21"/>
              </w:rPr>
              <w:t>总额价</w:t>
            </w:r>
            <w:proofErr w:type="gramEnd"/>
            <w:r>
              <w:rPr>
                <w:rFonts w:ascii="宋体" w:hAnsi="宋体" w:hint="eastAsia"/>
                <w:color w:val="000000" w:themeColor="text1"/>
                <w:szCs w:val="21"/>
              </w:rPr>
              <w:t>计算支付金额。</w:t>
            </w:r>
          </w:p>
          <w:p w:rsidR="0057619F" w:rsidRDefault="009C055C">
            <w:pPr>
              <w:widowControl/>
              <w:jc w:val="center"/>
              <w:rPr>
                <w:rFonts w:ascii="黑体" w:eastAsia="黑体" w:hAnsi="Arial" w:cs="Arial"/>
                <w:color w:val="000000" w:themeColor="text1"/>
                <w:kern w:val="0"/>
                <w:sz w:val="40"/>
                <w:szCs w:val="40"/>
              </w:rPr>
            </w:pPr>
            <w:r>
              <w:rPr>
                <w:rFonts w:ascii="黑体" w:eastAsia="黑体" w:hAnsi="Arial" w:cs="Arial" w:hint="eastAsia"/>
                <w:color w:val="000000"/>
                <w:kern w:val="0"/>
                <w:sz w:val="40"/>
                <w:szCs w:val="40"/>
              </w:rPr>
              <w:lastRenderedPageBreak/>
              <w:t>工程量清单</w:t>
            </w:r>
          </w:p>
        </w:tc>
      </w:tr>
      <w:tr w:rsidR="0057619F">
        <w:trPr>
          <w:trHeight w:val="405"/>
          <w:jc w:val="center"/>
        </w:trPr>
        <w:tc>
          <w:tcPr>
            <w:tcW w:w="7872" w:type="dxa"/>
            <w:gridSpan w:val="8"/>
            <w:tcBorders>
              <w:top w:val="nil"/>
              <w:left w:val="nil"/>
              <w:bottom w:val="single" w:sz="4" w:space="0" w:color="000000"/>
              <w:right w:val="nil"/>
            </w:tcBorders>
            <w:shd w:val="clear" w:color="auto" w:fill="auto"/>
            <w:vAlign w:val="center"/>
          </w:tcPr>
          <w:p w:rsidR="0057619F" w:rsidRDefault="009C055C">
            <w:pPr>
              <w:widowControl/>
              <w:jc w:val="left"/>
              <w:rPr>
                <w:rFonts w:ascii="宋体" w:hAnsi="宋体" w:cs="Arial"/>
                <w:color w:val="000000" w:themeColor="text1"/>
                <w:kern w:val="0"/>
                <w:sz w:val="22"/>
                <w:szCs w:val="22"/>
              </w:rPr>
            </w:pPr>
            <w:r>
              <w:rPr>
                <w:rFonts w:ascii="宋体" w:hAnsi="宋体" w:cs="Arial" w:hint="eastAsia"/>
                <w:color w:val="000000" w:themeColor="text1"/>
                <w:kern w:val="0"/>
                <w:sz w:val="22"/>
                <w:szCs w:val="22"/>
              </w:rPr>
              <w:lastRenderedPageBreak/>
              <w:t>工程名称：赣州高速管理中心健身园区绿化景观工程  标段：</w:t>
            </w:r>
          </w:p>
        </w:tc>
        <w:tc>
          <w:tcPr>
            <w:tcW w:w="2029" w:type="dxa"/>
            <w:gridSpan w:val="2"/>
            <w:tcBorders>
              <w:top w:val="nil"/>
              <w:left w:val="nil"/>
              <w:bottom w:val="single" w:sz="4" w:space="0" w:color="000000"/>
              <w:right w:val="nil"/>
            </w:tcBorders>
            <w:shd w:val="clear" w:color="auto" w:fill="auto"/>
            <w:noWrap/>
            <w:vAlign w:val="center"/>
          </w:tcPr>
          <w:p w:rsidR="0057619F" w:rsidRDefault="009C055C">
            <w:pPr>
              <w:widowControl/>
              <w:jc w:val="right"/>
              <w:rPr>
                <w:rFonts w:ascii="宋体" w:hAnsi="宋体" w:cs="Arial"/>
                <w:color w:val="000000" w:themeColor="text1"/>
                <w:kern w:val="0"/>
                <w:sz w:val="22"/>
                <w:szCs w:val="22"/>
              </w:rPr>
            </w:pPr>
            <w:r>
              <w:rPr>
                <w:rFonts w:ascii="宋体" w:hAnsi="宋体" w:cs="Arial" w:hint="eastAsia"/>
                <w:color w:val="000000" w:themeColor="text1"/>
                <w:kern w:val="0"/>
                <w:sz w:val="22"/>
                <w:szCs w:val="22"/>
              </w:rPr>
              <w:t>第3页  共3页</w:t>
            </w:r>
          </w:p>
        </w:tc>
      </w:tr>
      <w:tr w:rsidR="0057619F">
        <w:trPr>
          <w:trHeight w:val="405"/>
          <w:jc w:val="center"/>
        </w:trPr>
        <w:tc>
          <w:tcPr>
            <w:tcW w:w="492" w:type="dxa"/>
            <w:vMerge w:val="restart"/>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序号</w:t>
            </w:r>
          </w:p>
        </w:tc>
        <w:tc>
          <w:tcPr>
            <w:tcW w:w="1399"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项目编码</w:t>
            </w:r>
          </w:p>
        </w:tc>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项目名称</w:t>
            </w:r>
          </w:p>
        </w:tc>
        <w:tc>
          <w:tcPr>
            <w:tcW w:w="1878"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项目特征描述</w:t>
            </w:r>
          </w:p>
        </w:tc>
        <w:tc>
          <w:tcPr>
            <w:tcW w:w="561" w:type="dxa"/>
            <w:vMerge w:val="restart"/>
            <w:tcBorders>
              <w:top w:val="nil"/>
              <w:left w:val="single" w:sz="4" w:space="0" w:color="000000"/>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计量</w:t>
            </w:r>
            <w:r>
              <w:rPr>
                <w:rFonts w:ascii="宋体" w:hAnsi="宋体" w:cs="Arial" w:hint="eastAsia"/>
                <w:color w:val="000000" w:themeColor="text1"/>
                <w:kern w:val="0"/>
                <w:sz w:val="18"/>
                <w:szCs w:val="18"/>
              </w:rPr>
              <w:br/>
              <w:t>单位</w:t>
            </w:r>
          </w:p>
        </w:tc>
        <w:tc>
          <w:tcPr>
            <w:tcW w:w="945" w:type="dxa"/>
            <w:vMerge w:val="restart"/>
            <w:tcBorders>
              <w:top w:val="nil"/>
              <w:left w:val="single" w:sz="4" w:space="0" w:color="000000"/>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工程量</w:t>
            </w:r>
          </w:p>
        </w:tc>
        <w:tc>
          <w:tcPr>
            <w:tcW w:w="3006" w:type="dxa"/>
            <w:gridSpan w:val="4"/>
            <w:tcBorders>
              <w:top w:val="single" w:sz="4" w:space="0" w:color="000000"/>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金额(元)</w:t>
            </w:r>
          </w:p>
        </w:tc>
      </w:tr>
      <w:tr w:rsidR="0057619F">
        <w:trPr>
          <w:trHeight w:val="450"/>
          <w:jc w:val="center"/>
        </w:trPr>
        <w:tc>
          <w:tcPr>
            <w:tcW w:w="492" w:type="dxa"/>
            <w:vMerge/>
            <w:tcBorders>
              <w:top w:val="nil"/>
              <w:left w:val="single" w:sz="4" w:space="0" w:color="auto"/>
              <w:bottom w:val="single" w:sz="4" w:space="0" w:color="000000"/>
              <w:right w:val="single" w:sz="4" w:space="0" w:color="000000"/>
            </w:tcBorders>
            <w:vAlign w:val="center"/>
          </w:tcPr>
          <w:p w:rsidR="0057619F" w:rsidRDefault="0057619F">
            <w:pPr>
              <w:widowControl/>
              <w:jc w:val="left"/>
              <w:rPr>
                <w:rFonts w:ascii="宋体" w:hAnsi="宋体" w:cs="Arial"/>
                <w:color w:val="000000"/>
                <w:kern w:val="0"/>
                <w:sz w:val="18"/>
                <w:szCs w:val="18"/>
              </w:rPr>
            </w:pPr>
          </w:p>
        </w:tc>
        <w:tc>
          <w:tcPr>
            <w:tcW w:w="1399"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1620"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1878"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561"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945" w:type="dxa"/>
            <w:vMerge/>
            <w:tcBorders>
              <w:top w:val="nil"/>
              <w:left w:val="single" w:sz="4" w:space="0" w:color="000000"/>
              <w:bottom w:val="single" w:sz="4" w:space="0" w:color="000000"/>
              <w:right w:val="single" w:sz="4" w:space="0" w:color="000000"/>
            </w:tcBorders>
            <w:vAlign w:val="center"/>
          </w:tcPr>
          <w:p w:rsidR="0057619F" w:rsidRDefault="0057619F">
            <w:pPr>
              <w:widowControl/>
              <w:jc w:val="left"/>
              <w:rPr>
                <w:rFonts w:ascii="宋体" w:hAnsi="宋体" w:cs="Arial"/>
                <w:color w:val="000000" w:themeColor="text1"/>
                <w:kern w:val="0"/>
                <w:sz w:val="18"/>
                <w:szCs w:val="18"/>
              </w:rPr>
            </w:pPr>
          </w:p>
        </w:tc>
        <w:tc>
          <w:tcPr>
            <w:tcW w:w="977" w:type="dxa"/>
            <w:gridSpan w:val="2"/>
            <w:tcBorders>
              <w:top w:val="nil"/>
              <w:left w:val="nil"/>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综合</w:t>
            </w:r>
            <w:r>
              <w:rPr>
                <w:rFonts w:ascii="宋体" w:hAnsi="宋体" w:cs="Arial" w:hint="eastAsia"/>
                <w:color w:val="000000" w:themeColor="text1"/>
                <w:kern w:val="0"/>
                <w:sz w:val="18"/>
                <w:szCs w:val="18"/>
              </w:rPr>
              <w:br/>
              <w:t>单价</w:t>
            </w: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合价</w:t>
            </w:r>
          </w:p>
        </w:tc>
        <w:tc>
          <w:tcPr>
            <w:tcW w:w="970" w:type="dxa"/>
            <w:tcBorders>
              <w:top w:val="nil"/>
              <w:left w:val="nil"/>
              <w:bottom w:val="single" w:sz="4" w:space="0" w:color="000000"/>
              <w:right w:val="single" w:sz="4" w:space="0" w:color="000000"/>
            </w:tcBorders>
            <w:shd w:val="clear" w:color="auto" w:fill="auto"/>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其中</w:t>
            </w:r>
            <w:r>
              <w:rPr>
                <w:rFonts w:ascii="宋体" w:hAnsi="宋体" w:cs="Arial" w:hint="eastAsia"/>
                <w:color w:val="000000" w:themeColor="text1"/>
                <w:kern w:val="0"/>
                <w:sz w:val="18"/>
                <w:szCs w:val="18"/>
              </w:rPr>
              <w:br/>
              <w:t>暂估价</w:t>
            </w:r>
          </w:p>
        </w:tc>
      </w:tr>
      <w:tr w:rsidR="0057619F">
        <w:trPr>
          <w:trHeight w:val="1441"/>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050201001001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园路</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proofErr w:type="gramStart"/>
            <w:r>
              <w:rPr>
                <w:rFonts w:ascii="宋体" w:hAnsi="宋体" w:cs="Arial" w:hint="eastAsia"/>
                <w:color w:val="000000" w:themeColor="text1"/>
                <w:kern w:val="0"/>
                <w:sz w:val="18"/>
                <w:szCs w:val="18"/>
              </w:rPr>
              <w:t>素土夯实</w:t>
            </w:r>
            <w:proofErr w:type="gramEnd"/>
            <w:r>
              <w:rPr>
                <w:rFonts w:ascii="宋体" w:hAnsi="宋体" w:cs="Arial" w:hint="eastAsia"/>
                <w:color w:val="000000" w:themeColor="text1"/>
                <w:kern w:val="0"/>
                <w:sz w:val="18"/>
                <w:szCs w:val="18"/>
              </w:rPr>
              <w:br/>
              <w:t>150厚3：7灰土回填</w:t>
            </w:r>
            <w:r>
              <w:rPr>
                <w:rFonts w:ascii="宋体" w:hAnsi="宋体" w:cs="Arial" w:hint="eastAsia"/>
                <w:color w:val="000000" w:themeColor="text1"/>
                <w:kern w:val="0"/>
                <w:sz w:val="18"/>
                <w:szCs w:val="18"/>
              </w:rPr>
              <w:br/>
              <w:t>60厚C15混凝土</w:t>
            </w:r>
            <w:r>
              <w:rPr>
                <w:rFonts w:ascii="宋体" w:hAnsi="宋体" w:cs="Arial" w:hint="eastAsia"/>
                <w:color w:val="000000" w:themeColor="text1"/>
                <w:kern w:val="0"/>
                <w:sz w:val="18"/>
                <w:szCs w:val="18"/>
              </w:rPr>
              <w:br/>
              <w:t>20厚1：2.5水泥砂浆抹面</w:t>
            </w:r>
            <w:proofErr w:type="gramStart"/>
            <w:r>
              <w:rPr>
                <w:rFonts w:ascii="宋体" w:hAnsi="宋体" w:cs="Arial" w:hint="eastAsia"/>
                <w:color w:val="000000" w:themeColor="text1"/>
                <w:kern w:val="0"/>
                <w:sz w:val="18"/>
                <w:szCs w:val="18"/>
              </w:rPr>
              <w:t>压实赶光</w:t>
            </w:r>
            <w:proofErr w:type="gramEnd"/>
            <w:r>
              <w:rPr>
                <w:rFonts w:ascii="宋体" w:hAnsi="宋体" w:cs="Arial" w:hint="eastAsia"/>
                <w:color w:val="000000" w:themeColor="text1"/>
                <w:kern w:val="0"/>
                <w:sz w:val="18"/>
                <w:szCs w:val="18"/>
              </w:rPr>
              <w:br/>
              <w:t>绿色、红色地胶铺设（粘剂厂家配套）</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m2</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1820.000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1209"/>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040501016001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砌筑方沟</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60*80cm浆砌片石，含边沟砌筑、土方开挖、回填、运输等工作内容，具体做法详见图纸。</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390.000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560"/>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040501004001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塑料管</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DN300双壁波纹管，含闭水试验</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5.000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568"/>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030507008001</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照明系统</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设备5套，可视具体 情况调整位置，</w:t>
            </w:r>
            <w:proofErr w:type="gramStart"/>
            <w:r>
              <w:rPr>
                <w:rFonts w:ascii="宋体" w:hAnsi="宋体" w:cs="Arial" w:hint="eastAsia"/>
                <w:color w:val="000000" w:themeColor="text1"/>
                <w:kern w:val="0"/>
                <w:sz w:val="18"/>
                <w:szCs w:val="18"/>
              </w:rPr>
              <w:t>含基础</w:t>
            </w:r>
            <w:proofErr w:type="gramEnd"/>
            <w:r>
              <w:rPr>
                <w:rFonts w:ascii="宋体" w:hAnsi="宋体" w:cs="Arial" w:hint="eastAsia"/>
                <w:color w:val="000000" w:themeColor="text1"/>
                <w:kern w:val="0"/>
                <w:sz w:val="18"/>
                <w:szCs w:val="18"/>
              </w:rPr>
              <w:t>及电气配线</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660"/>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030507008002</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监控系统</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设备10套，可视具体 情况调整位置，</w:t>
            </w:r>
            <w:proofErr w:type="gramStart"/>
            <w:r>
              <w:rPr>
                <w:rFonts w:ascii="宋体" w:hAnsi="宋体" w:cs="Arial" w:hint="eastAsia"/>
                <w:color w:val="000000" w:themeColor="text1"/>
                <w:kern w:val="0"/>
                <w:sz w:val="18"/>
                <w:szCs w:val="18"/>
              </w:rPr>
              <w:t>含基础</w:t>
            </w:r>
            <w:proofErr w:type="gramEnd"/>
            <w:r>
              <w:rPr>
                <w:rFonts w:ascii="宋体" w:hAnsi="宋体" w:cs="Arial" w:hint="eastAsia"/>
                <w:color w:val="000000" w:themeColor="text1"/>
                <w:kern w:val="0"/>
                <w:sz w:val="18"/>
                <w:szCs w:val="18"/>
              </w:rPr>
              <w:t>及电气配线</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项</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1.000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390"/>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B050"/>
                <w:kern w:val="0"/>
                <w:sz w:val="18"/>
                <w:szCs w:val="18"/>
              </w:rPr>
            </w:pPr>
            <w:r>
              <w:rPr>
                <w:rFonts w:ascii="宋体" w:hAnsi="宋体" w:cs="Arial" w:hint="eastAsia"/>
                <w:color w:val="00B050"/>
                <w:kern w:val="0"/>
                <w:sz w:val="18"/>
                <w:szCs w:val="18"/>
              </w:rPr>
              <w:t xml:space="preserve">　18</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￠600混凝土管</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挖基槽、浇筑100厚C15</w:t>
            </w:r>
            <w:proofErr w:type="gramStart"/>
            <w:r>
              <w:rPr>
                <w:rFonts w:ascii="宋体" w:hAnsi="宋体" w:cs="Arial" w:hint="eastAsia"/>
                <w:color w:val="000000" w:themeColor="text1"/>
                <w:kern w:val="0"/>
                <w:sz w:val="18"/>
                <w:szCs w:val="18"/>
              </w:rPr>
              <w:t>砼</w:t>
            </w:r>
            <w:proofErr w:type="gramEnd"/>
            <w:r>
              <w:rPr>
                <w:rFonts w:ascii="宋体" w:hAnsi="宋体" w:cs="Arial" w:hint="eastAsia"/>
                <w:color w:val="000000" w:themeColor="text1"/>
                <w:kern w:val="0"/>
                <w:sz w:val="18"/>
                <w:szCs w:val="18"/>
              </w:rPr>
              <w:t>垫层与基座、回填砂与土方、安装涵管等</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120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center"/>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390"/>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B050"/>
                <w:kern w:val="0"/>
                <w:sz w:val="18"/>
                <w:szCs w:val="18"/>
              </w:rPr>
            </w:pPr>
            <w:r>
              <w:rPr>
                <w:rFonts w:ascii="宋体" w:hAnsi="宋体" w:cs="Arial" w:hint="eastAsia"/>
                <w:color w:val="00B050"/>
                <w:kern w:val="0"/>
                <w:sz w:val="18"/>
                <w:szCs w:val="18"/>
              </w:rPr>
              <w:t>19</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￠800混凝土管</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挖基槽、浇筑100厚C15</w:t>
            </w:r>
            <w:proofErr w:type="gramStart"/>
            <w:r>
              <w:rPr>
                <w:rFonts w:ascii="宋体" w:hAnsi="宋体" w:cs="Arial" w:hint="eastAsia"/>
                <w:color w:val="000000" w:themeColor="text1"/>
                <w:kern w:val="0"/>
                <w:sz w:val="18"/>
                <w:szCs w:val="18"/>
              </w:rPr>
              <w:t>砼</w:t>
            </w:r>
            <w:proofErr w:type="gramEnd"/>
            <w:r>
              <w:rPr>
                <w:rFonts w:ascii="宋体" w:hAnsi="宋体" w:cs="Arial" w:hint="eastAsia"/>
                <w:color w:val="000000" w:themeColor="text1"/>
                <w:kern w:val="0"/>
                <w:sz w:val="18"/>
                <w:szCs w:val="18"/>
              </w:rPr>
              <w:t>垫层与基座、回填砂与土方、安装涵管等</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m</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100</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center"/>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390"/>
          <w:jc w:val="center"/>
        </w:trPr>
        <w:tc>
          <w:tcPr>
            <w:tcW w:w="492" w:type="dxa"/>
            <w:tcBorders>
              <w:top w:val="nil"/>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B050"/>
                <w:kern w:val="0"/>
                <w:sz w:val="18"/>
                <w:szCs w:val="18"/>
              </w:rPr>
            </w:pPr>
            <w:r>
              <w:rPr>
                <w:rFonts w:ascii="宋体" w:hAnsi="宋体" w:cs="Arial" w:hint="eastAsia"/>
                <w:color w:val="00B050"/>
                <w:kern w:val="0"/>
                <w:sz w:val="18"/>
                <w:szCs w:val="18"/>
              </w:rPr>
              <w:t>20</w:t>
            </w:r>
          </w:p>
        </w:tc>
        <w:tc>
          <w:tcPr>
            <w:tcW w:w="139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center"/>
              <w:rPr>
                <w:rFonts w:ascii="宋体" w:hAnsi="宋体" w:cs="Arial"/>
                <w:color w:val="000000" w:themeColor="text1"/>
                <w:kern w:val="0"/>
                <w:sz w:val="18"/>
                <w:szCs w:val="18"/>
              </w:rPr>
            </w:pPr>
          </w:p>
        </w:tc>
        <w:tc>
          <w:tcPr>
            <w:tcW w:w="1620"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检查井</w:t>
            </w:r>
          </w:p>
        </w:tc>
        <w:tc>
          <w:tcPr>
            <w:tcW w:w="1878" w:type="dxa"/>
            <w:tcBorders>
              <w:top w:val="nil"/>
              <w:left w:val="nil"/>
              <w:bottom w:val="single" w:sz="4" w:space="0" w:color="000000"/>
              <w:right w:val="single" w:sz="4" w:space="0" w:color="000000"/>
            </w:tcBorders>
            <w:shd w:val="clear" w:color="auto" w:fill="auto"/>
            <w:vAlign w:val="center"/>
          </w:tcPr>
          <w:p w:rsidR="0057619F" w:rsidRDefault="009C055C">
            <w:pPr>
              <w:widowControl/>
              <w:jc w:val="left"/>
              <w:rPr>
                <w:rFonts w:ascii="宋体" w:hAnsi="宋体" w:cs="Arial"/>
                <w:color w:val="000000" w:themeColor="text1"/>
                <w:kern w:val="0"/>
                <w:sz w:val="18"/>
                <w:szCs w:val="18"/>
              </w:rPr>
            </w:pPr>
            <w:r>
              <w:rPr>
                <w:rFonts w:ascii="宋体" w:hAnsi="宋体" w:cs="Arial" w:hint="eastAsia"/>
                <w:color w:val="000000" w:themeColor="text1"/>
                <w:kern w:val="0"/>
                <w:sz w:val="18"/>
                <w:szCs w:val="18"/>
              </w:rPr>
              <w:t>MU10砖、M7.5砂浆、挖基槽、回填土等</w:t>
            </w:r>
          </w:p>
        </w:tc>
        <w:tc>
          <w:tcPr>
            <w:tcW w:w="561"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座</w:t>
            </w:r>
          </w:p>
        </w:tc>
        <w:tc>
          <w:tcPr>
            <w:tcW w:w="945"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8</w:t>
            </w:r>
          </w:p>
        </w:tc>
        <w:tc>
          <w:tcPr>
            <w:tcW w:w="977" w:type="dxa"/>
            <w:gridSpan w:val="2"/>
            <w:tcBorders>
              <w:top w:val="nil"/>
              <w:left w:val="nil"/>
              <w:bottom w:val="single" w:sz="4" w:space="0" w:color="000000"/>
              <w:right w:val="single" w:sz="4" w:space="0" w:color="000000"/>
            </w:tcBorders>
            <w:shd w:val="clear" w:color="auto" w:fill="auto"/>
            <w:noWrap/>
            <w:vAlign w:val="center"/>
          </w:tcPr>
          <w:p w:rsidR="0057619F" w:rsidRDefault="0057619F">
            <w:pPr>
              <w:widowControl/>
              <w:jc w:val="center"/>
              <w:rPr>
                <w:rFonts w:ascii="宋体" w:hAnsi="宋体" w:cs="Arial"/>
                <w:color w:val="000000" w:themeColor="text1"/>
                <w:kern w:val="0"/>
                <w:sz w:val="18"/>
                <w:szCs w:val="18"/>
              </w:rPr>
            </w:pP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r>
      <w:tr w:rsidR="0057619F">
        <w:trPr>
          <w:trHeight w:val="390"/>
          <w:jc w:val="center"/>
        </w:trPr>
        <w:tc>
          <w:tcPr>
            <w:tcW w:w="6895" w:type="dxa"/>
            <w:gridSpan w:val="6"/>
            <w:tcBorders>
              <w:top w:val="single" w:sz="4" w:space="0" w:color="000000"/>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园区建设部分合计</w:t>
            </w:r>
          </w:p>
        </w:tc>
        <w:tc>
          <w:tcPr>
            <w:tcW w:w="3006" w:type="dxa"/>
            <w:gridSpan w:val="4"/>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420"/>
          <w:jc w:val="center"/>
        </w:trPr>
        <w:tc>
          <w:tcPr>
            <w:tcW w:w="7872" w:type="dxa"/>
            <w:gridSpan w:val="8"/>
            <w:tcBorders>
              <w:top w:val="single" w:sz="4" w:space="0" w:color="000000"/>
              <w:left w:val="single" w:sz="4" w:space="0" w:color="auto"/>
              <w:bottom w:val="single" w:sz="4" w:space="0" w:color="000000"/>
              <w:right w:val="single" w:sz="4" w:space="0" w:color="000000"/>
            </w:tcBorders>
            <w:shd w:val="clear" w:color="auto" w:fill="auto"/>
            <w:noWrap/>
            <w:vAlign w:val="center"/>
          </w:tcPr>
          <w:p w:rsidR="0057619F" w:rsidRDefault="009C055C">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18"/>
                <w:szCs w:val="18"/>
              </w:rPr>
              <w:t>总    计</w:t>
            </w:r>
          </w:p>
        </w:tc>
        <w:tc>
          <w:tcPr>
            <w:tcW w:w="1059" w:type="dxa"/>
            <w:tcBorders>
              <w:top w:val="nil"/>
              <w:left w:val="nil"/>
              <w:bottom w:val="single" w:sz="4" w:space="0" w:color="000000"/>
              <w:right w:val="single" w:sz="4" w:space="0" w:color="000000"/>
            </w:tcBorders>
            <w:shd w:val="clear" w:color="auto" w:fill="auto"/>
            <w:noWrap/>
            <w:vAlign w:val="center"/>
          </w:tcPr>
          <w:p w:rsidR="0057619F" w:rsidRDefault="0057619F">
            <w:pPr>
              <w:widowControl/>
              <w:jc w:val="right"/>
              <w:rPr>
                <w:rFonts w:ascii="宋体" w:hAnsi="宋体" w:cs="Arial"/>
                <w:color w:val="000000" w:themeColor="text1"/>
                <w:kern w:val="0"/>
                <w:sz w:val="18"/>
                <w:szCs w:val="18"/>
              </w:rPr>
            </w:pPr>
          </w:p>
        </w:tc>
        <w:tc>
          <w:tcPr>
            <w:tcW w:w="970" w:type="dxa"/>
            <w:tcBorders>
              <w:top w:val="nil"/>
              <w:left w:val="nil"/>
              <w:bottom w:val="single" w:sz="4" w:space="0" w:color="000000"/>
              <w:right w:val="single" w:sz="4" w:space="0" w:color="000000"/>
            </w:tcBorders>
            <w:shd w:val="clear" w:color="auto" w:fill="auto"/>
            <w:noWrap/>
            <w:vAlign w:val="center"/>
          </w:tcPr>
          <w:p w:rsidR="0057619F" w:rsidRDefault="009C055C">
            <w:pPr>
              <w:widowControl/>
              <w:jc w:val="right"/>
              <w:rPr>
                <w:rFonts w:ascii="宋体" w:hAnsi="宋体" w:cs="Arial"/>
                <w:color w:val="000000" w:themeColor="text1"/>
                <w:kern w:val="0"/>
                <w:sz w:val="18"/>
                <w:szCs w:val="18"/>
              </w:rPr>
            </w:pPr>
            <w:r>
              <w:rPr>
                <w:rFonts w:ascii="宋体" w:hAnsi="宋体" w:cs="Arial" w:hint="eastAsia"/>
                <w:color w:val="000000" w:themeColor="text1"/>
                <w:kern w:val="0"/>
                <w:sz w:val="18"/>
                <w:szCs w:val="18"/>
              </w:rPr>
              <w:t xml:space="preserve">　</w:t>
            </w:r>
          </w:p>
        </w:tc>
      </w:tr>
      <w:tr w:rsidR="0057619F">
        <w:trPr>
          <w:trHeight w:val="390"/>
          <w:jc w:val="center"/>
        </w:trPr>
        <w:tc>
          <w:tcPr>
            <w:tcW w:w="492"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99"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620"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78"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45"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77" w:type="dxa"/>
            <w:gridSpan w:val="2"/>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59" w:type="dxa"/>
            <w:tcBorders>
              <w:top w:val="nil"/>
              <w:left w:val="nil"/>
              <w:bottom w:val="nil"/>
              <w:right w:val="nil"/>
            </w:tcBorders>
            <w:shd w:val="clear" w:color="auto" w:fill="auto"/>
            <w:noWrap/>
            <w:vAlign w:val="center"/>
          </w:tcPr>
          <w:p w:rsidR="0057619F" w:rsidRDefault="009C055C">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70" w:type="dxa"/>
            <w:tcBorders>
              <w:top w:val="nil"/>
              <w:left w:val="nil"/>
              <w:bottom w:val="nil"/>
              <w:right w:val="nil"/>
            </w:tcBorders>
            <w:shd w:val="clear" w:color="auto" w:fill="auto"/>
            <w:noWrap/>
            <w:vAlign w:val="center"/>
          </w:tcPr>
          <w:p w:rsidR="0057619F" w:rsidRDefault="009C055C">
            <w:pPr>
              <w:widowControl/>
              <w:jc w:val="right"/>
              <w:rPr>
                <w:rFonts w:ascii="宋体" w:hAnsi="宋体" w:cs="Arial"/>
                <w:color w:val="000000"/>
                <w:kern w:val="0"/>
                <w:sz w:val="18"/>
                <w:szCs w:val="18"/>
              </w:rPr>
            </w:pPr>
            <w:r>
              <w:rPr>
                <w:rFonts w:ascii="宋体" w:hAnsi="宋体" w:cs="Arial" w:hint="eastAsia"/>
                <w:color w:val="000000"/>
                <w:kern w:val="0"/>
                <w:sz w:val="18"/>
                <w:szCs w:val="18"/>
              </w:rPr>
              <w:t>表-08</w:t>
            </w:r>
          </w:p>
        </w:tc>
      </w:tr>
    </w:tbl>
    <w:p w:rsidR="0057619F" w:rsidRDefault="0057619F">
      <w:pPr>
        <w:adjustRightInd w:val="0"/>
        <w:snapToGrid w:val="0"/>
        <w:spacing w:line="288" w:lineRule="auto"/>
        <w:ind w:firstLineChars="200" w:firstLine="480"/>
        <w:rPr>
          <w:rFonts w:ascii="宋体" w:hAnsi="宋体"/>
          <w:sz w:val="24"/>
        </w:rPr>
      </w:pPr>
    </w:p>
    <w:p w:rsidR="0057619F" w:rsidRDefault="009C055C">
      <w:pPr>
        <w:adjustRightInd w:val="0"/>
        <w:snapToGrid w:val="0"/>
        <w:spacing w:line="288" w:lineRule="auto"/>
        <w:ind w:right="480" w:firstLineChars="1500" w:firstLine="3600"/>
        <w:rPr>
          <w:rFonts w:ascii="宋体" w:hAnsi="宋体"/>
          <w:sz w:val="24"/>
        </w:rPr>
      </w:pPr>
      <w:r>
        <w:rPr>
          <w:rFonts w:ascii="宋体" w:hAnsi="宋体" w:hint="eastAsia"/>
          <w:sz w:val="24"/>
        </w:rPr>
        <w:t>报价</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rsidR="0057619F" w:rsidRDefault="009C055C">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rsidR="0057619F" w:rsidRDefault="009C055C">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7619F" w:rsidRDefault="009C055C">
      <w:pPr>
        <w:rPr>
          <w:rFonts w:ascii="宋体" w:hAnsi="宋体"/>
          <w:szCs w:val="21"/>
        </w:rPr>
      </w:pPr>
      <w:r>
        <w:rPr>
          <w:rFonts w:ascii="宋体" w:hAnsi="宋体" w:hint="eastAsia"/>
          <w:szCs w:val="21"/>
        </w:rPr>
        <w:t>注：1、报价包含实施和完成项目所需的劳务、材料、机械、质检（自检）、安装、咨询、交通、管理、保、险、税费、利润等所有费用。2、总价人民币大写金额与小写金额应当一致，不一致时以大写金额为准；总价应与清单中的合计金额一致，不一致时采购人有权否决报价人的报价文件。3、本工程量清单中所列工程</w:t>
      </w:r>
      <w:proofErr w:type="gramStart"/>
      <w:r>
        <w:rPr>
          <w:rFonts w:ascii="宋体" w:hAnsi="宋体" w:hint="eastAsia"/>
          <w:szCs w:val="21"/>
        </w:rPr>
        <w:t>量数量</w:t>
      </w:r>
      <w:proofErr w:type="gramEnd"/>
      <w:r>
        <w:rPr>
          <w:rFonts w:ascii="宋体" w:hAnsi="宋体" w:hint="eastAsia"/>
          <w:szCs w:val="21"/>
        </w:rPr>
        <w:t>是估算的预计数量，仅作为报价的共同基础，不能作为最终结算与支付的依据。实际支付按实际完成的工程量，按本工程量清单的单价和</w:t>
      </w:r>
      <w:proofErr w:type="gramStart"/>
      <w:r>
        <w:rPr>
          <w:rFonts w:ascii="宋体" w:hAnsi="宋体" w:hint="eastAsia"/>
          <w:szCs w:val="21"/>
        </w:rPr>
        <w:t>总额价</w:t>
      </w:r>
      <w:proofErr w:type="gramEnd"/>
      <w:r>
        <w:rPr>
          <w:rFonts w:ascii="宋体" w:hAnsi="宋体" w:hint="eastAsia"/>
          <w:szCs w:val="21"/>
        </w:rPr>
        <w:t>计算支付金额。</w:t>
      </w:r>
    </w:p>
    <w:p w:rsidR="0057619F" w:rsidRDefault="0057619F" w:rsidP="00D86926">
      <w:pPr>
        <w:spacing w:beforeLines="100" w:afterLines="100" w:line="360" w:lineRule="auto"/>
        <w:outlineLvl w:val="1"/>
        <w:rPr>
          <w:rFonts w:eastAsia="黑体"/>
          <w:bCs/>
          <w:sz w:val="30"/>
          <w:szCs w:val="30"/>
        </w:rPr>
      </w:pPr>
      <w:bookmarkStart w:id="40" w:name="_Toc17328"/>
      <w:bookmarkStart w:id="41" w:name="_Toc6219"/>
    </w:p>
    <w:p w:rsidR="0057619F" w:rsidRDefault="009C055C" w:rsidP="00D86926">
      <w:pPr>
        <w:spacing w:beforeLines="100" w:afterLines="100" w:line="360" w:lineRule="auto"/>
        <w:jc w:val="center"/>
        <w:outlineLvl w:val="1"/>
        <w:rPr>
          <w:rFonts w:eastAsia="黑体"/>
          <w:bCs/>
          <w:sz w:val="30"/>
          <w:szCs w:val="30"/>
        </w:rPr>
      </w:pPr>
      <w:r>
        <w:rPr>
          <w:rFonts w:eastAsia="黑体"/>
          <w:bCs/>
          <w:sz w:val="30"/>
          <w:szCs w:val="30"/>
        </w:rPr>
        <w:t>信誉</w:t>
      </w:r>
      <w:r>
        <w:rPr>
          <w:rFonts w:eastAsia="黑体" w:hint="eastAsia"/>
          <w:bCs/>
          <w:sz w:val="30"/>
          <w:szCs w:val="30"/>
        </w:rPr>
        <w:t>承诺</w:t>
      </w:r>
      <w:r>
        <w:rPr>
          <w:rFonts w:eastAsia="黑体"/>
          <w:bCs/>
          <w:sz w:val="30"/>
          <w:szCs w:val="30"/>
        </w:rPr>
        <w:t>表</w:t>
      </w:r>
      <w:bookmarkEnd w:id="40"/>
      <w:bookmarkEnd w:id="41"/>
    </w:p>
    <w:p w:rsidR="0057619F" w:rsidRDefault="0057619F">
      <w:pPr>
        <w:ind w:firstLine="4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9"/>
        <w:gridCol w:w="6219"/>
        <w:gridCol w:w="2257"/>
      </w:tblGrid>
      <w:tr w:rsidR="0057619F">
        <w:trPr>
          <w:trHeight w:val="543"/>
          <w:jc w:val="center"/>
        </w:trPr>
        <w:tc>
          <w:tcPr>
            <w:tcW w:w="1039" w:type="dxa"/>
            <w:vAlign w:val="center"/>
          </w:tcPr>
          <w:p w:rsidR="0057619F" w:rsidRDefault="009C055C">
            <w:pPr>
              <w:adjustRightInd w:val="0"/>
              <w:snapToGrid w:val="0"/>
              <w:spacing w:line="360" w:lineRule="auto"/>
              <w:jc w:val="center"/>
              <w:rPr>
                <w:szCs w:val="21"/>
              </w:rPr>
            </w:pPr>
            <w:r>
              <w:rPr>
                <w:szCs w:val="21"/>
              </w:rPr>
              <w:t>序号</w:t>
            </w:r>
          </w:p>
        </w:tc>
        <w:tc>
          <w:tcPr>
            <w:tcW w:w="6219" w:type="dxa"/>
            <w:vAlign w:val="center"/>
          </w:tcPr>
          <w:p w:rsidR="0057619F" w:rsidRDefault="009C055C">
            <w:pPr>
              <w:adjustRightInd w:val="0"/>
              <w:snapToGrid w:val="0"/>
              <w:spacing w:line="360" w:lineRule="auto"/>
              <w:jc w:val="center"/>
              <w:rPr>
                <w:szCs w:val="21"/>
              </w:rPr>
            </w:pPr>
            <w:r>
              <w:rPr>
                <w:szCs w:val="21"/>
              </w:rPr>
              <w:t>信誉内容</w:t>
            </w:r>
          </w:p>
        </w:tc>
        <w:tc>
          <w:tcPr>
            <w:tcW w:w="2257" w:type="dxa"/>
            <w:vAlign w:val="center"/>
          </w:tcPr>
          <w:p w:rsidR="0057619F" w:rsidRDefault="009C055C">
            <w:pPr>
              <w:adjustRightInd w:val="0"/>
              <w:snapToGrid w:val="0"/>
              <w:spacing w:line="360" w:lineRule="auto"/>
              <w:jc w:val="center"/>
              <w:rPr>
                <w:szCs w:val="21"/>
              </w:rPr>
            </w:pPr>
            <w:r>
              <w:rPr>
                <w:rFonts w:hint="eastAsia"/>
                <w:szCs w:val="21"/>
              </w:rPr>
              <w:t>报价人</w:t>
            </w:r>
            <w:r>
              <w:rPr>
                <w:szCs w:val="21"/>
              </w:rPr>
              <w:t>情况说明</w:t>
            </w:r>
          </w:p>
        </w:tc>
      </w:tr>
      <w:tr w:rsidR="0057619F">
        <w:trPr>
          <w:trHeight w:val="1125"/>
          <w:jc w:val="center"/>
        </w:trPr>
        <w:tc>
          <w:tcPr>
            <w:tcW w:w="1039" w:type="dxa"/>
            <w:vAlign w:val="center"/>
          </w:tcPr>
          <w:p w:rsidR="0057619F" w:rsidRDefault="009C055C">
            <w:pPr>
              <w:autoSpaceDE w:val="0"/>
              <w:autoSpaceDN w:val="0"/>
              <w:adjustRightInd w:val="0"/>
              <w:snapToGrid w:val="0"/>
              <w:spacing w:line="360" w:lineRule="auto"/>
              <w:jc w:val="center"/>
              <w:rPr>
                <w:szCs w:val="21"/>
              </w:rPr>
            </w:pPr>
            <w:r>
              <w:rPr>
                <w:rFonts w:hint="eastAsia"/>
                <w:szCs w:val="21"/>
              </w:rPr>
              <w:t>1</w:t>
            </w:r>
          </w:p>
        </w:tc>
        <w:tc>
          <w:tcPr>
            <w:tcW w:w="6219" w:type="dxa"/>
            <w:vAlign w:val="center"/>
          </w:tcPr>
          <w:p w:rsidR="0057619F" w:rsidRDefault="009C055C">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257" w:type="dxa"/>
            <w:vAlign w:val="center"/>
          </w:tcPr>
          <w:p w:rsidR="0057619F" w:rsidRDefault="0057619F">
            <w:pPr>
              <w:adjustRightInd w:val="0"/>
              <w:snapToGrid w:val="0"/>
              <w:spacing w:line="360" w:lineRule="auto"/>
              <w:rPr>
                <w:szCs w:val="21"/>
              </w:rPr>
            </w:pPr>
          </w:p>
        </w:tc>
      </w:tr>
      <w:tr w:rsidR="0057619F">
        <w:trPr>
          <w:trHeight w:val="947"/>
          <w:jc w:val="center"/>
        </w:trPr>
        <w:tc>
          <w:tcPr>
            <w:tcW w:w="1039" w:type="dxa"/>
            <w:vAlign w:val="center"/>
          </w:tcPr>
          <w:p w:rsidR="0057619F" w:rsidRDefault="009C055C">
            <w:pPr>
              <w:adjustRightInd w:val="0"/>
              <w:snapToGrid w:val="0"/>
              <w:spacing w:line="360" w:lineRule="auto"/>
              <w:jc w:val="center"/>
              <w:rPr>
                <w:szCs w:val="21"/>
              </w:rPr>
            </w:pPr>
            <w:r>
              <w:rPr>
                <w:rFonts w:hint="eastAsia"/>
                <w:szCs w:val="21"/>
              </w:rPr>
              <w:t>2</w:t>
            </w:r>
          </w:p>
        </w:tc>
        <w:tc>
          <w:tcPr>
            <w:tcW w:w="6219" w:type="dxa"/>
            <w:vAlign w:val="center"/>
          </w:tcPr>
          <w:p w:rsidR="0057619F" w:rsidRDefault="009C055C">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257" w:type="dxa"/>
            <w:vAlign w:val="center"/>
          </w:tcPr>
          <w:p w:rsidR="0057619F" w:rsidRDefault="0057619F">
            <w:pPr>
              <w:adjustRightInd w:val="0"/>
              <w:snapToGrid w:val="0"/>
              <w:spacing w:line="360" w:lineRule="auto"/>
              <w:rPr>
                <w:szCs w:val="21"/>
              </w:rPr>
            </w:pPr>
          </w:p>
        </w:tc>
      </w:tr>
      <w:tr w:rsidR="0057619F">
        <w:trPr>
          <w:trHeight w:val="926"/>
          <w:jc w:val="center"/>
        </w:trPr>
        <w:tc>
          <w:tcPr>
            <w:tcW w:w="1039" w:type="dxa"/>
            <w:vAlign w:val="center"/>
          </w:tcPr>
          <w:p w:rsidR="0057619F" w:rsidRDefault="009C055C">
            <w:pPr>
              <w:adjustRightInd w:val="0"/>
              <w:snapToGrid w:val="0"/>
              <w:spacing w:line="360" w:lineRule="auto"/>
              <w:jc w:val="center"/>
              <w:rPr>
                <w:szCs w:val="21"/>
              </w:rPr>
            </w:pPr>
            <w:r>
              <w:rPr>
                <w:rFonts w:hint="eastAsia"/>
                <w:szCs w:val="21"/>
              </w:rPr>
              <w:t>3</w:t>
            </w:r>
          </w:p>
        </w:tc>
        <w:tc>
          <w:tcPr>
            <w:tcW w:w="6219" w:type="dxa"/>
            <w:vAlign w:val="center"/>
          </w:tcPr>
          <w:p w:rsidR="0057619F" w:rsidRDefault="009C055C">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17">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257" w:type="dxa"/>
            <w:vAlign w:val="center"/>
          </w:tcPr>
          <w:p w:rsidR="0057619F" w:rsidRDefault="0057619F">
            <w:pPr>
              <w:adjustRightInd w:val="0"/>
              <w:snapToGrid w:val="0"/>
              <w:spacing w:line="360" w:lineRule="auto"/>
              <w:rPr>
                <w:szCs w:val="21"/>
              </w:rPr>
            </w:pPr>
          </w:p>
        </w:tc>
      </w:tr>
      <w:tr w:rsidR="0057619F">
        <w:trPr>
          <w:trHeight w:val="926"/>
          <w:jc w:val="center"/>
        </w:trPr>
        <w:tc>
          <w:tcPr>
            <w:tcW w:w="1039" w:type="dxa"/>
            <w:vAlign w:val="center"/>
          </w:tcPr>
          <w:p w:rsidR="0057619F" w:rsidRDefault="009C055C">
            <w:pPr>
              <w:adjustRightInd w:val="0"/>
              <w:snapToGrid w:val="0"/>
              <w:spacing w:line="360" w:lineRule="auto"/>
              <w:jc w:val="center"/>
              <w:rPr>
                <w:szCs w:val="21"/>
              </w:rPr>
            </w:pPr>
            <w:r>
              <w:rPr>
                <w:rFonts w:hint="eastAsia"/>
                <w:szCs w:val="21"/>
              </w:rPr>
              <w:t>4</w:t>
            </w:r>
          </w:p>
        </w:tc>
        <w:tc>
          <w:tcPr>
            <w:tcW w:w="6219" w:type="dxa"/>
            <w:vAlign w:val="center"/>
          </w:tcPr>
          <w:p w:rsidR="0057619F" w:rsidRDefault="009C055C">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18">
              <w:r>
                <w:rPr>
                  <w:rFonts w:ascii="华文细黑" w:hAnsi="华文细黑"/>
                  <w:sz w:val="24"/>
                  <w:szCs w:val="26"/>
                </w:rPr>
                <w:t>http://www.creditchina.gov.cn</w:t>
              </w:r>
            </w:hyperlink>
            <w:r>
              <w:rPr>
                <w:rFonts w:ascii="华文细黑" w:hAnsi="华文细黑"/>
                <w:sz w:val="24"/>
                <w:szCs w:val="26"/>
              </w:rPr>
              <w:t>）中被列入失信被执行人名单</w:t>
            </w:r>
          </w:p>
        </w:tc>
        <w:tc>
          <w:tcPr>
            <w:tcW w:w="2257" w:type="dxa"/>
            <w:vAlign w:val="center"/>
          </w:tcPr>
          <w:p w:rsidR="0057619F" w:rsidRDefault="0057619F">
            <w:pPr>
              <w:adjustRightInd w:val="0"/>
              <w:snapToGrid w:val="0"/>
              <w:spacing w:line="360" w:lineRule="auto"/>
              <w:rPr>
                <w:szCs w:val="21"/>
              </w:rPr>
            </w:pPr>
          </w:p>
        </w:tc>
      </w:tr>
    </w:tbl>
    <w:p w:rsidR="0057619F" w:rsidRDefault="009C055C">
      <w:pPr>
        <w:spacing w:line="320" w:lineRule="exact"/>
        <w:jc w:val="left"/>
        <w:rPr>
          <w:szCs w:val="21"/>
        </w:rPr>
      </w:pPr>
      <w:r>
        <w:rPr>
          <w:szCs w:val="21"/>
        </w:rPr>
        <w:t>注：</w:t>
      </w:r>
      <w:r>
        <w:rPr>
          <w:szCs w:val="21"/>
        </w:rPr>
        <w:t>1.</w:t>
      </w:r>
      <w:r>
        <w:rPr>
          <w:rFonts w:hint="eastAsia"/>
          <w:szCs w:val="21"/>
        </w:rPr>
        <w:t>报价人情况说明请填写“是”或“否”。</w:t>
      </w:r>
    </w:p>
    <w:p w:rsidR="0057619F" w:rsidRDefault="009C055C">
      <w:pPr>
        <w:ind w:firstLineChars="200" w:firstLine="420"/>
        <w:rPr>
          <w:szCs w:val="21"/>
        </w:rPr>
      </w:pPr>
      <w:r>
        <w:rPr>
          <w:szCs w:val="21"/>
        </w:rPr>
        <w:t>2.</w:t>
      </w:r>
      <w:r>
        <w:rPr>
          <w:rFonts w:hint="eastAsia"/>
          <w:szCs w:val="21"/>
        </w:rPr>
        <w:t>报价</w:t>
      </w:r>
      <w:r>
        <w:rPr>
          <w:szCs w:val="21"/>
        </w:rPr>
        <w:t>人应如实填写本表，如隐瞒真实情况，一旦发现将取消其</w:t>
      </w:r>
      <w:r>
        <w:rPr>
          <w:rFonts w:hint="eastAsia"/>
          <w:szCs w:val="21"/>
        </w:rPr>
        <w:t>签约</w:t>
      </w:r>
      <w:r>
        <w:rPr>
          <w:szCs w:val="21"/>
        </w:rPr>
        <w:t>资格。</w:t>
      </w:r>
    </w:p>
    <w:p w:rsidR="0057619F" w:rsidRDefault="0057619F">
      <w:pPr>
        <w:pStyle w:val="3"/>
      </w:pPr>
    </w:p>
    <w:p w:rsidR="0057619F" w:rsidRDefault="0057619F">
      <w:pPr>
        <w:rPr>
          <w:szCs w:val="21"/>
        </w:rPr>
      </w:pPr>
    </w:p>
    <w:p w:rsidR="0057619F" w:rsidRDefault="009C055C">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rsidR="0057619F" w:rsidRDefault="009C055C">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rsidR="0057619F" w:rsidRDefault="009C055C">
      <w:pPr>
        <w:ind w:firstLineChars="1500" w:firstLine="360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7619F" w:rsidRDefault="0057619F">
      <w:pPr>
        <w:spacing w:line="460" w:lineRule="exact"/>
        <w:rPr>
          <w:rFonts w:ascii="宋体" w:hAnsi="宋体" w:cs="宋体"/>
          <w:szCs w:val="21"/>
        </w:rPr>
      </w:pPr>
    </w:p>
    <w:p w:rsidR="0057619F" w:rsidRDefault="009C055C" w:rsidP="00D86926">
      <w:pPr>
        <w:spacing w:beforeLines="100" w:afterLines="100" w:line="360" w:lineRule="auto"/>
        <w:jc w:val="center"/>
        <w:outlineLvl w:val="1"/>
        <w:rPr>
          <w:rFonts w:ascii="宋体" w:hAnsi="宋体"/>
          <w:sz w:val="24"/>
        </w:rPr>
      </w:pPr>
      <w:r>
        <w:rPr>
          <w:rFonts w:ascii="宋体" w:hAnsi="宋体"/>
          <w:sz w:val="24"/>
        </w:rPr>
        <w:br w:type="page"/>
      </w:r>
      <w:bookmarkStart w:id="42" w:name="_Toc11293"/>
    </w:p>
    <w:p w:rsidR="0057619F" w:rsidRDefault="009C055C" w:rsidP="00D86926">
      <w:pPr>
        <w:spacing w:beforeLines="100" w:afterLines="100" w:line="360" w:lineRule="auto"/>
        <w:jc w:val="center"/>
        <w:outlineLvl w:val="1"/>
        <w:rPr>
          <w:rFonts w:eastAsia="黑体"/>
          <w:bCs/>
          <w:sz w:val="30"/>
          <w:szCs w:val="30"/>
        </w:rPr>
      </w:pPr>
      <w:r>
        <w:rPr>
          <w:rFonts w:ascii="宋体" w:hAnsi="宋体" w:hint="eastAsia"/>
          <w:sz w:val="24"/>
        </w:rPr>
        <w:lastRenderedPageBreak/>
        <w:t xml:space="preserve"> </w:t>
      </w:r>
      <w:bookmarkStart w:id="43" w:name="_Toc20272"/>
      <w:r>
        <w:rPr>
          <w:rFonts w:eastAsia="黑体" w:hint="eastAsia"/>
          <w:bCs/>
          <w:sz w:val="30"/>
          <w:szCs w:val="30"/>
        </w:rPr>
        <w:t>其它资料</w:t>
      </w:r>
      <w:bookmarkEnd w:id="42"/>
      <w:bookmarkEnd w:id="43"/>
    </w:p>
    <w:p w:rsidR="0057619F" w:rsidRDefault="0057619F">
      <w:pPr>
        <w:rPr>
          <w:rFonts w:ascii="宋体" w:hAnsi="宋体"/>
          <w:sz w:val="24"/>
        </w:rPr>
      </w:pPr>
    </w:p>
    <w:p w:rsidR="0057619F" w:rsidRDefault="009C055C">
      <w:pPr>
        <w:ind w:firstLineChars="200" w:firstLine="480"/>
        <w:rPr>
          <w:rFonts w:ascii="宋体" w:hAnsi="宋体"/>
          <w:sz w:val="24"/>
        </w:rPr>
      </w:pPr>
      <w:r>
        <w:rPr>
          <w:rFonts w:ascii="宋体" w:hAnsi="宋体" w:hint="eastAsia"/>
          <w:sz w:val="24"/>
        </w:rPr>
        <w:t>营业执照、资质证书、安全生产许可证等</w:t>
      </w:r>
    </w:p>
    <w:p w:rsidR="0057619F" w:rsidRDefault="0057619F">
      <w:pPr>
        <w:rPr>
          <w:rFonts w:ascii="宋体" w:hAnsi="宋体"/>
          <w:sz w:val="24"/>
        </w:rPr>
      </w:pPr>
    </w:p>
    <w:p w:rsidR="0057619F" w:rsidRDefault="0057619F">
      <w:pPr>
        <w:rPr>
          <w:rFonts w:ascii="宋体" w:hAnsi="宋体"/>
          <w:sz w:val="24"/>
        </w:rPr>
      </w:pPr>
    </w:p>
    <w:p w:rsidR="0057619F" w:rsidRDefault="0057619F">
      <w:pPr>
        <w:rPr>
          <w:rFonts w:ascii="宋体" w:hAnsi="宋体"/>
          <w:sz w:val="24"/>
        </w:rPr>
      </w:pPr>
    </w:p>
    <w:p w:rsidR="0057619F" w:rsidRDefault="009C055C">
      <w:pPr>
        <w:ind w:leftChars="208" w:left="1397" w:hangingChars="400" w:hanging="960"/>
        <w:rPr>
          <w:rFonts w:ascii="宋体" w:hAnsi="宋体"/>
          <w:sz w:val="24"/>
        </w:rPr>
      </w:pPr>
      <w:r>
        <w:rPr>
          <w:rFonts w:ascii="宋体" w:hAnsi="宋体" w:hint="eastAsia"/>
          <w:sz w:val="24"/>
        </w:rPr>
        <w:t>注：1、营业执照、资质证书、安全生产许可证提供复印件，并加盖公章；</w:t>
      </w:r>
    </w:p>
    <w:p w:rsidR="0057619F" w:rsidRDefault="0057619F">
      <w:pPr>
        <w:ind w:firstLineChars="400" w:firstLine="960"/>
        <w:rPr>
          <w:rFonts w:ascii="宋体" w:hAnsi="宋体"/>
          <w:sz w:val="24"/>
        </w:rPr>
      </w:pPr>
    </w:p>
    <w:p w:rsidR="0057619F" w:rsidRDefault="0057619F">
      <w:pPr>
        <w:pStyle w:val="3"/>
        <w:rPr>
          <w:sz w:val="24"/>
        </w:rPr>
      </w:pPr>
    </w:p>
    <w:p w:rsidR="0057619F" w:rsidRDefault="0057619F">
      <w:pPr>
        <w:rPr>
          <w:rFonts w:ascii="宋体" w:hAnsi="宋体"/>
          <w:sz w:val="22"/>
        </w:rPr>
      </w:pPr>
    </w:p>
    <w:p w:rsidR="0057619F" w:rsidRDefault="0057619F">
      <w:pPr>
        <w:rPr>
          <w:rFonts w:ascii="宋体" w:hAnsi="宋体"/>
          <w:sz w:val="22"/>
        </w:rPr>
      </w:pPr>
    </w:p>
    <w:p w:rsidR="0057619F" w:rsidRDefault="0057619F">
      <w:pPr>
        <w:rPr>
          <w:rFonts w:ascii="宋体" w:hAnsi="宋体"/>
          <w:sz w:val="22"/>
        </w:rPr>
      </w:pPr>
    </w:p>
    <w:p w:rsidR="0057619F" w:rsidRDefault="0057619F">
      <w:pPr>
        <w:pStyle w:val="3"/>
        <w:rPr>
          <w:rFonts w:ascii="宋体" w:hAnsi="宋体"/>
          <w:sz w:val="22"/>
        </w:rPr>
      </w:pPr>
    </w:p>
    <w:p w:rsidR="0057619F" w:rsidRDefault="0057619F">
      <w:pPr>
        <w:rPr>
          <w:rFonts w:ascii="宋体" w:hAnsi="宋体"/>
          <w:sz w:val="22"/>
        </w:rPr>
      </w:pPr>
    </w:p>
    <w:p w:rsidR="0057619F" w:rsidRDefault="0057619F">
      <w:pPr>
        <w:pStyle w:val="3"/>
        <w:rPr>
          <w:rFonts w:ascii="宋体" w:hAnsi="宋体"/>
          <w:sz w:val="22"/>
        </w:rPr>
      </w:pPr>
    </w:p>
    <w:p w:rsidR="0057619F" w:rsidRDefault="0057619F">
      <w:pPr>
        <w:rPr>
          <w:rFonts w:ascii="宋体" w:hAnsi="宋体"/>
          <w:sz w:val="22"/>
        </w:rPr>
      </w:pPr>
    </w:p>
    <w:p w:rsidR="0057619F" w:rsidRDefault="0057619F">
      <w:pPr>
        <w:pStyle w:val="3"/>
        <w:rPr>
          <w:rFonts w:ascii="宋体" w:hAnsi="宋体"/>
          <w:sz w:val="22"/>
        </w:rPr>
      </w:pPr>
    </w:p>
    <w:p w:rsidR="0057619F" w:rsidRDefault="0057619F">
      <w:pPr>
        <w:rPr>
          <w:rFonts w:ascii="宋体" w:hAnsi="宋体"/>
          <w:sz w:val="22"/>
        </w:rPr>
      </w:pPr>
    </w:p>
    <w:p w:rsidR="0057619F" w:rsidRDefault="0057619F">
      <w:pPr>
        <w:pStyle w:val="3"/>
        <w:rPr>
          <w:rFonts w:ascii="宋体" w:hAnsi="宋体"/>
          <w:sz w:val="22"/>
        </w:rPr>
      </w:pPr>
    </w:p>
    <w:p w:rsidR="0057619F" w:rsidRDefault="0057619F">
      <w:pPr>
        <w:rPr>
          <w:rFonts w:ascii="宋体" w:hAnsi="宋体"/>
          <w:sz w:val="22"/>
        </w:rPr>
      </w:pPr>
    </w:p>
    <w:p w:rsidR="0057619F" w:rsidRDefault="0057619F">
      <w:pPr>
        <w:pStyle w:val="3"/>
        <w:rPr>
          <w:rFonts w:ascii="宋体" w:hAnsi="宋体"/>
          <w:sz w:val="22"/>
        </w:rPr>
      </w:pPr>
    </w:p>
    <w:p w:rsidR="0057619F" w:rsidRDefault="0057619F">
      <w:pPr>
        <w:rPr>
          <w:rFonts w:ascii="宋体" w:hAnsi="宋体"/>
          <w:sz w:val="22"/>
        </w:rPr>
      </w:pPr>
    </w:p>
    <w:p w:rsidR="0057619F" w:rsidRDefault="0057619F">
      <w:pPr>
        <w:pStyle w:val="3"/>
        <w:rPr>
          <w:rFonts w:ascii="宋体" w:hAnsi="宋体"/>
          <w:sz w:val="22"/>
        </w:rPr>
      </w:pPr>
    </w:p>
    <w:p w:rsidR="0057619F" w:rsidRDefault="0057619F"/>
    <w:p w:rsidR="0057619F" w:rsidRDefault="0057619F">
      <w:pPr>
        <w:rPr>
          <w:rFonts w:ascii="宋体" w:hAnsi="宋体"/>
          <w:sz w:val="22"/>
        </w:rPr>
      </w:pPr>
    </w:p>
    <w:p w:rsidR="0057619F" w:rsidRDefault="0057619F">
      <w:pPr>
        <w:rPr>
          <w:rFonts w:ascii="宋体" w:hAnsi="宋体"/>
          <w:sz w:val="24"/>
        </w:rPr>
      </w:pPr>
    </w:p>
    <w:p w:rsidR="0057619F" w:rsidRDefault="0057619F">
      <w:pPr>
        <w:jc w:val="center"/>
        <w:rPr>
          <w:rFonts w:ascii="黑体" w:eastAsia="黑体" w:hAnsi="宋体"/>
          <w:b/>
          <w:sz w:val="32"/>
          <w:szCs w:val="32"/>
        </w:rPr>
      </w:pPr>
    </w:p>
    <w:p w:rsidR="0057619F" w:rsidRDefault="009C055C">
      <w:pPr>
        <w:jc w:val="center"/>
        <w:rPr>
          <w:rFonts w:ascii="黑体" w:eastAsia="黑体" w:hAnsi="宋体"/>
          <w:b/>
          <w:sz w:val="32"/>
          <w:szCs w:val="32"/>
        </w:rPr>
      </w:pPr>
      <w:r>
        <w:rPr>
          <w:rFonts w:ascii="黑体" w:eastAsia="黑体" w:hAnsi="宋体" w:hint="eastAsia"/>
          <w:b/>
          <w:sz w:val="32"/>
          <w:szCs w:val="32"/>
        </w:rPr>
        <w:lastRenderedPageBreak/>
        <w:t>合同协议书(样本)</w:t>
      </w:r>
    </w:p>
    <w:p w:rsidR="0057619F" w:rsidRDefault="0057619F">
      <w:pPr>
        <w:rPr>
          <w:rFonts w:ascii="宋体" w:hAnsi="宋体"/>
          <w:sz w:val="24"/>
        </w:rPr>
      </w:pPr>
    </w:p>
    <w:p w:rsidR="0057619F" w:rsidRDefault="009C055C">
      <w:pPr>
        <w:spacing w:line="48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rPr>
        <w:t>（发包人名称，以下简称“发包人”）为实施</w:t>
      </w:r>
      <w:r>
        <w:rPr>
          <w:rFonts w:ascii="宋体" w:hAnsi="宋体" w:hint="eastAsia"/>
          <w:sz w:val="24"/>
          <w:u w:val="single"/>
        </w:rPr>
        <w:t xml:space="preserve">               </w:t>
      </w:r>
      <w:r>
        <w:rPr>
          <w:rFonts w:ascii="宋体" w:hAnsi="宋体" w:hint="eastAsia"/>
          <w:sz w:val="24"/>
        </w:rPr>
        <w:t>赣州高速管理中</w:t>
      </w:r>
      <w:proofErr w:type="gramStart"/>
      <w:r>
        <w:rPr>
          <w:rFonts w:ascii="宋体" w:hAnsi="宋体" w:hint="eastAsia"/>
          <w:sz w:val="24"/>
        </w:rPr>
        <w:t>心房建</w:t>
      </w:r>
      <w:proofErr w:type="gramEnd"/>
      <w:r>
        <w:rPr>
          <w:rFonts w:ascii="宋体" w:hAnsi="宋体" w:hint="eastAsia"/>
          <w:sz w:val="24"/>
        </w:rPr>
        <w:t>项目健身园区绿化景观工程</w:t>
      </w:r>
      <w:r>
        <w:rPr>
          <w:rFonts w:ascii="宋体" w:hAnsi="宋体"/>
          <w:sz w:val="24"/>
        </w:rPr>
        <w:t>，已接受</w:t>
      </w:r>
      <w:r>
        <w:rPr>
          <w:rFonts w:ascii="宋体" w:hAnsi="宋体" w:hint="eastAsia"/>
          <w:sz w:val="24"/>
          <w:u w:val="single"/>
        </w:rPr>
        <w:t xml:space="preserve">                       </w:t>
      </w:r>
      <w:r>
        <w:rPr>
          <w:rFonts w:ascii="宋体" w:hAnsi="宋体"/>
          <w:sz w:val="24"/>
        </w:rPr>
        <w:t>（承包人名称，以下简称“承包人”）对该项目施工的投标。 发包人和承包人共同达成如下协议。</w:t>
      </w:r>
    </w:p>
    <w:p w:rsidR="0057619F" w:rsidRDefault="009C055C">
      <w:pPr>
        <w:spacing w:line="480" w:lineRule="exact"/>
        <w:ind w:firstLineChars="200" w:firstLine="480"/>
        <w:rPr>
          <w:rFonts w:ascii="宋体" w:hAnsi="宋体"/>
          <w:sz w:val="24"/>
        </w:rPr>
      </w:pPr>
      <w:r>
        <w:rPr>
          <w:rFonts w:ascii="宋体" w:hAnsi="宋体" w:hint="eastAsia"/>
          <w:sz w:val="24"/>
        </w:rPr>
        <w:t>1．工程概况：本工程位于赣州市</w:t>
      </w:r>
      <w:proofErr w:type="gramStart"/>
      <w:r>
        <w:rPr>
          <w:rFonts w:ascii="宋体" w:hAnsi="宋体" w:hint="eastAsia"/>
          <w:sz w:val="24"/>
        </w:rPr>
        <w:t>章贡区</w:t>
      </w:r>
      <w:proofErr w:type="gramEnd"/>
      <w:r>
        <w:rPr>
          <w:rFonts w:ascii="宋体" w:hAnsi="宋体" w:hint="eastAsia"/>
          <w:sz w:val="24"/>
        </w:rPr>
        <w:t>沙河镇沙河大道北侧、天龙山路东侧，赣州交通控股集团大院东南侧。主要包括以下建设内容：1、苗木种植；2、喷播草籽；3、园路；4、圆凳、5、排水系统；6、照明系统与监控系统等。</w:t>
      </w:r>
    </w:p>
    <w:p w:rsidR="0057619F" w:rsidRDefault="009C055C">
      <w:pPr>
        <w:spacing w:line="48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下列文件应视为构成合同文件的组成部分</w:t>
      </w:r>
      <w:r>
        <w:rPr>
          <w:rFonts w:ascii="宋体" w:hAnsi="宋体"/>
          <w:sz w:val="24"/>
        </w:rPr>
        <w:t>：</w:t>
      </w:r>
    </w:p>
    <w:p w:rsidR="0057619F" w:rsidRDefault="009C055C">
      <w:pPr>
        <w:spacing w:line="480" w:lineRule="exact"/>
        <w:ind w:firstLineChars="200" w:firstLine="480"/>
        <w:rPr>
          <w:rFonts w:ascii="宋体" w:hAnsi="宋体"/>
          <w:sz w:val="24"/>
        </w:rPr>
      </w:pPr>
      <w:r>
        <w:rPr>
          <w:rFonts w:ascii="宋体" w:hAnsi="宋体" w:hint="eastAsia"/>
          <w:sz w:val="24"/>
        </w:rPr>
        <w:t>（1）合同协议书及各种合同附件（含询价过程中的澄清文件和补充资料）；</w:t>
      </w:r>
    </w:p>
    <w:p w:rsidR="0057619F" w:rsidRDefault="009C055C">
      <w:pPr>
        <w:spacing w:line="480" w:lineRule="exact"/>
        <w:ind w:firstLineChars="200" w:firstLine="480"/>
        <w:rPr>
          <w:rFonts w:ascii="宋体" w:hAnsi="宋体"/>
          <w:sz w:val="24"/>
        </w:rPr>
      </w:pPr>
      <w:r>
        <w:rPr>
          <w:rFonts w:ascii="宋体" w:hAnsi="宋体" w:hint="eastAsia"/>
          <w:sz w:val="24"/>
        </w:rPr>
        <w:t>（2）报价函；</w:t>
      </w:r>
    </w:p>
    <w:p w:rsidR="0057619F" w:rsidRDefault="009C055C">
      <w:pPr>
        <w:spacing w:line="480" w:lineRule="exact"/>
        <w:ind w:firstLineChars="200" w:firstLine="480"/>
        <w:rPr>
          <w:rFonts w:ascii="宋体" w:hAnsi="宋体"/>
          <w:sz w:val="24"/>
        </w:rPr>
      </w:pPr>
      <w:r>
        <w:rPr>
          <w:rFonts w:ascii="宋体" w:hAnsi="宋体" w:hint="eastAsia"/>
          <w:sz w:val="24"/>
        </w:rPr>
        <w:t>（3）图纸（含询价文件</w:t>
      </w:r>
      <w:proofErr w:type="gramStart"/>
      <w:r>
        <w:rPr>
          <w:rFonts w:ascii="宋体" w:hAnsi="宋体" w:hint="eastAsia"/>
          <w:sz w:val="24"/>
        </w:rPr>
        <w:t>补遗书</w:t>
      </w:r>
      <w:proofErr w:type="gramEnd"/>
      <w:r>
        <w:rPr>
          <w:rFonts w:ascii="宋体" w:hAnsi="宋体" w:hint="eastAsia"/>
          <w:sz w:val="24"/>
        </w:rPr>
        <w:t>中与此有关的部分）；</w:t>
      </w:r>
    </w:p>
    <w:p w:rsidR="0057619F" w:rsidRDefault="009C055C">
      <w:pPr>
        <w:spacing w:line="480" w:lineRule="exact"/>
        <w:ind w:firstLineChars="200" w:firstLine="480"/>
        <w:rPr>
          <w:rFonts w:ascii="宋体" w:hAnsi="宋体"/>
          <w:color w:val="000000"/>
          <w:sz w:val="24"/>
        </w:rPr>
      </w:pPr>
      <w:r>
        <w:rPr>
          <w:rFonts w:ascii="宋体" w:hAnsi="宋体" w:hint="eastAsia"/>
          <w:color w:val="000000"/>
          <w:sz w:val="24"/>
        </w:rPr>
        <w:t>（4）已标价工程量清单；</w:t>
      </w:r>
    </w:p>
    <w:p w:rsidR="0057619F" w:rsidRDefault="009C055C">
      <w:pPr>
        <w:spacing w:line="480" w:lineRule="exact"/>
        <w:ind w:firstLineChars="200" w:firstLine="480"/>
        <w:rPr>
          <w:rFonts w:ascii="宋体" w:hAnsi="宋体"/>
          <w:color w:val="000000"/>
          <w:sz w:val="24"/>
        </w:rPr>
      </w:pPr>
      <w:r>
        <w:rPr>
          <w:rFonts w:ascii="宋体" w:hAnsi="宋体" w:hint="eastAsia"/>
          <w:color w:val="000000"/>
          <w:sz w:val="24"/>
        </w:rPr>
        <w:t>（5）报价文件（不含施工组织设计）；</w:t>
      </w:r>
    </w:p>
    <w:p w:rsidR="0057619F" w:rsidRDefault="009C055C">
      <w:pPr>
        <w:spacing w:line="480" w:lineRule="exact"/>
        <w:ind w:firstLineChars="200" w:firstLine="480"/>
        <w:rPr>
          <w:rFonts w:ascii="宋体" w:hAnsi="宋体"/>
          <w:color w:val="000000"/>
          <w:sz w:val="24"/>
        </w:rPr>
      </w:pPr>
      <w:r>
        <w:rPr>
          <w:rFonts w:ascii="宋体" w:hAnsi="宋体" w:hint="eastAsia"/>
          <w:color w:val="000000"/>
          <w:sz w:val="24"/>
        </w:rPr>
        <w:t>（6）询价公告；</w:t>
      </w:r>
    </w:p>
    <w:p w:rsidR="0057619F" w:rsidRDefault="009C055C">
      <w:pPr>
        <w:spacing w:line="480" w:lineRule="exact"/>
        <w:ind w:firstLineChars="200" w:firstLine="480"/>
        <w:rPr>
          <w:rFonts w:ascii="宋体" w:hAnsi="宋体"/>
          <w:sz w:val="24"/>
        </w:rPr>
      </w:pPr>
      <w:r>
        <w:rPr>
          <w:rFonts w:ascii="宋体" w:hAnsi="宋体" w:hint="eastAsia"/>
          <w:sz w:val="24"/>
        </w:rPr>
        <w:t xml:space="preserve"> (7)其他合同文件。</w:t>
      </w:r>
    </w:p>
    <w:p w:rsidR="0057619F" w:rsidRDefault="009C055C">
      <w:pPr>
        <w:spacing w:line="480" w:lineRule="exact"/>
        <w:ind w:firstLineChars="200" w:firstLine="480"/>
        <w:rPr>
          <w:rFonts w:ascii="宋体" w:hAnsi="宋体"/>
          <w:sz w:val="24"/>
        </w:rPr>
      </w:pPr>
      <w:r>
        <w:rPr>
          <w:rFonts w:ascii="宋体" w:hAnsi="宋体" w:hint="eastAsia"/>
          <w:sz w:val="24"/>
        </w:rPr>
        <w:t>3</w:t>
      </w:r>
      <w:r>
        <w:rPr>
          <w:rFonts w:ascii="宋体" w:hAnsi="宋体"/>
          <w:sz w:val="24"/>
        </w:rPr>
        <w:t>. 上述文件互相补充和解释，</w:t>
      </w:r>
      <w:r>
        <w:rPr>
          <w:rFonts w:ascii="宋体" w:hAnsi="宋体" w:hint="eastAsia"/>
          <w:sz w:val="24"/>
        </w:rPr>
        <w:t>如果合同文件之间存在矛盾或不一致之处，以上述文件的排列顺序在先者为准。</w:t>
      </w:r>
    </w:p>
    <w:p w:rsidR="0057619F" w:rsidRDefault="009C055C">
      <w:pPr>
        <w:spacing w:line="480" w:lineRule="exact"/>
        <w:ind w:leftChars="228" w:left="479"/>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根据工程量清单所列的预计数量和单价或</w:t>
      </w:r>
      <w:proofErr w:type="gramStart"/>
      <w:r>
        <w:rPr>
          <w:rFonts w:ascii="宋体" w:hAnsi="宋体" w:hint="eastAsia"/>
          <w:sz w:val="24"/>
        </w:rPr>
        <w:t>总额价</w:t>
      </w:r>
      <w:proofErr w:type="gramEnd"/>
      <w:r>
        <w:rPr>
          <w:rFonts w:ascii="宋体" w:hAnsi="宋体" w:hint="eastAsia"/>
          <w:sz w:val="24"/>
        </w:rPr>
        <w:t>计算的签约</w:t>
      </w:r>
      <w:r>
        <w:rPr>
          <w:rFonts w:ascii="宋体" w:hAnsi="宋体"/>
          <w:sz w:val="24"/>
        </w:rPr>
        <w:t>合同价：人民币（大写）</w:t>
      </w:r>
    </w:p>
    <w:p w:rsidR="0057619F" w:rsidRDefault="009C055C">
      <w:pPr>
        <w:spacing w:line="480" w:lineRule="exact"/>
        <w:ind w:leftChars="228" w:left="479"/>
        <w:rPr>
          <w:rFonts w:ascii="宋体" w:hAnsi="宋体"/>
          <w:sz w:val="24"/>
          <w:highlight w:val="yellow"/>
        </w:rPr>
      </w:pPr>
      <w:r>
        <w:rPr>
          <w:rFonts w:ascii="宋体" w:hAnsi="宋体" w:hint="eastAsia"/>
          <w:sz w:val="24"/>
          <w:u w:val="single"/>
        </w:rPr>
        <w:t xml:space="preserve">                          </w:t>
      </w:r>
      <w:r>
        <w:rPr>
          <w:rFonts w:ascii="宋体" w:hAnsi="宋体" w:hint="eastAsia"/>
          <w:sz w:val="24"/>
        </w:rPr>
        <w:t>（人民币小写：</w:t>
      </w:r>
      <w:r>
        <w:rPr>
          <w:rFonts w:ascii="宋体" w:hAnsi="宋体" w:hint="eastAsia"/>
          <w:sz w:val="24"/>
          <w:u w:val="single"/>
        </w:rPr>
        <w:t xml:space="preserve">       </w:t>
      </w:r>
      <w:r>
        <w:rPr>
          <w:rFonts w:ascii="宋体" w:hAnsi="宋体" w:hint="eastAsia"/>
          <w:sz w:val="24"/>
        </w:rPr>
        <w:t xml:space="preserve"> ）</w:t>
      </w:r>
    </w:p>
    <w:p w:rsidR="0057619F" w:rsidRDefault="009C055C">
      <w:pPr>
        <w:spacing w:line="480" w:lineRule="exact"/>
        <w:ind w:firstLineChars="200" w:firstLine="480"/>
        <w:rPr>
          <w:rFonts w:ascii="宋体" w:hAnsi="宋体"/>
          <w:sz w:val="24"/>
        </w:rPr>
      </w:pPr>
      <w:r>
        <w:rPr>
          <w:rFonts w:ascii="宋体" w:hAnsi="宋体" w:hint="eastAsia"/>
          <w:sz w:val="24"/>
        </w:rPr>
        <w:t>5</w:t>
      </w:r>
      <w:r>
        <w:rPr>
          <w:rFonts w:ascii="宋体" w:hAnsi="宋体"/>
          <w:sz w:val="24"/>
        </w:rPr>
        <w:t>. 工程质量符合</w:t>
      </w:r>
      <w:r>
        <w:rPr>
          <w:rFonts w:ascii="宋体" w:hAnsi="宋体" w:hint="eastAsia"/>
          <w:sz w:val="24"/>
          <w:u w:val="single"/>
        </w:rPr>
        <w:t xml:space="preserve">                                                     </w:t>
      </w:r>
      <w:r>
        <w:rPr>
          <w:rFonts w:ascii="宋体" w:hAnsi="宋体"/>
          <w:sz w:val="24"/>
        </w:rPr>
        <w:t>标准。</w:t>
      </w:r>
    </w:p>
    <w:p w:rsidR="0057619F" w:rsidRDefault="009C055C">
      <w:pPr>
        <w:spacing w:line="480" w:lineRule="exact"/>
        <w:ind w:firstLineChars="200" w:firstLine="480"/>
        <w:rPr>
          <w:rFonts w:ascii="宋体" w:hAnsi="宋体"/>
          <w:sz w:val="24"/>
        </w:rPr>
      </w:pPr>
      <w:r>
        <w:rPr>
          <w:rFonts w:ascii="宋体" w:hAnsi="宋体" w:hint="eastAsia"/>
          <w:sz w:val="24"/>
        </w:rPr>
        <w:t>6</w:t>
      </w:r>
      <w:r>
        <w:rPr>
          <w:rFonts w:ascii="宋体" w:hAnsi="宋体"/>
          <w:sz w:val="24"/>
        </w:rPr>
        <w:t>. 承包人承诺按合同约定承担工程的实施、完成及缺陷修复。</w:t>
      </w:r>
    </w:p>
    <w:p w:rsidR="0057619F" w:rsidRDefault="009C055C">
      <w:pPr>
        <w:spacing w:line="480" w:lineRule="exact"/>
        <w:ind w:firstLineChars="200" w:firstLine="480"/>
        <w:rPr>
          <w:rFonts w:ascii="宋体" w:hAnsi="宋体"/>
          <w:sz w:val="24"/>
        </w:rPr>
      </w:pPr>
      <w:r>
        <w:rPr>
          <w:rFonts w:ascii="宋体" w:hAnsi="宋体" w:hint="eastAsia"/>
          <w:sz w:val="24"/>
        </w:rPr>
        <w:t>7</w:t>
      </w:r>
      <w:r>
        <w:rPr>
          <w:rFonts w:ascii="宋体" w:hAnsi="宋体"/>
          <w:sz w:val="24"/>
        </w:rPr>
        <w:t>. 发包人承诺按合同约定的条件、时间和方式向承包人支付合同价款。</w:t>
      </w:r>
    </w:p>
    <w:p w:rsidR="0057619F" w:rsidRDefault="009C055C">
      <w:pPr>
        <w:spacing w:line="480" w:lineRule="exact"/>
        <w:ind w:firstLineChars="200" w:firstLine="480"/>
        <w:rPr>
          <w:rFonts w:ascii="宋体" w:hAnsi="宋体"/>
          <w:sz w:val="24"/>
        </w:rPr>
      </w:pPr>
      <w:r>
        <w:rPr>
          <w:rFonts w:ascii="宋体" w:hAnsi="宋体" w:hint="eastAsia"/>
          <w:sz w:val="24"/>
        </w:rPr>
        <w:t>8</w:t>
      </w:r>
      <w:r>
        <w:rPr>
          <w:rFonts w:ascii="宋体" w:hAnsi="宋体"/>
          <w:sz w:val="24"/>
        </w:rPr>
        <w:t>. 承包人应按照</w:t>
      </w:r>
      <w:r>
        <w:rPr>
          <w:rFonts w:ascii="宋体" w:hAnsi="宋体" w:hint="eastAsia"/>
          <w:sz w:val="24"/>
        </w:rPr>
        <w:t>发包人</w:t>
      </w:r>
      <w:r>
        <w:rPr>
          <w:rFonts w:ascii="宋体" w:hAnsi="宋体"/>
          <w:sz w:val="24"/>
        </w:rPr>
        <w:t>指示开工，工期为</w:t>
      </w:r>
      <w:r>
        <w:rPr>
          <w:rFonts w:ascii="宋体" w:hAnsi="宋体" w:hint="eastAsia"/>
          <w:sz w:val="24"/>
          <w:u w:val="single"/>
        </w:rPr>
        <w:t xml:space="preserve">    </w:t>
      </w:r>
      <w:r>
        <w:rPr>
          <w:rFonts w:ascii="宋体" w:hAnsi="宋体"/>
          <w:sz w:val="24"/>
        </w:rPr>
        <w:t>日历天。</w:t>
      </w:r>
    </w:p>
    <w:p w:rsidR="0057619F" w:rsidRDefault="009C055C">
      <w:pPr>
        <w:spacing w:line="480" w:lineRule="exact"/>
        <w:ind w:firstLineChars="200" w:firstLine="480"/>
        <w:rPr>
          <w:rFonts w:ascii="宋体" w:hAnsi="宋体"/>
          <w:sz w:val="24"/>
        </w:rPr>
      </w:pPr>
      <w:r>
        <w:rPr>
          <w:rFonts w:ascii="宋体" w:hAnsi="宋体" w:hint="eastAsia"/>
          <w:sz w:val="24"/>
        </w:rPr>
        <w:t>9. 本协议书在双方法定代表人或其委托代理人签署并加盖单位章后生效。全部工程完工</w:t>
      </w:r>
      <w:proofErr w:type="gramStart"/>
      <w:r>
        <w:rPr>
          <w:rFonts w:ascii="宋体" w:hAnsi="宋体" w:hint="eastAsia"/>
          <w:sz w:val="24"/>
        </w:rPr>
        <w:t>后经竣交工</w:t>
      </w:r>
      <w:proofErr w:type="gramEnd"/>
      <w:r>
        <w:rPr>
          <w:rFonts w:ascii="宋体" w:hAnsi="宋体" w:hint="eastAsia"/>
          <w:sz w:val="24"/>
        </w:rPr>
        <w:t>验收合格、缺陷责任期满签发缺陷责任终止证书后失效。</w:t>
      </w:r>
    </w:p>
    <w:p w:rsidR="0057619F" w:rsidRDefault="009C055C">
      <w:pPr>
        <w:spacing w:line="480" w:lineRule="exact"/>
        <w:ind w:firstLineChars="200" w:firstLine="480"/>
        <w:rPr>
          <w:rFonts w:ascii="宋体" w:hAnsi="宋体"/>
          <w:sz w:val="24"/>
        </w:rPr>
      </w:pPr>
      <w:r>
        <w:rPr>
          <w:rFonts w:ascii="宋体" w:hAnsi="宋体" w:hint="eastAsia"/>
          <w:sz w:val="24"/>
        </w:rPr>
        <w:t>10．本协议书正本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份，合同双方各执正本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份，当正本与副本的内容不一致时，以正本为准。</w:t>
      </w:r>
    </w:p>
    <w:p w:rsidR="0057619F" w:rsidRDefault="009C055C">
      <w:pPr>
        <w:spacing w:line="480" w:lineRule="exact"/>
        <w:ind w:firstLineChars="200" w:firstLine="480"/>
        <w:rPr>
          <w:rFonts w:ascii="宋体" w:hAnsi="宋体"/>
          <w:sz w:val="24"/>
        </w:rPr>
      </w:pPr>
      <w:r>
        <w:rPr>
          <w:rFonts w:ascii="宋体" w:hAnsi="宋体"/>
          <w:sz w:val="24"/>
        </w:rPr>
        <w:t>1</w:t>
      </w:r>
      <w:r>
        <w:rPr>
          <w:rFonts w:ascii="宋体" w:hAnsi="宋体" w:hint="eastAsia"/>
          <w:sz w:val="24"/>
        </w:rPr>
        <w:t>1</w:t>
      </w:r>
      <w:r>
        <w:rPr>
          <w:rFonts w:ascii="宋体" w:hAnsi="宋体"/>
          <w:sz w:val="24"/>
        </w:rPr>
        <w:t>.合同未尽事宜，双方另行签订补充协议。补充协议是合同的组成部分。</w:t>
      </w:r>
    </w:p>
    <w:p w:rsidR="0057619F" w:rsidRDefault="0057619F">
      <w:pPr>
        <w:spacing w:line="480" w:lineRule="exact"/>
        <w:rPr>
          <w:rFonts w:ascii="宋体" w:hAnsi="宋体"/>
          <w:sz w:val="24"/>
        </w:rPr>
      </w:pPr>
    </w:p>
    <w:p w:rsidR="0057619F" w:rsidRDefault="0057619F">
      <w:pPr>
        <w:spacing w:line="480" w:lineRule="exact"/>
        <w:rPr>
          <w:rFonts w:ascii="宋体" w:hAnsi="宋体"/>
          <w:sz w:val="24"/>
        </w:rPr>
      </w:pPr>
    </w:p>
    <w:p w:rsidR="0057619F" w:rsidRDefault="009C055C">
      <w:pPr>
        <w:spacing w:line="480" w:lineRule="exact"/>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 xml:space="preserve">承包人：（盖单位章） </w:t>
      </w:r>
    </w:p>
    <w:p w:rsidR="0057619F" w:rsidRDefault="009C055C">
      <w:pPr>
        <w:spacing w:line="480" w:lineRule="exact"/>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rsidR="0057619F" w:rsidRDefault="009C055C">
      <w:pPr>
        <w:spacing w:line="480" w:lineRule="exact"/>
        <w:ind w:firstLineChars="600" w:firstLine="1440"/>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57619F" w:rsidRDefault="0057619F"/>
    <w:p w:rsidR="0057619F" w:rsidRDefault="009C055C">
      <w:r>
        <w:br w:type="page"/>
      </w:r>
    </w:p>
    <w:p w:rsidR="0057619F" w:rsidRDefault="009C055C">
      <w:pPr>
        <w:spacing w:before="120" w:after="120"/>
        <w:jc w:val="center"/>
        <w:rPr>
          <w:rFonts w:ascii="黑体" w:eastAsia="黑体" w:hAnsi="宋体"/>
          <w:b/>
          <w:sz w:val="32"/>
          <w:szCs w:val="32"/>
        </w:rPr>
      </w:pPr>
      <w:r>
        <w:rPr>
          <w:rFonts w:ascii="黑体" w:eastAsia="黑体" w:hAnsi="宋体" w:hint="eastAsia"/>
          <w:b/>
          <w:sz w:val="32"/>
          <w:szCs w:val="32"/>
        </w:rPr>
        <w:lastRenderedPageBreak/>
        <w:t>廉政合同</w:t>
      </w:r>
    </w:p>
    <w:p w:rsidR="0057619F" w:rsidRDefault="009C055C">
      <w:pPr>
        <w:spacing w:line="440" w:lineRule="exact"/>
        <w:ind w:firstLineChars="200" w:firstLine="480"/>
        <w:rPr>
          <w:rFonts w:ascii="宋体" w:hAnsi="宋体"/>
          <w:sz w:val="24"/>
        </w:rPr>
      </w:pPr>
      <w:r>
        <w:rPr>
          <w:rFonts w:ascii="宋体" w:hAnsi="宋体" w:hint="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hAnsi="宋体" w:hint="eastAsia"/>
          <w:sz w:val="24"/>
          <w:u w:val="single"/>
        </w:rPr>
        <w:t xml:space="preserve">                       </w:t>
      </w:r>
      <w:r>
        <w:rPr>
          <w:rFonts w:ascii="宋体" w:hAnsi="宋体" w:hint="eastAsia"/>
          <w:sz w:val="24"/>
        </w:rPr>
        <w:t>（项目名称）项目法人</w:t>
      </w:r>
      <w:r>
        <w:rPr>
          <w:rFonts w:ascii="宋体" w:hAnsi="宋体" w:hint="eastAsia"/>
          <w:sz w:val="24"/>
          <w:u w:val="single"/>
        </w:rPr>
        <w:t xml:space="preserve">              </w:t>
      </w:r>
      <w:r>
        <w:rPr>
          <w:rFonts w:ascii="宋体" w:hAnsi="宋体" w:hint="eastAsia"/>
          <w:sz w:val="24"/>
        </w:rPr>
        <w:t>（项目法人名称，以下简称“发包人”）与该项目的施工单位</w:t>
      </w:r>
      <w:r>
        <w:rPr>
          <w:rFonts w:ascii="宋体" w:hAnsi="宋体" w:hint="eastAsia"/>
          <w:sz w:val="24"/>
          <w:u w:val="single"/>
        </w:rPr>
        <w:t xml:space="preserve">                      </w:t>
      </w:r>
      <w:r>
        <w:rPr>
          <w:rFonts w:ascii="宋体" w:hAnsi="宋体" w:hint="eastAsia"/>
          <w:sz w:val="24"/>
        </w:rPr>
        <w:t>（施工单位名称，以下简称“承包人”），特订立如下合同。</w:t>
      </w:r>
    </w:p>
    <w:p w:rsidR="0057619F" w:rsidRDefault="009C055C">
      <w:pPr>
        <w:spacing w:line="440" w:lineRule="exact"/>
        <w:ind w:firstLineChars="200" w:firstLine="480"/>
        <w:rPr>
          <w:rFonts w:ascii="宋体" w:hAnsi="宋体"/>
          <w:sz w:val="24"/>
        </w:rPr>
      </w:pPr>
      <w:bookmarkStart w:id="44" w:name="_Toc338343272"/>
      <w:r>
        <w:rPr>
          <w:rFonts w:ascii="宋体" w:hAnsi="宋体" w:hint="eastAsia"/>
          <w:sz w:val="24"/>
        </w:rPr>
        <w:t>1．发包人和承包人双方的权利和义务</w:t>
      </w:r>
      <w:bookmarkEnd w:id="44"/>
    </w:p>
    <w:p w:rsidR="0057619F" w:rsidRDefault="009C055C">
      <w:pPr>
        <w:spacing w:line="440" w:lineRule="exact"/>
        <w:ind w:firstLineChars="200" w:firstLine="480"/>
        <w:rPr>
          <w:rFonts w:ascii="宋体" w:hAnsi="宋体"/>
          <w:sz w:val="24"/>
        </w:rPr>
      </w:pPr>
      <w:r>
        <w:rPr>
          <w:rFonts w:ascii="宋体" w:hAnsi="宋体" w:hint="eastAsia"/>
          <w:sz w:val="24"/>
        </w:rPr>
        <w:t>（1）严格遵守党的政策规定和国家有关法律法规及交通运输部的有关规定。</w:t>
      </w:r>
    </w:p>
    <w:p w:rsidR="0057619F" w:rsidRDefault="009C055C">
      <w:pPr>
        <w:spacing w:line="440" w:lineRule="exact"/>
        <w:ind w:firstLineChars="200" w:firstLine="480"/>
        <w:rPr>
          <w:rFonts w:ascii="宋体" w:hAnsi="宋体"/>
          <w:sz w:val="24"/>
        </w:rPr>
      </w:pPr>
      <w:r>
        <w:rPr>
          <w:rFonts w:ascii="宋体" w:hAnsi="宋体" w:hint="eastAsia"/>
          <w:sz w:val="24"/>
        </w:rPr>
        <w:t>（2）严格执行</w:t>
      </w:r>
      <w:r>
        <w:rPr>
          <w:rFonts w:ascii="宋体" w:hAnsi="宋体" w:hint="eastAsia"/>
          <w:sz w:val="24"/>
          <w:u w:val="single"/>
        </w:rPr>
        <w:t xml:space="preserve">                      </w:t>
      </w:r>
      <w:r>
        <w:rPr>
          <w:rFonts w:ascii="宋体" w:hAnsi="宋体" w:hint="eastAsia"/>
          <w:sz w:val="24"/>
        </w:rPr>
        <w:t>（项目名称）施工合同文件，自觉按合同办事。</w:t>
      </w:r>
    </w:p>
    <w:p w:rsidR="0057619F" w:rsidRDefault="009C055C">
      <w:pPr>
        <w:spacing w:line="440" w:lineRule="exact"/>
        <w:ind w:firstLineChars="200" w:firstLine="480"/>
        <w:rPr>
          <w:rFonts w:ascii="宋体" w:hAnsi="宋体"/>
          <w:sz w:val="24"/>
        </w:rPr>
      </w:pPr>
      <w:r>
        <w:rPr>
          <w:rFonts w:ascii="宋体" w:hAnsi="宋体" w:hint="eastAsia"/>
          <w:sz w:val="24"/>
        </w:rPr>
        <w:t>（3）双方的业务活动坚持公开、公正、诚信、透明的原则（法律认定的商业秘密和合同文件另有规定除外），不得损害国家和集体利益，不得违反工程建设管理规章制度。</w:t>
      </w:r>
    </w:p>
    <w:p w:rsidR="0057619F" w:rsidRDefault="009C055C">
      <w:pPr>
        <w:spacing w:line="440" w:lineRule="exact"/>
        <w:ind w:firstLineChars="200" w:firstLine="480"/>
        <w:rPr>
          <w:rFonts w:ascii="宋体" w:hAnsi="宋体"/>
          <w:sz w:val="24"/>
        </w:rPr>
      </w:pPr>
      <w:r>
        <w:rPr>
          <w:rFonts w:ascii="宋体" w:hAnsi="宋体" w:hint="eastAsia"/>
          <w:sz w:val="24"/>
        </w:rPr>
        <w:t>（4）建立健全廉政制度，开展廉政教育，设立廉政告示牌，公布举报电话，监督并认真查处违法违纪行为。</w:t>
      </w:r>
    </w:p>
    <w:p w:rsidR="0057619F" w:rsidRDefault="009C055C">
      <w:pPr>
        <w:spacing w:line="440" w:lineRule="exact"/>
        <w:ind w:firstLineChars="200" w:firstLine="480"/>
        <w:rPr>
          <w:rFonts w:ascii="宋体" w:hAnsi="宋体"/>
          <w:sz w:val="24"/>
        </w:rPr>
      </w:pPr>
      <w:r>
        <w:rPr>
          <w:rFonts w:ascii="宋体" w:hAnsi="宋体" w:hint="eastAsia"/>
          <w:sz w:val="24"/>
        </w:rPr>
        <w:t>（5）发现对方在业务活动中有违反廉政规定的行为，有及时提醒对方纠正的权利和义务。</w:t>
      </w:r>
    </w:p>
    <w:p w:rsidR="0057619F" w:rsidRDefault="009C055C">
      <w:pPr>
        <w:spacing w:line="440" w:lineRule="exact"/>
        <w:ind w:firstLineChars="200" w:firstLine="480"/>
        <w:rPr>
          <w:rFonts w:ascii="宋体" w:hAnsi="宋体"/>
          <w:sz w:val="24"/>
        </w:rPr>
      </w:pPr>
      <w:r>
        <w:rPr>
          <w:rFonts w:ascii="宋体" w:hAnsi="宋体" w:hint="eastAsia"/>
          <w:sz w:val="24"/>
        </w:rPr>
        <w:t>（6）发现对方严重违反本合同义务条款的行为，有向其上级有关部门举报、建议给</w:t>
      </w:r>
      <w:proofErr w:type="gramStart"/>
      <w:r>
        <w:rPr>
          <w:rFonts w:ascii="宋体" w:hAnsi="宋体" w:hint="eastAsia"/>
          <w:sz w:val="24"/>
        </w:rPr>
        <w:t>予处理</w:t>
      </w:r>
      <w:proofErr w:type="gramEnd"/>
      <w:r>
        <w:rPr>
          <w:rFonts w:ascii="宋体" w:hAnsi="宋体" w:hint="eastAsia"/>
          <w:sz w:val="24"/>
        </w:rPr>
        <w:t>并要求告知处理结果的权利。</w:t>
      </w:r>
    </w:p>
    <w:p w:rsidR="0057619F" w:rsidRDefault="009C055C">
      <w:pPr>
        <w:spacing w:line="440" w:lineRule="exact"/>
        <w:rPr>
          <w:rFonts w:ascii="宋体" w:hAnsi="宋体"/>
          <w:sz w:val="24"/>
        </w:rPr>
      </w:pPr>
      <w:bookmarkStart w:id="45" w:name="_Toc338343273"/>
      <w:r>
        <w:rPr>
          <w:rFonts w:ascii="宋体" w:hAnsi="宋体" w:hint="eastAsia"/>
          <w:sz w:val="24"/>
        </w:rPr>
        <w:t>2．发包人的义务</w:t>
      </w:r>
      <w:bookmarkEnd w:id="45"/>
    </w:p>
    <w:p w:rsidR="0057619F" w:rsidRDefault="009C055C">
      <w:pPr>
        <w:spacing w:line="440" w:lineRule="exact"/>
        <w:ind w:firstLineChars="200" w:firstLine="480"/>
        <w:rPr>
          <w:rFonts w:ascii="宋体" w:hAnsi="宋体"/>
          <w:sz w:val="24"/>
        </w:rPr>
      </w:pPr>
      <w:r>
        <w:rPr>
          <w:rFonts w:ascii="宋体" w:hAnsi="宋体" w:hint="eastAsia"/>
          <w:sz w:val="24"/>
        </w:rPr>
        <w:t>（1）发包人及其工作人员不得索要或接受承包人的礼金、有价证券和贵重物品，不得让承包人报销任何应由发包人或发包人工作人员个人支付的费用等。</w:t>
      </w:r>
    </w:p>
    <w:p w:rsidR="0057619F" w:rsidRDefault="009C055C">
      <w:pPr>
        <w:spacing w:line="440" w:lineRule="exact"/>
        <w:ind w:firstLineChars="200" w:firstLine="480"/>
        <w:rPr>
          <w:rFonts w:ascii="宋体" w:hAnsi="宋体"/>
          <w:sz w:val="24"/>
        </w:rPr>
      </w:pPr>
      <w:r>
        <w:rPr>
          <w:rFonts w:ascii="宋体" w:hAnsi="宋体" w:hint="eastAsia"/>
          <w:sz w:val="24"/>
        </w:rPr>
        <w:t>（2）发包人工作人员不得参加承包人安排的超标准宴请和娱乐活动；不得接受承包人提供的通讯工具、交通工具和高档办公用品等。</w:t>
      </w:r>
    </w:p>
    <w:p w:rsidR="0057619F" w:rsidRDefault="009C055C">
      <w:pPr>
        <w:spacing w:line="440" w:lineRule="exact"/>
        <w:ind w:firstLineChars="200" w:firstLine="480"/>
        <w:rPr>
          <w:rFonts w:ascii="宋体" w:hAnsi="宋体"/>
          <w:sz w:val="24"/>
        </w:rPr>
      </w:pPr>
      <w:r>
        <w:rPr>
          <w:rFonts w:ascii="宋体" w:hAnsi="宋体" w:hint="eastAsia"/>
          <w:sz w:val="24"/>
        </w:rPr>
        <w:t>（3）发包人及其工作人员不得要求或者接受承包人为其住房装修、婚丧嫁娶活动、配偶子女的工作安排以及出国出境、旅游等提供方便等。</w:t>
      </w:r>
    </w:p>
    <w:p w:rsidR="0057619F" w:rsidRDefault="009C055C">
      <w:pPr>
        <w:spacing w:line="440" w:lineRule="exact"/>
        <w:ind w:firstLineChars="200" w:firstLine="480"/>
        <w:rPr>
          <w:rFonts w:ascii="宋体" w:hAnsi="宋体"/>
          <w:sz w:val="24"/>
        </w:rPr>
      </w:pPr>
      <w:r>
        <w:rPr>
          <w:rFonts w:ascii="宋体" w:hAnsi="宋体" w:hint="eastAsia"/>
          <w:sz w:val="24"/>
        </w:rPr>
        <w:t>（4）发包人工作人员及其配偶、子女不得从事与发包人工作有关的材料设备供应、工程分包、劳务等经济活动等。</w:t>
      </w:r>
    </w:p>
    <w:p w:rsidR="0057619F" w:rsidRDefault="009C055C">
      <w:pPr>
        <w:spacing w:line="440" w:lineRule="exact"/>
        <w:ind w:firstLineChars="200" w:firstLine="480"/>
        <w:rPr>
          <w:rFonts w:ascii="宋体" w:hAnsi="宋体"/>
          <w:sz w:val="24"/>
        </w:rPr>
      </w:pPr>
      <w:r>
        <w:rPr>
          <w:rFonts w:ascii="宋体" w:hAnsi="宋体" w:hint="eastAsia"/>
          <w:sz w:val="24"/>
        </w:rPr>
        <w:t>（5）发包人及其工作人员不得以任何理由向承包人推荐分包单位或推销材料，不得要求承包人购买合同规定外的材料和设备。</w:t>
      </w:r>
    </w:p>
    <w:p w:rsidR="0057619F" w:rsidRDefault="009C055C">
      <w:pPr>
        <w:spacing w:line="440" w:lineRule="exact"/>
        <w:ind w:firstLineChars="200" w:firstLine="480"/>
        <w:rPr>
          <w:rFonts w:ascii="宋体" w:hAnsi="宋体"/>
          <w:sz w:val="24"/>
        </w:rPr>
      </w:pPr>
      <w:r>
        <w:rPr>
          <w:rFonts w:ascii="宋体" w:hAnsi="宋体" w:hint="eastAsia"/>
          <w:sz w:val="24"/>
        </w:rPr>
        <w:t>（6）发包人工作人员要秉公办事，不准营私舞弊，不准利用职权从事各种个人有偿中介活动和安排个人施工队伍。</w:t>
      </w:r>
    </w:p>
    <w:p w:rsidR="0057619F" w:rsidRDefault="009C055C">
      <w:pPr>
        <w:spacing w:line="440" w:lineRule="exact"/>
        <w:rPr>
          <w:rFonts w:ascii="宋体" w:hAnsi="宋体"/>
          <w:sz w:val="24"/>
        </w:rPr>
      </w:pPr>
      <w:bookmarkStart w:id="46" w:name="_Toc338343274"/>
      <w:r>
        <w:rPr>
          <w:rFonts w:ascii="宋体" w:hAnsi="宋体" w:hint="eastAsia"/>
          <w:sz w:val="24"/>
        </w:rPr>
        <w:t>3．承包人的义务</w:t>
      </w:r>
      <w:bookmarkEnd w:id="46"/>
    </w:p>
    <w:p w:rsidR="0057619F" w:rsidRDefault="009C055C">
      <w:pPr>
        <w:spacing w:line="440" w:lineRule="exact"/>
        <w:ind w:firstLineChars="200" w:firstLine="480"/>
        <w:rPr>
          <w:rFonts w:ascii="宋体" w:hAnsi="宋体"/>
          <w:sz w:val="24"/>
        </w:rPr>
      </w:pPr>
      <w:r>
        <w:rPr>
          <w:rFonts w:ascii="宋体" w:hAnsi="宋体" w:hint="eastAsia"/>
          <w:sz w:val="24"/>
        </w:rPr>
        <w:t>（1）承包人不得以任何理由向发包人及其工作人员行贿或馈赠礼金、有价证券、贵重礼</w:t>
      </w:r>
      <w:r>
        <w:rPr>
          <w:rFonts w:ascii="宋体" w:hAnsi="宋体" w:hint="eastAsia"/>
          <w:sz w:val="24"/>
        </w:rPr>
        <w:lastRenderedPageBreak/>
        <w:t>品。</w:t>
      </w:r>
    </w:p>
    <w:p w:rsidR="0057619F" w:rsidRDefault="009C055C">
      <w:pPr>
        <w:spacing w:line="440" w:lineRule="exact"/>
        <w:ind w:firstLineChars="200" w:firstLine="480"/>
        <w:rPr>
          <w:rFonts w:ascii="宋体" w:hAnsi="宋体"/>
          <w:sz w:val="24"/>
        </w:rPr>
      </w:pPr>
      <w:r>
        <w:rPr>
          <w:rFonts w:ascii="宋体" w:hAnsi="宋体" w:hint="eastAsia"/>
          <w:sz w:val="24"/>
        </w:rPr>
        <w:t>（2）承包人不得以任何名义为发包人及其工作人员报销应由发包人单位或个人支付的任何费用。</w:t>
      </w:r>
    </w:p>
    <w:p w:rsidR="0057619F" w:rsidRDefault="009C055C">
      <w:pPr>
        <w:spacing w:line="440" w:lineRule="exact"/>
        <w:ind w:firstLineChars="200" w:firstLine="480"/>
        <w:rPr>
          <w:rFonts w:ascii="宋体" w:hAnsi="宋体"/>
          <w:sz w:val="24"/>
        </w:rPr>
      </w:pPr>
      <w:r>
        <w:rPr>
          <w:rFonts w:ascii="宋体" w:hAnsi="宋体" w:hint="eastAsia"/>
          <w:sz w:val="24"/>
        </w:rPr>
        <w:t>（3）承包人不得以任何理由安排发包人工作人员参加超标准宴请及娱乐活动。</w:t>
      </w:r>
    </w:p>
    <w:p w:rsidR="0057619F" w:rsidRDefault="009C055C">
      <w:pPr>
        <w:spacing w:line="440" w:lineRule="exact"/>
        <w:ind w:firstLineChars="200" w:firstLine="480"/>
        <w:rPr>
          <w:rFonts w:ascii="宋体" w:hAnsi="宋体"/>
          <w:sz w:val="24"/>
        </w:rPr>
      </w:pPr>
      <w:r>
        <w:rPr>
          <w:rFonts w:ascii="宋体" w:hAnsi="宋体" w:hint="eastAsia"/>
          <w:sz w:val="24"/>
        </w:rPr>
        <w:t>（4）承包人不得为发包人单位和个人购置或提供通讯工具、交通工具和高档办公用品等。</w:t>
      </w:r>
    </w:p>
    <w:p w:rsidR="0057619F" w:rsidRDefault="009C055C">
      <w:pPr>
        <w:spacing w:line="440" w:lineRule="exact"/>
        <w:rPr>
          <w:rFonts w:ascii="宋体" w:hAnsi="宋体"/>
          <w:sz w:val="24"/>
        </w:rPr>
      </w:pPr>
      <w:bookmarkStart w:id="47" w:name="_Toc338343275"/>
      <w:r>
        <w:rPr>
          <w:rFonts w:ascii="宋体" w:hAnsi="宋体" w:hint="eastAsia"/>
          <w:sz w:val="24"/>
        </w:rPr>
        <w:t>4．违约责任</w:t>
      </w:r>
      <w:bookmarkEnd w:id="47"/>
    </w:p>
    <w:p w:rsidR="0057619F" w:rsidRDefault="009C055C">
      <w:pPr>
        <w:spacing w:line="440" w:lineRule="exact"/>
        <w:ind w:firstLineChars="200" w:firstLine="480"/>
        <w:rPr>
          <w:rFonts w:ascii="宋体" w:hAnsi="宋体"/>
          <w:sz w:val="24"/>
        </w:rPr>
      </w:pPr>
      <w:r>
        <w:rPr>
          <w:rFonts w:ascii="宋体" w:hAnsi="宋体" w:hint="eastAsia"/>
          <w:sz w:val="24"/>
        </w:rPr>
        <w:t>（1）发包人及其工作人员违反本合同第1、2条，按管理权限，依据有关规定给予党纪、政纪或组织处理；涉嫌犯罪的，移交司法机关追究刑事责任；给承包人单位造成经济损失的，应予以赔偿。</w:t>
      </w:r>
    </w:p>
    <w:p w:rsidR="0057619F" w:rsidRDefault="009C055C">
      <w:pPr>
        <w:spacing w:line="440" w:lineRule="exact"/>
        <w:ind w:firstLineChars="200" w:firstLine="480"/>
        <w:rPr>
          <w:rFonts w:ascii="宋体" w:hAnsi="宋体"/>
          <w:sz w:val="24"/>
        </w:rPr>
      </w:pPr>
      <w:r>
        <w:rPr>
          <w:rFonts w:ascii="宋体" w:hAnsi="宋体" w:hint="eastAsia"/>
          <w:sz w:val="24"/>
        </w:rPr>
        <w:t>（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rsidR="0057619F" w:rsidRDefault="009C055C">
      <w:pPr>
        <w:spacing w:line="440" w:lineRule="exact"/>
        <w:ind w:firstLineChars="200" w:firstLine="480"/>
        <w:rPr>
          <w:rFonts w:ascii="宋体" w:hAnsi="宋体"/>
          <w:sz w:val="24"/>
        </w:rPr>
      </w:pPr>
      <w:r>
        <w:rPr>
          <w:rFonts w:ascii="宋体" w:hAnsi="宋体" w:hint="eastAsia"/>
          <w:sz w:val="24"/>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rsidR="0057619F" w:rsidRDefault="009C055C">
      <w:pPr>
        <w:spacing w:line="440" w:lineRule="exact"/>
        <w:ind w:firstLineChars="200" w:firstLine="480"/>
        <w:rPr>
          <w:rFonts w:ascii="宋体" w:hAnsi="宋体"/>
          <w:sz w:val="24"/>
        </w:rPr>
      </w:pPr>
      <w:r>
        <w:rPr>
          <w:rFonts w:ascii="宋体" w:hAnsi="宋体" w:hint="eastAsia"/>
          <w:sz w:val="24"/>
        </w:rPr>
        <w:t>6.本合同有效期为发包人和承包人签署之日起至该工程项目竣工验收后止。</w:t>
      </w:r>
    </w:p>
    <w:p w:rsidR="0057619F" w:rsidRDefault="009C055C">
      <w:pPr>
        <w:spacing w:line="440" w:lineRule="exact"/>
        <w:ind w:firstLineChars="200" w:firstLine="480"/>
        <w:rPr>
          <w:rFonts w:ascii="宋体" w:hAnsi="宋体"/>
          <w:sz w:val="24"/>
        </w:rPr>
      </w:pPr>
      <w:r>
        <w:rPr>
          <w:rFonts w:ascii="宋体" w:hAnsi="宋体" w:hint="eastAsia"/>
          <w:sz w:val="24"/>
        </w:rPr>
        <w:t>7．本合同作为</w:t>
      </w:r>
      <w:r>
        <w:rPr>
          <w:rFonts w:ascii="宋体" w:hAnsi="宋体" w:hint="eastAsia"/>
          <w:sz w:val="24"/>
          <w:u w:val="single"/>
        </w:rPr>
        <w:t xml:space="preserve">                           </w:t>
      </w:r>
      <w:r>
        <w:rPr>
          <w:rFonts w:ascii="宋体" w:hAnsi="宋体" w:hint="eastAsia"/>
          <w:sz w:val="24"/>
        </w:rPr>
        <w:t>（项目名称）施工合同的附件，与工程施工合同具有同等的法律效力，经合同双方签署后立即生效。</w:t>
      </w:r>
    </w:p>
    <w:p w:rsidR="0057619F" w:rsidRDefault="009C055C">
      <w:pPr>
        <w:spacing w:line="440" w:lineRule="exact"/>
        <w:ind w:firstLineChars="200" w:firstLine="480"/>
        <w:rPr>
          <w:rFonts w:ascii="宋体" w:hAnsi="宋体"/>
          <w:sz w:val="24"/>
        </w:rPr>
      </w:pPr>
      <w:r>
        <w:rPr>
          <w:rFonts w:ascii="宋体" w:hAnsi="宋体" w:hint="eastAsia"/>
          <w:sz w:val="24"/>
        </w:rPr>
        <w:t>8．本合同一式</w:t>
      </w:r>
      <w:r>
        <w:rPr>
          <w:rFonts w:ascii="宋体" w:hAnsi="宋体" w:hint="eastAsia"/>
          <w:sz w:val="24"/>
          <w:u w:val="single"/>
        </w:rPr>
        <w:t xml:space="preserve">   </w:t>
      </w:r>
      <w:r>
        <w:rPr>
          <w:rFonts w:ascii="宋体" w:hAnsi="宋体" w:hint="eastAsia"/>
          <w:sz w:val="24"/>
        </w:rPr>
        <w:t>份，由发包人和承包人各执</w:t>
      </w:r>
      <w:r>
        <w:rPr>
          <w:rFonts w:ascii="宋体" w:hAnsi="宋体" w:hint="eastAsia"/>
          <w:sz w:val="24"/>
          <w:u w:val="single"/>
        </w:rPr>
        <w:t xml:space="preserve">   </w:t>
      </w:r>
      <w:r>
        <w:rPr>
          <w:rFonts w:ascii="宋体" w:hAnsi="宋体" w:hint="eastAsia"/>
          <w:sz w:val="24"/>
        </w:rPr>
        <w:t>份，送交发包人和承包人的监督单位各一份。</w:t>
      </w:r>
    </w:p>
    <w:p w:rsidR="0057619F" w:rsidRDefault="0057619F">
      <w:pPr>
        <w:spacing w:line="440" w:lineRule="exact"/>
        <w:rPr>
          <w:rFonts w:ascii="宋体" w:hAnsi="宋体"/>
          <w:sz w:val="24"/>
        </w:rPr>
      </w:pPr>
    </w:p>
    <w:p w:rsidR="0057619F" w:rsidRDefault="009C055C">
      <w:pPr>
        <w:spacing w:line="440" w:lineRule="exact"/>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 xml:space="preserve">承包人：（盖单位章） </w:t>
      </w:r>
    </w:p>
    <w:p w:rsidR="0057619F" w:rsidRDefault="009C055C">
      <w:pPr>
        <w:spacing w:line="440" w:lineRule="exact"/>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rsidR="0057619F" w:rsidRDefault="009C055C">
      <w:pPr>
        <w:spacing w:line="440" w:lineRule="exact"/>
        <w:ind w:firstLineChars="450" w:firstLine="1080"/>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57619F" w:rsidRDefault="009C055C">
      <w:pPr>
        <w:spacing w:line="440" w:lineRule="exact"/>
      </w:pPr>
      <w:r>
        <w:rPr>
          <w:rFonts w:ascii="宋体" w:hAnsi="宋体" w:hint="eastAsia"/>
          <w:sz w:val="24"/>
        </w:rPr>
        <w:t>发包人监督单位：</w:t>
      </w:r>
      <w:r>
        <w:rPr>
          <w:rFonts w:ascii="宋体" w:hAnsi="宋体" w:hint="eastAsia"/>
          <w:sz w:val="24"/>
          <w:u w:val="single"/>
        </w:rPr>
        <w:t>（全称） （盖单位章）</w:t>
      </w:r>
      <w:r>
        <w:rPr>
          <w:rFonts w:ascii="宋体" w:hAnsi="宋体" w:hint="eastAsia"/>
          <w:sz w:val="24"/>
        </w:rPr>
        <w:t xml:space="preserve">       承包人监督单位：</w:t>
      </w:r>
      <w:r>
        <w:rPr>
          <w:rFonts w:ascii="宋体" w:hAnsi="宋体" w:hint="eastAsia"/>
          <w:sz w:val="24"/>
          <w:u w:val="single"/>
        </w:rPr>
        <w:t>（全称） （盖单位章）</w:t>
      </w:r>
    </w:p>
    <w:p w:rsidR="0057619F" w:rsidRDefault="009C055C">
      <w:r>
        <w:br w:type="page"/>
      </w:r>
    </w:p>
    <w:p w:rsidR="0057619F" w:rsidRDefault="009C055C">
      <w:pPr>
        <w:spacing w:line="480" w:lineRule="exact"/>
        <w:jc w:val="center"/>
        <w:rPr>
          <w:rFonts w:ascii="黑体" w:eastAsia="黑体" w:hAnsi="宋体"/>
          <w:b/>
          <w:sz w:val="32"/>
          <w:szCs w:val="32"/>
        </w:rPr>
      </w:pPr>
      <w:r>
        <w:rPr>
          <w:rFonts w:ascii="黑体" w:eastAsia="黑体" w:hAnsi="宋体" w:hint="eastAsia"/>
          <w:b/>
          <w:sz w:val="32"/>
          <w:szCs w:val="32"/>
        </w:rPr>
        <w:lastRenderedPageBreak/>
        <w:t>安全生产合同</w:t>
      </w:r>
    </w:p>
    <w:p w:rsidR="0057619F" w:rsidRDefault="0057619F">
      <w:pPr>
        <w:spacing w:line="480" w:lineRule="exact"/>
        <w:ind w:firstLineChars="200" w:firstLine="480"/>
        <w:rPr>
          <w:rFonts w:ascii="宋体" w:hAnsi="宋体"/>
          <w:sz w:val="24"/>
        </w:rPr>
      </w:pPr>
    </w:p>
    <w:p w:rsidR="0057619F" w:rsidRDefault="009C055C">
      <w:pPr>
        <w:spacing w:line="480" w:lineRule="exact"/>
        <w:ind w:firstLineChars="200" w:firstLine="480"/>
        <w:rPr>
          <w:rFonts w:ascii="宋体" w:hAnsi="宋体"/>
          <w:sz w:val="24"/>
        </w:rPr>
      </w:pPr>
      <w:r>
        <w:rPr>
          <w:rFonts w:ascii="宋体" w:hAnsi="宋体" w:hint="eastAsia"/>
          <w:sz w:val="24"/>
        </w:rPr>
        <w:t>为在</w:t>
      </w:r>
      <w:r>
        <w:rPr>
          <w:rFonts w:ascii="宋体" w:hAnsi="宋体" w:hint="eastAsia"/>
          <w:sz w:val="24"/>
          <w:u w:val="single"/>
        </w:rPr>
        <w:t xml:space="preserve">                       </w:t>
      </w:r>
      <w:r>
        <w:rPr>
          <w:rFonts w:ascii="宋体" w:hAnsi="宋体" w:hint="eastAsia"/>
          <w:sz w:val="24"/>
        </w:rPr>
        <w:t>（项目名称）施工合同的实施过程中创造安全、高效的施工环境，切实搞好本项目的安全管理工作，本项目发包人</w:t>
      </w:r>
      <w:r>
        <w:rPr>
          <w:rFonts w:ascii="宋体" w:hAnsi="宋体" w:hint="eastAsia"/>
          <w:sz w:val="24"/>
          <w:u w:val="single"/>
        </w:rPr>
        <w:t xml:space="preserve">                     </w:t>
      </w:r>
      <w:r>
        <w:rPr>
          <w:rFonts w:ascii="宋体" w:hAnsi="宋体" w:hint="eastAsia"/>
          <w:sz w:val="24"/>
        </w:rPr>
        <w:t>（发包人名称，以下简称“发包人”）与承包人</w:t>
      </w:r>
      <w:r>
        <w:rPr>
          <w:rFonts w:ascii="宋体" w:hAnsi="宋体" w:hint="eastAsia"/>
          <w:sz w:val="24"/>
          <w:u w:val="single"/>
        </w:rPr>
        <w:t xml:space="preserve">                       </w:t>
      </w:r>
      <w:r>
        <w:rPr>
          <w:rFonts w:ascii="宋体" w:hAnsi="宋体" w:hint="eastAsia"/>
          <w:sz w:val="24"/>
        </w:rPr>
        <w:t>（承包人名称，以下简称“承包人”）特此签订安全生产合同：</w:t>
      </w:r>
    </w:p>
    <w:p w:rsidR="0057619F" w:rsidRDefault="009C055C">
      <w:pPr>
        <w:spacing w:line="480" w:lineRule="exact"/>
        <w:rPr>
          <w:rFonts w:ascii="宋体" w:hAnsi="宋体"/>
          <w:sz w:val="24"/>
        </w:rPr>
      </w:pPr>
      <w:bookmarkStart w:id="48" w:name="_Toc338343276"/>
      <w:r>
        <w:rPr>
          <w:rFonts w:ascii="宋体" w:hAnsi="宋体" w:hint="eastAsia"/>
          <w:sz w:val="24"/>
        </w:rPr>
        <w:t>1.发包人职责</w:t>
      </w:r>
      <w:bookmarkEnd w:id="48"/>
    </w:p>
    <w:p w:rsidR="0057619F" w:rsidRDefault="009C055C">
      <w:pPr>
        <w:spacing w:line="480" w:lineRule="exact"/>
        <w:ind w:firstLineChars="200" w:firstLine="480"/>
        <w:rPr>
          <w:rFonts w:ascii="宋体" w:hAnsi="宋体"/>
          <w:sz w:val="24"/>
        </w:rPr>
      </w:pPr>
      <w:r>
        <w:rPr>
          <w:rFonts w:ascii="宋体" w:hAnsi="宋体" w:hint="eastAsia"/>
          <w:sz w:val="24"/>
        </w:rPr>
        <w:t>（1）严格遵守国家有关安全生产的法律法规，认真执行工程承包合同中的有关安全要求。</w:t>
      </w:r>
    </w:p>
    <w:p w:rsidR="0057619F" w:rsidRDefault="009C055C">
      <w:pPr>
        <w:spacing w:line="480" w:lineRule="exact"/>
        <w:ind w:firstLineChars="200" w:firstLine="480"/>
        <w:rPr>
          <w:rFonts w:ascii="宋体" w:hAnsi="宋体"/>
          <w:sz w:val="24"/>
        </w:rPr>
      </w:pPr>
      <w:r>
        <w:rPr>
          <w:rFonts w:ascii="宋体" w:hAnsi="宋体" w:hint="eastAsia"/>
          <w:sz w:val="24"/>
        </w:rPr>
        <w:t>（2）按照“安全第一、预防为主、综合治理”和坚持“管生产必须管安全”的原则进行安全生产管理，做到生产与安全工作同时计划、布置、检查、总结和评比。</w:t>
      </w:r>
    </w:p>
    <w:p w:rsidR="0057619F" w:rsidRDefault="009C055C">
      <w:pPr>
        <w:spacing w:line="480" w:lineRule="exact"/>
        <w:ind w:firstLineChars="200" w:firstLine="480"/>
        <w:rPr>
          <w:rFonts w:ascii="宋体" w:hAnsi="宋体"/>
          <w:sz w:val="24"/>
        </w:rPr>
      </w:pPr>
      <w:r>
        <w:rPr>
          <w:rFonts w:ascii="宋体" w:hAnsi="宋体" w:hint="eastAsia"/>
          <w:sz w:val="24"/>
        </w:rPr>
        <w:t>（3）重要的安全设施必须坚持与主体工程“三同时”的原则，即：同时设计、审批，同时施工，同时验收，投入使用。</w:t>
      </w:r>
    </w:p>
    <w:p w:rsidR="0057619F" w:rsidRDefault="009C055C">
      <w:pPr>
        <w:spacing w:line="480" w:lineRule="exact"/>
        <w:ind w:firstLineChars="200" w:firstLine="480"/>
        <w:rPr>
          <w:rFonts w:ascii="宋体" w:hAnsi="宋体"/>
          <w:sz w:val="24"/>
        </w:rPr>
      </w:pPr>
      <w:r>
        <w:rPr>
          <w:rFonts w:ascii="宋体" w:hAnsi="宋体" w:hint="eastAsia"/>
          <w:sz w:val="24"/>
        </w:rPr>
        <w:t>（4）定期召开安全生产调度会，及时传达中央及地方有关安全生产的精神。</w:t>
      </w:r>
    </w:p>
    <w:p w:rsidR="0057619F" w:rsidRDefault="009C055C">
      <w:pPr>
        <w:spacing w:line="480" w:lineRule="exact"/>
        <w:ind w:firstLineChars="200" w:firstLine="480"/>
        <w:rPr>
          <w:rFonts w:ascii="宋体" w:hAnsi="宋体"/>
          <w:sz w:val="24"/>
        </w:rPr>
      </w:pPr>
      <w:r>
        <w:rPr>
          <w:rFonts w:ascii="宋体" w:hAnsi="宋体" w:hint="eastAsia"/>
          <w:sz w:val="24"/>
        </w:rPr>
        <w:t>（5）组织对承包人施工现场安全生产检查，监督承包人及时处理发现的各种安全隐患。</w:t>
      </w:r>
    </w:p>
    <w:p w:rsidR="0057619F" w:rsidRDefault="009C055C">
      <w:pPr>
        <w:spacing w:line="480" w:lineRule="exact"/>
        <w:rPr>
          <w:rFonts w:ascii="宋体" w:hAnsi="宋体"/>
          <w:sz w:val="24"/>
        </w:rPr>
      </w:pPr>
      <w:bookmarkStart w:id="49" w:name="_Toc338343277"/>
      <w:r>
        <w:rPr>
          <w:rFonts w:ascii="宋体" w:hAnsi="宋体" w:hint="eastAsia"/>
          <w:sz w:val="24"/>
        </w:rPr>
        <w:t>2.承包人职责</w:t>
      </w:r>
      <w:bookmarkEnd w:id="49"/>
    </w:p>
    <w:p w:rsidR="0057619F" w:rsidRDefault="009C055C">
      <w:pPr>
        <w:spacing w:line="480" w:lineRule="exact"/>
        <w:ind w:firstLineChars="200" w:firstLine="480"/>
        <w:rPr>
          <w:rFonts w:ascii="宋体" w:hAnsi="宋体"/>
          <w:sz w:val="24"/>
        </w:rPr>
      </w:pPr>
      <w:r>
        <w:rPr>
          <w:rFonts w:ascii="宋体" w:hAnsi="宋体" w:hint="eastAsia"/>
          <w:sz w:val="24"/>
        </w:rPr>
        <w:t>（1）本标</w:t>
      </w:r>
      <w:r>
        <w:rPr>
          <w:rFonts w:ascii="宋体" w:hAnsi="宋体"/>
          <w:sz w:val="24"/>
        </w:rPr>
        <w:t>段承诺的安全生产目标：</w:t>
      </w:r>
      <w:r>
        <w:rPr>
          <w:rFonts w:ascii="宋体" w:hAnsi="宋体" w:hint="eastAsia"/>
          <w:sz w:val="24"/>
          <w:u w:val="single"/>
        </w:rPr>
        <w:t xml:space="preserve">                    </w:t>
      </w:r>
      <w:r>
        <w:rPr>
          <w:rFonts w:ascii="宋体" w:hAnsi="宋体" w:hint="eastAsia"/>
          <w:sz w:val="24"/>
        </w:rPr>
        <w:t>。</w:t>
      </w:r>
    </w:p>
    <w:p w:rsidR="0057619F" w:rsidRDefault="009C055C">
      <w:pPr>
        <w:spacing w:line="48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严格遵守《中华人民共和国安全生产法》、《建设工程安全生产管理条例》等国家有关安全生产的法律法规、《公路水运工程安全生产监督管理办法》和《公路工程施工安全技术规程》等有关安全生产的规定。认真执行工程承包合同中的有关安全要求。</w:t>
      </w:r>
    </w:p>
    <w:p w:rsidR="0057619F" w:rsidRDefault="009C055C">
      <w:pPr>
        <w:spacing w:line="48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57619F" w:rsidRDefault="009C055C">
      <w:pPr>
        <w:spacing w:line="48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）建立健全安全生产责任制。从派往项目实施的项目经理到生产工人（包括临时雇请的民工）的安全生产管理系统必须做到纵向到底，</w:t>
      </w:r>
      <w:proofErr w:type="gramStart"/>
      <w:r>
        <w:rPr>
          <w:rFonts w:ascii="宋体" w:hAnsi="宋体" w:hint="eastAsia"/>
          <w:sz w:val="24"/>
        </w:rPr>
        <w:t>—环不漏</w:t>
      </w:r>
      <w:proofErr w:type="gramEnd"/>
      <w:r>
        <w:rPr>
          <w:rFonts w:ascii="宋体" w:hAnsi="宋体" w:hint="eastAsia"/>
          <w:sz w:val="24"/>
        </w:rPr>
        <w:t>；各职能部门、人员的安全生产责任</w:t>
      </w:r>
      <w:proofErr w:type="gramStart"/>
      <w:r>
        <w:rPr>
          <w:rFonts w:ascii="宋体" w:hAnsi="宋体" w:hint="eastAsia"/>
          <w:sz w:val="24"/>
        </w:rPr>
        <w:t>制做</w:t>
      </w:r>
      <w:proofErr w:type="gramEnd"/>
      <w:r>
        <w:rPr>
          <w:rFonts w:ascii="宋体" w:hAnsi="宋体" w:hint="eastAsia"/>
          <w:sz w:val="24"/>
        </w:rPr>
        <w:t>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w:t>
      </w:r>
      <w:r>
        <w:rPr>
          <w:rFonts w:ascii="宋体" w:hAnsi="宋体" w:hint="eastAsia"/>
          <w:sz w:val="24"/>
        </w:rPr>
        <w:lastRenderedPageBreak/>
        <w:t>规定发布指令，并采取保护性措施防止事故发生。</w:t>
      </w:r>
    </w:p>
    <w:p w:rsidR="0057619F" w:rsidRDefault="009C055C">
      <w:pPr>
        <w:spacing w:line="312"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）承包人在任何时候都应采取各种合理的预防措施，防止其员工发生任何违法、违禁、暴力或妨碍治安的行为。</w:t>
      </w:r>
    </w:p>
    <w:p w:rsidR="0057619F" w:rsidRDefault="009C055C">
      <w:pPr>
        <w:spacing w:line="312"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57619F" w:rsidRDefault="009C055C">
      <w:pPr>
        <w:spacing w:line="312"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57619F" w:rsidRDefault="009C055C">
      <w:pPr>
        <w:spacing w:line="312"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）操作人员上岗，必须按规定穿戴防护用品。施工负责人和安全检查员应随时检查劳动防护用品的穿戴情况，不按规定穿戴防护用品的人员不得上岗。</w:t>
      </w:r>
    </w:p>
    <w:p w:rsidR="0057619F" w:rsidRDefault="009C055C">
      <w:pPr>
        <w:spacing w:line="312"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）所有施工机具设备和高空作业的设备均应定期检查，并有安全员的签字记录，保证其经常处于完好状态；不合格的机具、设备和劳动保护用品严禁使用：</w:t>
      </w:r>
    </w:p>
    <w:p w:rsidR="0057619F" w:rsidRDefault="009C055C">
      <w:pPr>
        <w:spacing w:line="312"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）施工中采用新技术、新工艺、新设备、新材料时，必须制定相应的安全技术措施，施工现场必须具有相关的安全标志牌。</w:t>
      </w:r>
    </w:p>
    <w:p w:rsidR="0057619F" w:rsidRDefault="009C055C">
      <w:pPr>
        <w:spacing w:line="312"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57619F" w:rsidRDefault="009C055C">
      <w:pPr>
        <w:spacing w:line="312" w:lineRule="auto"/>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）安全生产费用按照《公路水运工程安全生产监督管理办法》的相关规定使用和管理。</w:t>
      </w:r>
    </w:p>
    <w:p w:rsidR="0057619F" w:rsidRDefault="009C055C">
      <w:pPr>
        <w:spacing w:line="312" w:lineRule="auto"/>
        <w:ind w:firstLineChars="200" w:firstLine="480"/>
        <w:rPr>
          <w:rFonts w:ascii="宋体" w:hAnsi="宋体"/>
          <w:sz w:val="24"/>
        </w:rPr>
      </w:pPr>
      <w:r>
        <w:rPr>
          <w:rFonts w:ascii="宋体" w:hAnsi="宋体" w:hint="eastAsia"/>
          <w:sz w:val="24"/>
        </w:rPr>
        <w:t>3.违约责任</w:t>
      </w:r>
    </w:p>
    <w:p w:rsidR="0057619F" w:rsidRDefault="009C055C">
      <w:pPr>
        <w:spacing w:line="312" w:lineRule="auto"/>
        <w:ind w:firstLineChars="200" w:firstLine="480"/>
        <w:rPr>
          <w:rFonts w:ascii="宋体" w:hAnsi="宋体"/>
          <w:sz w:val="24"/>
        </w:rPr>
      </w:pPr>
      <w:r>
        <w:rPr>
          <w:rFonts w:ascii="宋体" w:hAnsi="宋体" w:hint="eastAsia"/>
          <w:sz w:val="24"/>
        </w:rPr>
        <w:t>如因发包人或承包人违约造成安全事故，将依法追究责任。</w:t>
      </w:r>
    </w:p>
    <w:p w:rsidR="0057619F" w:rsidRDefault="009C055C">
      <w:pPr>
        <w:spacing w:line="312" w:lineRule="auto"/>
        <w:ind w:firstLineChars="200" w:firstLine="480"/>
        <w:rPr>
          <w:rFonts w:ascii="宋体" w:hAnsi="宋体"/>
          <w:sz w:val="24"/>
        </w:rPr>
      </w:pPr>
      <w:r>
        <w:rPr>
          <w:rFonts w:ascii="宋体" w:hAnsi="宋体" w:hint="eastAsia"/>
          <w:sz w:val="24"/>
        </w:rPr>
        <w:t>4.本合同由双方法定代表人或其授权的代理人签署并加盖单位章后生效，全部工程竣工验收后失效。</w:t>
      </w:r>
    </w:p>
    <w:p w:rsidR="0057619F" w:rsidRDefault="009C055C">
      <w:pPr>
        <w:spacing w:line="312" w:lineRule="auto"/>
        <w:ind w:firstLineChars="200" w:firstLine="480"/>
        <w:rPr>
          <w:rFonts w:ascii="宋体" w:hAnsi="宋体"/>
          <w:sz w:val="24"/>
        </w:rPr>
      </w:pPr>
      <w:r>
        <w:rPr>
          <w:rFonts w:ascii="宋体" w:hAnsi="宋体" w:hint="eastAsia"/>
          <w:sz w:val="24"/>
        </w:rPr>
        <w:t>5.本合同正本—式</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份，合同双方各执正本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份，当正本与副本的内容不一致时，以正本为准。</w:t>
      </w:r>
    </w:p>
    <w:p w:rsidR="0057619F" w:rsidRDefault="0057619F">
      <w:pPr>
        <w:spacing w:line="480" w:lineRule="exact"/>
        <w:rPr>
          <w:rFonts w:ascii="隶书" w:eastAsia="隶书"/>
          <w:sz w:val="24"/>
        </w:rPr>
      </w:pPr>
    </w:p>
    <w:p w:rsidR="0057619F" w:rsidRDefault="009C055C">
      <w:pPr>
        <w:spacing w:line="480" w:lineRule="exact"/>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 xml:space="preserve">承包人：（盖单位章） </w:t>
      </w:r>
    </w:p>
    <w:p w:rsidR="0057619F" w:rsidRDefault="009C055C">
      <w:pPr>
        <w:spacing w:line="480" w:lineRule="exact"/>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rsidR="0057619F" w:rsidRDefault="009C055C">
      <w:pPr>
        <w:spacing w:line="480" w:lineRule="exact"/>
        <w:ind w:firstLineChars="700" w:firstLine="1680"/>
        <w:rPr>
          <w:rFonts w:ascii="宋体" w:hAnsi="宋体"/>
          <w:sz w:val="24"/>
        </w:rPr>
        <w:sectPr w:rsidR="0057619F">
          <w:footnotePr>
            <w:numFmt w:val="decimalEnclosedCircleChinese"/>
            <w:numRestart w:val="eachPage"/>
          </w:footnotePr>
          <w:pgSz w:w="11906" w:h="16838"/>
          <w:pgMar w:top="1440" w:right="1080" w:bottom="1440" w:left="1080" w:header="851" w:footer="992" w:gutter="0"/>
          <w:cols w:space="720"/>
          <w:titlePg/>
          <w:docGrid w:linePitch="312"/>
        </w:sect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日</w:t>
      </w:r>
    </w:p>
    <w:p w:rsidR="0057619F" w:rsidRDefault="0057619F">
      <w:pPr>
        <w:pStyle w:val="3"/>
      </w:pPr>
    </w:p>
    <w:sectPr w:rsidR="0057619F" w:rsidSect="0057619F">
      <w:footerReference w:type="default" r:id="rId19"/>
      <w:footerReference w:type="first" r:id="rId20"/>
      <w:pgSz w:w="11906" w:h="16838"/>
      <w:pgMar w:top="1418" w:right="1418" w:bottom="1021" w:left="141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07" w:rsidRDefault="009F4C07" w:rsidP="0057619F">
      <w:r>
        <w:separator/>
      </w:r>
    </w:p>
  </w:endnote>
  <w:endnote w:type="continuationSeparator" w:id="0">
    <w:p w:rsidR="009F4C07" w:rsidRDefault="009F4C07" w:rsidP="00576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7"/>
      <w:tabs>
        <w:tab w:val="clear" w:pos="4153"/>
        <w:tab w:val="center" w:pos="4535"/>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7"/>
      <w:tabs>
        <w:tab w:val="clear" w:pos="4153"/>
        <w:tab w:val="center" w:pos="4535"/>
      </w:tabs>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7"/>
    </w:pPr>
    <w:r>
      <w:pict>
        <v:shapetype id="_x0000_t202" coordsize="21600,21600" o:spt="202" path="m,l,21600r21600,l21600,xe">
          <v:stroke joinstyle="miter"/>
          <v:path gradientshapeok="t" o:connecttype="rect"/>
        </v:shapetype>
        <v:shape id="文本框 9"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HXUs0BAACnAwAADgAAAGRycy9lMm9Eb2MueG1srVPNjtMwEL4j8Q6W&#10;7zRpD6hE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9ibJ&#10;0wesqOohUF0c7vyQSqc4UjCxHlqw6Ut8GOVJ3PNVXDVEJtOl9Wq9LiklKTc7hFM8Xg+A8a3yliWj&#10;5kCvl0UVp/cYx9K5JHVz/l4bQ3FRGfdXgDDHiMorMN1OTMaJkxWH/TDR2P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cHXUs0BAACnAwAADgAAAAAAAAABACAAAAAeAQAAZHJzL2Uy&#10;b0RvYy54bWxQSwUGAAAAAAYABgBZAQAAXQUAAAAA&#10;" filled="f" stroked="f">
          <v:textbox style="mso-fit-shape-to-text:t" inset="0,0,0,0">
            <w:txbxContent>
              <w:p w:rsidR="009C055C" w:rsidRDefault="009C055C">
                <w:pPr>
                  <w:pStyle w:val="a7"/>
                </w:pPr>
                <w:fldSimple w:instr=" PAGE  \* MERGEFORMAT ">
                  <w:r>
                    <w:t>16</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7"/>
    </w:pPr>
    <w:r>
      <w:pict>
        <v:shapetype id="_x0000_t202" coordsize="21600,21600" o:spt="202" path="m,l,21600r21600,l21600,xe">
          <v:stroke joinstyle="miter"/>
          <v:path gradientshapeok="t" o:connecttype="rect"/>
        </v:shapetype>
        <v:shape id="文本框 10" o:spid="_x0000_s1026"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G2aXa/TAQAApQMAAA4AAAAAAAAAAQAgAAAAHwEA&#10;AGRycy9lMm9Eb2MueG1sUEsFBgAAAAAGAAYAWQEAAGQFAAAAAA==&#10;" filled="f" stroked="f">
          <v:textbox style="mso-fit-shape-to-text:t" inset="0,0,0,0">
            <w:txbxContent>
              <w:p w:rsidR="009C055C" w:rsidRDefault="009C055C">
                <w:pPr>
                  <w:pStyle w:val="a7"/>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07" w:rsidRDefault="009F4C07" w:rsidP="0057619F">
      <w:r>
        <w:separator/>
      </w:r>
    </w:p>
  </w:footnote>
  <w:footnote w:type="continuationSeparator" w:id="0">
    <w:p w:rsidR="009F4C07" w:rsidRDefault="009F4C07" w:rsidP="00576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C" w:rsidRDefault="009C055C">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D18538"/>
    <w:multiLevelType w:val="singleLevel"/>
    <w:tmpl w:val="B3D18538"/>
    <w:lvl w:ilvl="0">
      <w:start w:val="12"/>
      <w:numFmt w:val="chineseCounting"/>
      <w:suff w:val="nothing"/>
      <w:lvlText w:val="%1、"/>
      <w:lvlJc w:val="left"/>
      <w:rPr>
        <w:rFonts w:hint="eastAsia"/>
      </w:rPr>
    </w:lvl>
  </w:abstractNum>
  <w:abstractNum w:abstractNumId="1">
    <w:nsid w:val="58F402DC"/>
    <w:multiLevelType w:val="singleLevel"/>
    <w:tmpl w:val="58F402DC"/>
    <w:lvl w:ilvl="0">
      <w:start w:val="1"/>
      <w:numFmt w:val="decimal"/>
      <w:suff w:val="nothing"/>
      <w:lvlText w:val="%1、"/>
      <w:lvlJc w:val="left"/>
    </w:lvl>
  </w:abstractNum>
  <w:abstractNum w:abstractNumId="2">
    <w:nsid w:val="6F2A7E8B"/>
    <w:multiLevelType w:val="multilevel"/>
    <w:tmpl w:val="6F2A7E8B"/>
    <w:lvl w:ilvl="0">
      <w:start w:val="4"/>
      <w:numFmt w:val="decimal"/>
      <w:lvlText w:val="%1、"/>
      <w:lvlJc w:val="left"/>
      <w:pPr>
        <w:ind w:left="810" w:hanging="36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3">
    <w:nsid w:val="6FC65E66"/>
    <w:multiLevelType w:val="multilevel"/>
    <w:tmpl w:val="6FC65E6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915"/>
    <w:rsid w:val="000003A6"/>
    <w:rsid w:val="00003366"/>
    <w:rsid w:val="00013E33"/>
    <w:rsid w:val="00016B2F"/>
    <w:rsid w:val="00020545"/>
    <w:rsid w:val="0002229C"/>
    <w:rsid w:val="0003148D"/>
    <w:rsid w:val="000421E8"/>
    <w:rsid w:val="00042564"/>
    <w:rsid w:val="00042603"/>
    <w:rsid w:val="000426AD"/>
    <w:rsid w:val="0004289A"/>
    <w:rsid w:val="00043429"/>
    <w:rsid w:val="00051209"/>
    <w:rsid w:val="00055DBB"/>
    <w:rsid w:val="00056611"/>
    <w:rsid w:val="00057593"/>
    <w:rsid w:val="00060856"/>
    <w:rsid w:val="000667E7"/>
    <w:rsid w:val="00071D66"/>
    <w:rsid w:val="00072B60"/>
    <w:rsid w:val="00074C34"/>
    <w:rsid w:val="00075254"/>
    <w:rsid w:val="0007734F"/>
    <w:rsid w:val="00081BFA"/>
    <w:rsid w:val="00086BD8"/>
    <w:rsid w:val="00087D6B"/>
    <w:rsid w:val="000949B1"/>
    <w:rsid w:val="000958B3"/>
    <w:rsid w:val="00097AB4"/>
    <w:rsid w:val="000A1C74"/>
    <w:rsid w:val="000A3865"/>
    <w:rsid w:val="000A68C2"/>
    <w:rsid w:val="000B0959"/>
    <w:rsid w:val="000B1AD1"/>
    <w:rsid w:val="000B2D80"/>
    <w:rsid w:val="000B46BA"/>
    <w:rsid w:val="000B48FA"/>
    <w:rsid w:val="000B5720"/>
    <w:rsid w:val="000B5B92"/>
    <w:rsid w:val="000B5E50"/>
    <w:rsid w:val="000B6D3F"/>
    <w:rsid w:val="000C0989"/>
    <w:rsid w:val="000C139A"/>
    <w:rsid w:val="000C14A3"/>
    <w:rsid w:val="000C220A"/>
    <w:rsid w:val="000C48E2"/>
    <w:rsid w:val="000D4172"/>
    <w:rsid w:val="000D4DE5"/>
    <w:rsid w:val="000D7360"/>
    <w:rsid w:val="000E003F"/>
    <w:rsid w:val="000E2F78"/>
    <w:rsid w:val="000E6FAA"/>
    <w:rsid w:val="000F0FC9"/>
    <w:rsid w:val="000F2270"/>
    <w:rsid w:val="000F2A55"/>
    <w:rsid w:val="000F46C4"/>
    <w:rsid w:val="000F5D26"/>
    <w:rsid w:val="000F7B12"/>
    <w:rsid w:val="001001DB"/>
    <w:rsid w:val="00103E20"/>
    <w:rsid w:val="00113A0D"/>
    <w:rsid w:val="00113B9D"/>
    <w:rsid w:val="00115D7C"/>
    <w:rsid w:val="00117FDB"/>
    <w:rsid w:val="001214A9"/>
    <w:rsid w:val="00121C33"/>
    <w:rsid w:val="001225EB"/>
    <w:rsid w:val="00122960"/>
    <w:rsid w:val="0012324C"/>
    <w:rsid w:val="001244E3"/>
    <w:rsid w:val="00127F84"/>
    <w:rsid w:val="00130438"/>
    <w:rsid w:val="00130ACE"/>
    <w:rsid w:val="00132972"/>
    <w:rsid w:val="0013711D"/>
    <w:rsid w:val="00141071"/>
    <w:rsid w:val="00142A83"/>
    <w:rsid w:val="00151F7D"/>
    <w:rsid w:val="00154834"/>
    <w:rsid w:val="001552C4"/>
    <w:rsid w:val="00156423"/>
    <w:rsid w:val="00161A52"/>
    <w:rsid w:val="0016449D"/>
    <w:rsid w:val="00165E72"/>
    <w:rsid w:val="00166928"/>
    <w:rsid w:val="00173EEC"/>
    <w:rsid w:val="00174184"/>
    <w:rsid w:val="00180006"/>
    <w:rsid w:val="001804F7"/>
    <w:rsid w:val="00180FCA"/>
    <w:rsid w:val="00184C52"/>
    <w:rsid w:val="00185BEA"/>
    <w:rsid w:val="001909C5"/>
    <w:rsid w:val="00193AAA"/>
    <w:rsid w:val="0019460D"/>
    <w:rsid w:val="00196A47"/>
    <w:rsid w:val="001A2256"/>
    <w:rsid w:val="001A23F5"/>
    <w:rsid w:val="001A4329"/>
    <w:rsid w:val="001B1CB3"/>
    <w:rsid w:val="001B3221"/>
    <w:rsid w:val="001B645D"/>
    <w:rsid w:val="001B7F77"/>
    <w:rsid w:val="001C06F7"/>
    <w:rsid w:val="001C0B2E"/>
    <w:rsid w:val="001C59CB"/>
    <w:rsid w:val="001C61E4"/>
    <w:rsid w:val="001D0D4A"/>
    <w:rsid w:val="001D4321"/>
    <w:rsid w:val="001D6174"/>
    <w:rsid w:val="001D6EDF"/>
    <w:rsid w:val="001E63B7"/>
    <w:rsid w:val="001F0D75"/>
    <w:rsid w:val="001F2332"/>
    <w:rsid w:val="001F3239"/>
    <w:rsid w:val="001F6774"/>
    <w:rsid w:val="002030F6"/>
    <w:rsid w:val="00212C5F"/>
    <w:rsid w:val="00214CB1"/>
    <w:rsid w:val="00215290"/>
    <w:rsid w:val="00221D04"/>
    <w:rsid w:val="0022249D"/>
    <w:rsid w:val="0022519E"/>
    <w:rsid w:val="00230E79"/>
    <w:rsid w:val="002311E8"/>
    <w:rsid w:val="0023425C"/>
    <w:rsid w:val="00236608"/>
    <w:rsid w:val="00237B10"/>
    <w:rsid w:val="0024294F"/>
    <w:rsid w:val="002435EF"/>
    <w:rsid w:val="00244C87"/>
    <w:rsid w:val="00252381"/>
    <w:rsid w:val="00253910"/>
    <w:rsid w:val="00254D37"/>
    <w:rsid w:val="0025534F"/>
    <w:rsid w:val="00255A21"/>
    <w:rsid w:val="0026092D"/>
    <w:rsid w:val="00260E09"/>
    <w:rsid w:val="0026327C"/>
    <w:rsid w:val="0026331E"/>
    <w:rsid w:val="002661DA"/>
    <w:rsid w:val="00273B7D"/>
    <w:rsid w:val="002744A8"/>
    <w:rsid w:val="00275ACE"/>
    <w:rsid w:val="00281045"/>
    <w:rsid w:val="002840CD"/>
    <w:rsid w:val="00287336"/>
    <w:rsid w:val="002927D1"/>
    <w:rsid w:val="00293429"/>
    <w:rsid w:val="00295FC2"/>
    <w:rsid w:val="002A12BB"/>
    <w:rsid w:val="002A1DCE"/>
    <w:rsid w:val="002A1EC8"/>
    <w:rsid w:val="002A334E"/>
    <w:rsid w:val="002A45E5"/>
    <w:rsid w:val="002A4890"/>
    <w:rsid w:val="002A696C"/>
    <w:rsid w:val="002A69AC"/>
    <w:rsid w:val="002A6D54"/>
    <w:rsid w:val="002B6C33"/>
    <w:rsid w:val="002C1A61"/>
    <w:rsid w:val="002C1DFE"/>
    <w:rsid w:val="002C6341"/>
    <w:rsid w:val="002D079A"/>
    <w:rsid w:val="002D0AF0"/>
    <w:rsid w:val="002D2AF9"/>
    <w:rsid w:val="002D55C7"/>
    <w:rsid w:val="002D5636"/>
    <w:rsid w:val="002D7D3D"/>
    <w:rsid w:val="002E1703"/>
    <w:rsid w:val="002E6AA4"/>
    <w:rsid w:val="002E7311"/>
    <w:rsid w:val="002E739F"/>
    <w:rsid w:val="002E7E1C"/>
    <w:rsid w:val="002F0A5A"/>
    <w:rsid w:val="002F661C"/>
    <w:rsid w:val="002F76B7"/>
    <w:rsid w:val="003026C1"/>
    <w:rsid w:val="00302EFA"/>
    <w:rsid w:val="00303A1F"/>
    <w:rsid w:val="003065ED"/>
    <w:rsid w:val="00306F8F"/>
    <w:rsid w:val="00311144"/>
    <w:rsid w:val="0031563D"/>
    <w:rsid w:val="0031626B"/>
    <w:rsid w:val="0032137F"/>
    <w:rsid w:val="00321485"/>
    <w:rsid w:val="00327E84"/>
    <w:rsid w:val="00332D27"/>
    <w:rsid w:val="0033363B"/>
    <w:rsid w:val="00335FD1"/>
    <w:rsid w:val="003372E1"/>
    <w:rsid w:val="0033794C"/>
    <w:rsid w:val="00345F34"/>
    <w:rsid w:val="00346DFE"/>
    <w:rsid w:val="00350C47"/>
    <w:rsid w:val="0035523F"/>
    <w:rsid w:val="00360A96"/>
    <w:rsid w:val="00360CCB"/>
    <w:rsid w:val="00361D68"/>
    <w:rsid w:val="00367146"/>
    <w:rsid w:val="003726CE"/>
    <w:rsid w:val="003729BD"/>
    <w:rsid w:val="003738FA"/>
    <w:rsid w:val="003779BA"/>
    <w:rsid w:val="00377A3E"/>
    <w:rsid w:val="00383537"/>
    <w:rsid w:val="00385101"/>
    <w:rsid w:val="00385A8C"/>
    <w:rsid w:val="00394057"/>
    <w:rsid w:val="0039603F"/>
    <w:rsid w:val="00396E69"/>
    <w:rsid w:val="00397CC6"/>
    <w:rsid w:val="003A05DD"/>
    <w:rsid w:val="003A0A64"/>
    <w:rsid w:val="003A143B"/>
    <w:rsid w:val="003A2E6D"/>
    <w:rsid w:val="003A3736"/>
    <w:rsid w:val="003A3DEC"/>
    <w:rsid w:val="003A456C"/>
    <w:rsid w:val="003A5D32"/>
    <w:rsid w:val="003B15F8"/>
    <w:rsid w:val="003B3323"/>
    <w:rsid w:val="003B460B"/>
    <w:rsid w:val="003B7421"/>
    <w:rsid w:val="003C18FF"/>
    <w:rsid w:val="003C68DC"/>
    <w:rsid w:val="003D0B52"/>
    <w:rsid w:val="003D3BBE"/>
    <w:rsid w:val="003D4890"/>
    <w:rsid w:val="003E1E68"/>
    <w:rsid w:val="003E4667"/>
    <w:rsid w:val="003F33E0"/>
    <w:rsid w:val="004013DC"/>
    <w:rsid w:val="00404C05"/>
    <w:rsid w:val="00407430"/>
    <w:rsid w:val="0041176C"/>
    <w:rsid w:val="004200D0"/>
    <w:rsid w:val="00430953"/>
    <w:rsid w:val="00431C98"/>
    <w:rsid w:val="00440784"/>
    <w:rsid w:val="00440CDB"/>
    <w:rsid w:val="0044481B"/>
    <w:rsid w:val="004467BE"/>
    <w:rsid w:val="00462FC7"/>
    <w:rsid w:val="004633F1"/>
    <w:rsid w:val="00465A2B"/>
    <w:rsid w:val="0047390D"/>
    <w:rsid w:val="00476067"/>
    <w:rsid w:val="00477615"/>
    <w:rsid w:val="004908F8"/>
    <w:rsid w:val="00493B85"/>
    <w:rsid w:val="00497078"/>
    <w:rsid w:val="004A038D"/>
    <w:rsid w:val="004A0DB2"/>
    <w:rsid w:val="004A263F"/>
    <w:rsid w:val="004A4EE1"/>
    <w:rsid w:val="004A571A"/>
    <w:rsid w:val="004A755F"/>
    <w:rsid w:val="004B08FF"/>
    <w:rsid w:val="004B1253"/>
    <w:rsid w:val="004B1B05"/>
    <w:rsid w:val="004B3075"/>
    <w:rsid w:val="004B32F6"/>
    <w:rsid w:val="004C03D4"/>
    <w:rsid w:val="004C0590"/>
    <w:rsid w:val="004C2A0E"/>
    <w:rsid w:val="004D24D0"/>
    <w:rsid w:val="004D6155"/>
    <w:rsid w:val="004E21F9"/>
    <w:rsid w:val="004E2B93"/>
    <w:rsid w:val="004E57D1"/>
    <w:rsid w:val="004E6643"/>
    <w:rsid w:val="004F0BEF"/>
    <w:rsid w:val="004F68BF"/>
    <w:rsid w:val="004F7804"/>
    <w:rsid w:val="00500B62"/>
    <w:rsid w:val="00500C71"/>
    <w:rsid w:val="00501C1F"/>
    <w:rsid w:val="00504FEE"/>
    <w:rsid w:val="005051D5"/>
    <w:rsid w:val="005146C2"/>
    <w:rsid w:val="005165DD"/>
    <w:rsid w:val="00516601"/>
    <w:rsid w:val="00527DEE"/>
    <w:rsid w:val="00530E1B"/>
    <w:rsid w:val="005324CD"/>
    <w:rsid w:val="005419D4"/>
    <w:rsid w:val="00542150"/>
    <w:rsid w:val="005438FF"/>
    <w:rsid w:val="00547506"/>
    <w:rsid w:val="00553645"/>
    <w:rsid w:val="00554F08"/>
    <w:rsid w:val="0055610F"/>
    <w:rsid w:val="005565CE"/>
    <w:rsid w:val="00560781"/>
    <w:rsid w:val="00561508"/>
    <w:rsid w:val="00562A6B"/>
    <w:rsid w:val="00563F2D"/>
    <w:rsid w:val="00567F3C"/>
    <w:rsid w:val="005719FA"/>
    <w:rsid w:val="005748F4"/>
    <w:rsid w:val="0057619F"/>
    <w:rsid w:val="00580C24"/>
    <w:rsid w:val="00583265"/>
    <w:rsid w:val="00584F96"/>
    <w:rsid w:val="00590179"/>
    <w:rsid w:val="00592D6A"/>
    <w:rsid w:val="0059485C"/>
    <w:rsid w:val="005A013D"/>
    <w:rsid w:val="005A3448"/>
    <w:rsid w:val="005B1E9B"/>
    <w:rsid w:val="005B649C"/>
    <w:rsid w:val="005C0B2E"/>
    <w:rsid w:val="005C20DC"/>
    <w:rsid w:val="005C6579"/>
    <w:rsid w:val="005D1301"/>
    <w:rsid w:val="005D6024"/>
    <w:rsid w:val="005D6AE2"/>
    <w:rsid w:val="005D77B2"/>
    <w:rsid w:val="005E1F31"/>
    <w:rsid w:val="005E3C7C"/>
    <w:rsid w:val="005E52D0"/>
    <w:rsid w:val="005F14D5"/>
    <w:rsid w:val="005F3BA5"/>
    <w:rsid w:val="005F3D45"/>
    <w:rsid w:val="005F7C2E"/>
    <w:rsid w:val="0060119A"/>
    <w:rsid w:val="00602ECA"/>
    <w:rsid w:val="006045C2"/>
    <w:rsid w:val="006102AD"/>
    <w:rsid w:val="00610B29"/>
    <w:rsid w:val="00621DDC"/>
    <w:rsid w:val="006256DB"/>
    <w:rsid w:val="006344B4"/>
    <w:rsid w:val="00634E8D"/>
    <w:rsid w:val="00637524"/>
    <w:rsid w:val="00640053"/>
    <w:rsid w:val="006400F5"/>
    <w:rsid w:val="00640D35"/>
    <w:rsid w:val="00640D47"/>
    <w:rsid w:val="0064578A"/>
    <w:rsid w:val="00654F65"/>
    <w:rsid w:val="006570BA"/>
    <w:rsid w:val="00657A4B"/>
    <w:rsid w:val="00661648"/>
    <w:rsid w:val="00664BD5"/>
    <w:rsid w:val="00667FEC"/>
    <w:rsid w:val="00672A62"/>
    <w:rsid w:val="00674510"/>
    <w:rsid w:val="0067606E"/>
    <w:rsid w:val="00680906"/>
    <w:rsid w:val="006827FF"/>
    <w:rsid w:val="006863B1"/>
    <w:rsid w:val="00691C89"/>
    <w:rsid w:val="006962E1"/>
    <w:rsid w:val="006A1A05"/>
    <w:rsid w:val="006A23C2"/>
    <w:rsid w:val="006A3713"/>
    <w:rsid w:val="006A3EA3"/>
    <w:rsid w:val="006A6C2A"/>
    <w:rsid w:val="006B2E32"/>
    <w:rsid w:val="006B4320"/>
    <w:rsid w:val="006B4685"/>
    <w:rsid w:val="006B536C"/>
    <w:rsid w:val="006C3F80"/>
    <w:rsid w:val="006C468B"/>
    <w:rsid w:val="006C57E8"/>
    <w:rsid w:val="006C6EC2"/>
    <w:rsid w:val="006C79BB"/>
    <w:rsid w:val="006D1303"/>
    <w:rsid w:val="006D7382"/>
    <w:rsid w:val="006E078A"/>
    <w:rsid w:val="006E4584"/>
    <w:rsid w:val="006E76D1"/>
    <w:rsid w:val="006E7B43"/>
    <w:rsid w:val="006F112D"/>
    <w:rsid w:val="006F1809"/>
    <w:rsid w:val="006F413A"/>
    <w:rsid w:val="006F70B2"/>
    <w:rsid w:val="006F7909"/>
    <w:rsid w:val="00700715"/>
    <w:rsid w:val="0070074E"/>
    <w:rsid w:val="00707994"/>
    <w:rsid w:val="0071132C"/>
    <w:rsid w:val="0072125B"/>
    <w:rsid w:val="00724915"/>
    <w:rsid w:val="00727C79"/>
    <w:rsid w:val="00731A43"/>
    <w:rsid w:val="00736539"/>
    <w:rsid w:val="00742C3A"/>
    <w:rsid w:val="007525E1"/>
    <w:rsid w:val="00752D74"/>
    <w:rsid w:val="00752D76"/>
    <w:rsid w:val="00754CEE"/>
    <w:rsid w:val="00755CFC"/>
    <w:rsid w:val="00761578"/>
    <w:rsid w:val="00762C91"/>
    <w:rsid w:val="00762D4E"/>
    <w:rsid w:val="0076409D"/>
    <w:rsid w:val="00767D25"/>
    <w:rsid w:val="00767E84"/>
    <w:rsid w:val="00770A79"/>
    <w:rsid w:val="00772906"/>
    <w:rsid w:val="00774F1D"/>
    <w:rsid w:val="00776455"/>
    <w:rsid w:val="00777A7E"/>
    <w:rsid w:val="007819A3"/>
    <w:rsid w:val="00785BA4"/>
    <w:rsid w:val="00786159"/>
    <w:rsid w:val="00786CB4"/>
    <w:rsid w:val="0079229E"/>
    <w:rsid w:val="00793F1C"/>
    <w:rsid w:val="007A3D13"/>
    <w:rsid w:val="007B2EAD"/>
    <w:rsid w:val="007B4CD1"/>
    <w:rsid w:val="007C2DA3"/>
    <w:rsid w:val="007C2E8F"/>
    <w:rsid w:val="007C7FB6"/>
    <w:rsid w:val="007D18E5"/>
    <w:rsid w:val="007D30A6"/>
    <w:rsid w:val="007D7157"/>
    <w:rsid w:val="007D7D48"/>
    <w:rsid w:val="007E50AB"/>
    <w:rsid w:val="007E7B38"/>
    <w:rsid w:val="007F3188"/>
    <w:rsid w:val="007F494A"/>
    <w:rsid w:val="007F50DB"/>
    <w:rsid w:val="007F5863"/>
    <w:rsid w:val="007F603B"/>
    <w:rsid w:val="00801DCC"/>
    <w:rsid w:val="008021D2"/>
    <w:rsid w:val="00806D6E"/>
    <w:rsid w:val="0080724B"/>
    <w:rsid w:val="00817068"/>
    <w:rsid w:val="008210D2"/>
    <w:rsid w:val="008246FF"/>
    <w:rsid w:val="00825347"/>
    <w:rsid w:val="00834B5A"/>
    <w:rsid w:val="00835939"/>
    <w:rsid w:val="00841EDE"/>
    <w:rsid w:val="00845A48"/>
    <w:rsid w:val="00845FF2"/>
    <w:rsid w:val="00846231"/>
    <w:rsid w:val="008504EC"/>
    <w:rsid w:val="00850DE3"/>
    <w:rsid w:val="00853509"/>
    <w:rsid w:val="0086369E"/>
    <w:rsid w:val="00865A67"/>
    <w:rsid w:val="00865D09"/>
    <w:rsid w:val="00867815"/>
    <w:rsid w:val="00870DBC"/>
    <w:rsid w:val="00871404"/>
    <w:rsid w:val="00875CDF"/>
    <w:rsid w:val="00876439"/>
    <w:rsid w:val="00876D55"/>
    <w:rsid w:val="00876E34"/>
    <w:rsid w:val="00877CB7"/>
    <w:rsid w:val="00881666"/>
    <w:rsid w:val="00882E9C"/>
    <w:rsid w:val="00883B60"/>
    <w:rsid w:val="00890814"/>
    <w:rsid w:val="00891172"/>
    <w:rsid w:val="0089268F"/>
    <w:rsid w:val="00893616"/>
    <w:rsid w:val="00895941"/>
    <w:rsid w:val="00895DA9"/>
    <w:rsid w:val="008964F6"/>
    <w:rsid w:val="008A29B2"/>
    <w:rsid w:val="008A2A1F"/>
    <w:rsid w:val="008A325B"/>
    <w:rsid w:val="008A3506"/>
    <w:rsid w:val="008A5608"/>
    <w:rsid w:val="008B0575"/>
    <w:rsid w:val="008B3146"/>
    <w:rsid w:val="008B72F1"/>
    <w:rsid w:val="008B7F9B"/>
    <w:rsid w:val="008D05DA"/>
    <w:rsid w:val="008D07F7"/>
    <w:rsid w:val="008D284B"/>
    <w:rsid w:val="008D351D"/>
    <w:rsid w:val="008D54A3"/>
    <w:rsid w:val="008E18A1"/>
    <w:rsid w:val="008E349D"/>
    <w:rsid w:val="008E57DE"/>
    <w:rsid w:val="008F0CCE"/>
    <w:rsid w:val="008F5961"/>
    <w:rsid w:val="00903084"/>
    <w:rsid w:val="00907071"/>
    <w:rsid w:val="009075CE"/>
    <w:rsid w:val="0091026F"/>
    <w:rsid w:val="00915A10"/>
    <w:rsid w:val="0092015E"/>
    <w:rsid w:val="009205C1"/>
    <w:rsid w:val="00925359"/>
    <w:rsid w:val="00930401"/>
    <w:rsid w:val="00932F61"/>
    <w:rsid w:val="009336EC"/>
    <w:rsid w:val="00935568"/>
    <w:rsid w:val="009359A3"/>
    <w:rsid w:val="00936B34"/>
    <w:rsid w:val="009415A4"/>
    <w:rsid w:val="0095342E"/>
    <w:rsid w:val="00955AB6"/>
    <w:rsid w:val="00955C5D"/>
    <w:rsid w:val="009611FD"/>
    <w:rsid w:val="00962794"/>
    <w:rsid w:val="00962FE0"/>
    <w:rsid w:val="009666B1"/>
    <w:rsid w:val="00970C0F"/>
    <w:rsid w:val="00970C2D"/>
    <w:rsid w:val="0097196B"/>
    <w:rsid w:val="00975101"/>
    <w:rsid w:val="00975C55"/>
    <w:rsid w:val="00976FDD"/>
    <w:rsid w:val="00980AF6"/>
    <w:rsid w:val="009818B9"/>
    <w:rsid w:val="00982355"/>
    <w:rsid w:val="00984071"/>
    <w:rsid w:val="0099088B"/>
    <w:rsid w:val="00993B83"/>
    <w:rsid w:val="009944EA"/>
    <w:rsid w:val="00995FDA"/>
    <w:rsid w:val="00996280"/>
    <w:rsid w:val="009A0AD3"/>
    <w:rsid w:val="009A1C59"/>
    <w:rsid w:val="009A2255"/>
    <w:rsid w:val="009A2DC0"/>
    <w:rsid w:val="009A3186"/>
    <w:rsid w:val="009A3274"/>
    <w:rsid w:val="009A38D0"/>
    <w:rsid w:val="009A7390"/>
    <w:rsid w:val="009B2FA5"/>
    <w:rsid w:val="009B5947"/>
    <w:rsid w:val="009B68D8"/>
    <w:rsid w:val="009B75CC"/>
    <w:rsid w:val="009C055C"/>
    <w:rsid w:val="009C08BD"/>
    <w:rsid w:val="009C555A"/>
    <w:rsid w:val="009D08C5"/>
    <w:rsid w:val="009D6E91"/>
    <w:rsid w:val="009E10C3"/>
    <w:rsid w:val="009E195B"/>
    <w:rsid w:val="009E41E6"/>
    <w:rsid w:val="009E4CD0"/>
    <w:rsid w:val="009E7D38"/>
    <w:rsid w:val="009F159C"/>
    <w:rsid w:val="009F4C07"/>
    <w:rsid w:val="009F5AA5"/>
    <w:rsid w:val="009F5B74"/>
    <w:rsid w:val="009F6E63"/>
    <w:rsid w:val="009F73F0"/>
    <w:rsid w:val="00A023A0"/>
    <w:rsid w:val="00A02A7A"/>
    <w:rsid w:val="00A0687B"/>
    <w:rsid w:val="00A20A46"/>
    <w:rsid w:val="00A22973"/>
    <w:rsid w:val="00A23EC8"/>
    <w:rsid w:val="00A25C62"/>
    <w:rsid w:val="00A26B05"/>
    <w:rsid w:val="00A32C66"/>
    <w:rsid w:val="00A3344B"/>
    <w:rsid w:val="00A33E46"/>
    <w:rsid w:val="00A35DEF"/>
    <w:rsid w:val="00A409F0"/>
    <w:rsid w:val="00A40DFC"/>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4DAB"/>
    <w:rsid w:val="00A77164"/>
    <w:rsid w:val="00A77EB7"/>
    <w:rsid w:val="00A81985"/>
    <w:rsid w:val="00A828C5"/>
    <w:rsid w:val="00A87EC5"/>
    <w:rsid w:val="00A91E68"/>
    <w:rsid w:val="00A924B7"/>
    <w:rsid w:val="00A9353F"/>
    <w:rsid w:val="00A943CA"/>
    <w:rsid w:val="00A94DAC"/>
    <w:rsid w:val="00A97AE3"/>
    <w:rsid w:val="00A97E8C"/>
    <w:rsid w:val="00AA151A"/>
    <w:rsid w:val="00AA60F1"/>
    <w:rsid w:val="00AA62AF"/>
    <w:rsid w:val="00AA6779"/>
    <w:rsid w:val="00AB1205"/>
    <w:rsid w:val="00AB279A"/>
    <w:rsid w:val="00AC069B"/>
    <w:rsid w:val="00AD2870"/>
    <w:rsid w:val="00AD4E6A"/>
    <w:rsid w:val="00AE4974"/>
    <w:rsid w:val="00AF0797"/>
    <w:rsid w:val="00AF22FB"/>
    <w:rsid w:val="00AF5AD3"/>
    <w:rsid w:val="00AF6705"/>
    <w:rsid w:val="00AF7D3E"/>
    <w:rsid w:val="00B01DE7"/>
    <w:rsid w:val="00B0263D"/>
    <w:rsid w:val="00B03A1A"/>
    <w:rsid w:val="00B1469E"/>
    <w:rsid w:val="00B14D09"/>
    <w:rsid w:val="00B16A6A"/>
    <w:rsid w:val="00B16D12"/>
    <w:rsid w:val="00B252F2"/>
    <w:rsid w:val="00B30E8C"/>
    <w:rsid w:val="00B32696"/>
    <w:rsid w:val="00B33D07"/>
    <w:rsid w:val="00B3475B"/>
    <w:rsid w:val="00B34BF5"/>
    <w:rsid w:val="00B355D0"/>
    <w:rsid w:val="00B35B82"/>
    <w:rsid w:val="00B413EB"/>
    <w:rsid w:val="00B4446E"/>
    <w:rsid w:val="00B46623"/>
    <w:rsid w:val="00B51C4E"/>
    <w:rsid w:val="00B53A46"/>
    <w:rsid w:val="00B542F2"/>
    <w:rsid w:val="00B5658E"/>
    <w:rsid w:val="00B6032D"/>
    <w:rsid w:val="00B6400D"/>
    <w:rsid w:val="00B7015E"/>
    <w:rsid w:val="00B73915"/>
    <w:rsid w:val="00B82066"/>
    <w:rsid w:val="00B856F7"/>
    <w:rsid w:val="00B8738C"/>
    <w:rsid w:val="00B91858"/>
    <w:rsid w:val="00B92466"/>
    <w:rsid w:val="00B92667"/>
    <w:rsid w:val="00B93731"/>
    <w:rsid w:val="00B9375B"/>
    <w:rsid w:val="00B940AF"/>
    <w:rsid w:val="00B95DDD"/>
    <w:rsid w:val="00B970BF"/>
    <w:rsid w:val="00BA228A"/>
    <w:rsid w:val="00BA39A0"/>
    <w:rsid w:val="00BA7A09"/>
    <w:rsid w:val="00BB337F"/>
    <w:rsid w:val="00BB40B4"/>
    <w:rsid w:val="00BB4370"/>
    <w:rsid w:val="00BC1C4C"/>
    <w:rsid w:val="00BC46B6"/>
    <w:rsid w:val="00BC7915"/>
    <w:rsid w:val="00BC7A2B"/>
    <w:rsid w:val="00BD39CF"/>
    <w:rsid w:val="00BD3E66"/>
    <w:rsid w:val="00BD527F"/>
    <w:rsid w:val="00BE3542"/>
    <w:rsid w:val="00BF219C"/>
    <w:rsid w:val="00BF2B39"/>
    <w:rsid w:val="00BF2D88"/>
    <w:rsid w:val="00BF3A44"/>
    <w:rsid w:val="00C01352"/>
    <w:rsid w:val="00C0294B"/>
    <w:rsid w:val="00C13F0B"/>
    <w:rsid w:val="00C25650"/>
    <w:rsid w:val="00C259B5"/>
    <w:rsid w:val="00C31C65"/>
    <w:rsid w:val="00C3339C"/>
    <w:rsid w:val="00C345E3"/>
    <w:rsid w:val="00C40AF2"/>
    <w:rsid w:val="00C43915"/>
    <w:rsid w:val="00C44BE3"/>
    <w:rsid w:val="00C46A7A"/>
    <w:rsid w:val="00C546EC"/>
    <w:rsid w:val="00C56337"/>
    <w:rsid w:val="00C57211"/>
    <w:rsid w:val="00C608A0"/>
    <w:rsid w:val="00C61B05"/>
    <w:rsid w:val="00C83078"/>
    <w:rsid w:val="00C90876"/>
    <w:rsid w:val="00C90CFD"/>
    <w:rsid w:val="00C93BE4"/>
    <w:rsid w:val="00C964AC"/>
    <w:rsid w:val="00C97DAD"/>
    <w:rsid w:val="00CA01A9"/>
    <w:rsid w:val="00CA0362"/>
    <w:rsid w:val="00CA10FD"/>
    <w:rsid w:val="00CA2C1B"/>
    <w:rsid w:val="00CA2E1F"/>
    <w:rsid w:val="00CB00C9"/>
    <w:rsid w:val="00CB5942"/>
    <w:rsid w:val="00CB66F7"/>
    <w:rsid w:val="00CC4F9B"/>
    <w:rsid w:val="00CC57DD"/>
    <w:rsid w:val="00CD1D55"/>
    <w:rsid w:val="00CD28A0"/>
    <w:rsid w:val="00CD29E0"/>
    <w:rsid w:val="00CD2B2D"/>
    <w:rsid w:val="00CD4591"/>
    <w:rsid w:val="00CE4006"/>
    <w:rsid w:val="00CE4621"/>
    <w:rsid w:val="00CE4DB2"/>
    <w:rsid w:val="00CE64DA"/>
    <w:rsid w:val="00CF30B9"/>
    <w:rsid w:val="00D02BCE"/>
    <w:rsid w:val="00D0557F"/>
    <w:rsid w:val="00D06DDC"/>
    <w:rsid w:val="00D07BA2"/>
    <w:rsid w:val="00D10B46"/>
    <w:rsid w:val="00D11FE2"/>
    <w:rsid w:val="00D218C7"/>
    <w:rsid w:val="00D22614"/>
    <w:rsid w:val="00D31F55"/>
    <w:rsid w:val="00D3470E"/>
    <w:rsid w:val="00D40AF6"/>
    <w:rsid w:val="00D4212E"/>
    <w:rsid w:val="00D427A5"/>
    <w:rsid w:val="00D50665"/>
    <w:rsid w:val="00D52657"/>
    <w:rsid w:val="00D60F4A"/>
    <w:rsid w:val="00D63950"/>
    <w:rsid w:val="00D65E8D"/>
    <w:rsid w:val="00D774B5"/>
    <w:rsid w:val="00D77C51"/>
    <w:rsid w:val="00D81122"/>
    <w:rsid w:val="00D82567"/>
    <w:rsid w:val="00D837A0"/>
    <w:rsid w:val="00D866FB"/>
    <w:rsid w:val="00D86762"/>
    <w:rsid w:val="00D86926"/>
    <w:rsid w:val="00D902FE"/>
    <w:rsid w:val="00DA26B6"/>
    <w:rsid w:val="00DA32E1"/>
    <w:rsid w:val="00DA3A08"/>
    <w:rsid w:val="00DA51CD"/>
    <w:rsid w:val="00DA7399"/>
    <w:rsid w:val="00DA7D80"/>
    <w:rsid w:val="00DB13D8"/>
    <w:rsid w:val="00DB33BA"/>
    <w:rsid w:val="00DB58CE"/>
    <w:rsid w:val="00DC00D2"/>
    <w:rsid w:val="00DC7CC9"/>
    <w:rsid w:val="00DD3C5F"/>
    <w:rsid w:val="00DD5F80"/>
    <w:rsid w:val="00DE1A13"/>
    <w:rsid w:val="00DE4CA3"/>
    <w:rsid w:val="00DF0630"/>
    <w:rsid w:val="00DF0943"/>
    <w:rsid w:val="00DF1C81"/>
    <w:rsid w:val="00DF5303"/>
    <w:rsid w:val="00DF6EBF"/>
    <w:rsid w:val="00DF705B"/>
    <w:rsid w:val="00E0639B"/>
    <w:rsid w:val="00E100F7"/>
    <w:rsid w:val="00E10F58"/>
    <w:rsid w:val="00E11584"/>
    <w:rsid w:val="00E12CCA"/>
    <w:rsid w:val="00E13E40"/>
    <w:rsid w:val="00E14BA8"/>
    <w:rsid w:val="00E1550C"/>
    <w:rsid w:val="00E16738"/>
    <w:rsid w:val="00E16B5D"/>
    <w:rsid w:val="00E170CC"/>
    <w:rsid w:val="00E17F97"/>
    <w:rsid w:val="00E236FC"/>
    <w:rsid w:val="00E23ACD"/>
    <w:rsid w:val="00E273E1"/>
    <w:rsid w:val="00E30530"/>
    <w:rsid w:val="00E31F60"/>
    <w:rsid w:val="00E325D0"/>
    <w:rsid w:val="00E33799"/>
    <w:rsid w:val="00E34B64"/>
    <w:rsid w:val="00E4060B"/>
    <w:rsid w:val="00E44045"/>
    <w:rsid w:val="00E47A23"/>
    <w:rsid w:val="00E52F4A"/>
    <w:rsid w:val="00E563AB"/>
    <w:rsid w:val="00E579EE"/>
    <w:rsid w:val="00E64994"/>
    <w:rsid w:val="00E64DED"/>
    <w:rsid w:val="00E67F3B"/>
    <w:rsid w:val="00E70C87"/>
    <w:rsid w:val="00E72E31"/>
    <w:rsid w:val="00E72E74"/>
    <w:rsid w:val="00E7466B"/>
    <w:rsid w:val="00E75F15"/>
    <w:rsid w:val="00E76A41"/>
    <w:rsid w:val="00E80121"/>
    <w:rsid w:val="00E832F2"/>
    <w:rsid w:val="00E93CA7"/>
    <w:rsid w:val="00E9569D"/>
    <w:rsid w:val="00E979AC"/>
    <w:rsid w:val="00EA0546"/>
    <w:rsid w:val="00EA16B9"/>
    <w:rsid w:val="00EA4B75"/>
    <w:rsid w:val="00EA7C6D"/>
    <w:rsid w:val="00EB40E5"/>
    <w:rsid w:val="00EB7AEF"/>
    <w:rsid w:val="00EC27DE"/>
    <w:rsid w:val="00EC2D96"/>
    <w:rsid w:val="00EC39FD"/>
    <w:rsid w:val="00EC6FEE"/>
    <w:rsid w:val="00ED142F"/>
    <w:rsid w:val="00ED1683"/>
    <w:rsid w:val="00ED468A"/>
    <w:rsid w:val="00ED4B3E"/>
    <w:rsid w:val="00ED6CBD"/>
    <w:rsid w:val="00EE0106"/>
    <w:rsid w:val="00EE1814"/>
    <w:rsid w:val="00EF0333"/>
    <w:rsid w:val="00EF05EC"/>
    <w:rsid w:val="00EF104A"/>
    <w:rsid w:val="00F0075C"/>
    <w:rsid w:val="00F03BFF"/>
    <w:rsid w:val="00F04133"/>
    <w:rsid w:val="00F05B89"/>
    <w:rsid w:val="00F06534"/>
    <w:rsid w:val="00F133D4"/>
    <w:rsid w:val="00F13E66"/>
    <w:rsid w:val="00F17987"/>
    <w:rsid w:val="00F22EE1"/>
    <w:rsid w:val="00F23DF6"/>
    <w:rsid w:val="00F23E1D"/>
    <w:rsid w:val="00F23F9D"/>
    <w:rsid w:val="00F25A26"/>
    <w:rsid w:val="00F26C9B"/>
    <w:rsid w:val="00F327FB"/>
    <w:rsid w:val="00F354FB"/>
    <w:rsid w:val="00F35784"/>
    <w:rsid w:val="00F35919"/>
    <w:rsid w:val="00F35CE8"/>
    <w:rsid w:val="00F37145"/>
    <w:rsid w:val="00F37BE9"/>
    <w:rsid w:val="00F41057"/>
    <w:rsid w:val="00F46695"/>
    <w:rsid w:val="00F478D6"/>
    <w:rsid w:val="00F50895"/>
    <w:rsid w:val="00F53C53"/>
    <w:rsid w:val="00F54547"/>
    <w:rsid w:val="00F54ABF"/>
    <w:rsid w:val="00F57D0E"/>
    <w:rsid w:val="00F604D4"/>
    <w:rsid w:val="00F67094"/>
    <w:rsid w:val="00F7078A"/>
    <w:rsid w:val="00F754D5"/>
    <w:rsid w:val="00F7556A"/>
    <w:rsid w:val="00F760EA"/>
    <w:rsid w:val="00F7646D"/>
    <w:rsid w:val="00F77762"/>
    <w:rsid w:val="00F86DCC"/>
    <w:rsid w:val="00F874E3"/>
    <w:rsid w:val="00F923AF"/>
    <w:rsid w:val="00F93615"/>
    <w:rsid w:val="00F9419A"/>
    <w:rsid w:val="00F956EB"/>
    <w:rsid w:val="00F97A19"/>
    <w:rsid w:val="00FA3234"/>
    <w:rsid w:val="00FA477F"/>
    <w:rsid w:val="00FB08C9"/>
    <w:rsid w:val="00FB147C"/>
    <w:rsid w:val="00FB2D8D"/>
    <w:rsid w:val="00FB38D0"/>
    <w:rsid w:val="00FB3ADC"/>
    <w:rsid w:val="00FB4F5B"/>
    <w:rsid w:val="00FB54D6"/>
    <w:rsid w:val="00FC1DBC"/>
    <w:rsid w:val="00FC225C"/>
    <w:rsid w:val="00FC7EB1"/>
    <w:rsid w:val="00FD23A3"/>
    <w:rsid w:val="00FE29AE"/>
    <w:rsid w:val="00FE55B9"/>
    <w:rsid w:val="00FE7127"/>
    <w:rsid w:val="00FE7537"/>
    <w:rsid w:val="00FE7E5E"/>
    <w:rsid w:val="00FF7322"/>
    <w:rsid w:val="00FF74DC"/>
    <w:rsid w:val="00FF773D"/>
    <w:rsid w:val="01283295"/>
    <w:rsid w:val="013F259C"/>
    <w:rsid w:val="02210C06"/>
    <w:rsid w:val="042233B1"/>
    <w:rsid w:val="04252E63"/>
    <w:rsid w:val="053D4D73"/>
    <w:rsid w:val="05514E3E"/>
    <w:rsid w:val="05E44808"/>
    <w:rsid w:val="062C58F9"/>
    <w:rsid w:val="06307187"/>
    <w:rsid w:val="07687181"/>
    <w:rsid w:val="09236DC5"/>
    <w:rsid w:val="097F6FAE"/>
    <w:rsid w:val="0A765D15"/>
    <w:rsid w:val="0AD651A1"/>
    <w:rsid w:val="0AF949AE"/>
    <w:rsid w:val="0B2D2B37"/>
    <w:rsid w:val="0B922BD0"/>
    <w:rsid w:val="0BB93D26"/>
    <w:rsid w:val="0BEB57DF"/>
    <w:rsid w:val="0BFB21C6"/>
    <w:rsid w:val="0D2164C5"/>
    <w:rsid w:val="0D3E2172"/>
    <w:rsid w:val="0D4151CC"/>
    <w:rsid w:val="0D6A287C"/>
    <w:rsid w:val="0D926985"/>
    <w:rsid w:val="0E112E0A"/>
    <w:rsid w:val="0E306C9E"/>
    <w:rsid w:val="0E9D70ED"/>
    <w:rsid w:val="0EBB7EDC"/>
    <w:rsid w:val="0EBC653B"/>
    <w:rsid w:val="0EDD15F6"/>
    <w:rsid w:val="0EED4F91"/>
    <w:rsid w:val="0F4E304F"/>
    <w:rsid w:val="0F9B1F41"/>
    <w:rsid w:val="10076A7F"/>
    <w:rsid w:val="10881212"/>
    <w:rsid w:val="10BC0215"/>
    <w:rsid w:val="10CE1CC4"/>
    <w:rsid w:val="125F31C5"/>
    <w:rsid w:val="12AB1520"/>
    <w:rsid w:val="12B42F20"/>
    <w:rsid w:val="137B08F6"/>
    <w:rsid w:val="142C39B8"/>
    <w:rsid w:val="14502A59"/>
    <w:rsid w:val="158C170B"/>
    <w:rsid w:val="15EB42F1"/>
    <w:rsid w:val="165A7973"/>
    <w:rsid w:val="1661096E"/>
    <w:rsid w:val="16996421"/>
    <w:rsid w:val="16F46D27"/>
    <w:rsid w:val="174A673C"/>
    <w:rsid w:val="184E3F65"/>
    <w:rsid w:val="19317882"/>
    <w:rsid w:val="19460B99"/>
    <w:rsid w:val="197C4DE5"/>
    <w:rsid w:val="1AFB7074"/>
    <w:rsid w:val="1B2E348B"/>
    <w:rsid w:val="1B5F00C5"/>
    <w:rsid w:val="1B6B022C"/>
    <w:rsid w:val="1BF81F4D"/>
    <w:rsid w:val="1C950D42"/>
    <w:rsid w:val="1CD30133"/>
    <w:rsid w:val="1D246E3D"/>
    <w:rsid w:val="1DFA7FB2"/>
    <w:rsid w:val="1E255266"/>
    <w:rsid w:val="1E7D51AC"/>
    <w:rsid w:val="1E906EE4"/>
    <w:rsid w:val="1ED34268"/>
    <w:rsid w:val="1EFE4140"/>
    <w:rsid w:val="1FB23CB9"/>
    <w:rsid w:val="1FF874DF"/>
    <w:rsid w:val="20820CAD"/>
    <w:rsid w:val="20964898"/>
    <w:rsid w:val="20F61030"/>
    <w:rsid w:val="21232287"/>
    <w:rsid w:val="21E5041F"/>
    <w:rsid w:val="221140A1"/>
    <w:rsid w:val="224401DC"/>
    <w:rsid w:val="22704C39"/>
    <w:rsid w:val="22CB4246"/>
    <w:rsid w:val="23040255"/>
    <w:rsid w:val="23633E82"/>
    <w:rsid w:val="24322222"/>
    <w:rsid w:val="244E4916"/>
    <w:rsid w:val="24DD05AC"/>
    <w:rsid w:val="25D0095F"/>
    <w:rsid w:val="25F74B93"/>
    <w:rsid w:val="267023F7"/>
    <w:rsid w:val="26DD66EE"/>
    <w:rsid w:val="26FB532F"/>
    <w:rsid w:val="275A3337"/>
    <w:rsid w:val="275D3BB9"/>
    <w:rsid w:val="27893EC7"/>
    <w:rsid w:val="27941CFF"/>
    <w:rsid w:val="281B106D"/>
    <w:rsid w:val="28685513"/>
    <w:rsid w:val="294C7245"/>
    <w:rsid w:val="297E5E51"/>
    <w:rsid w:val="2AAA1BB0"/>
    <w:rsid w:val="2B3F7F48"/>
    <w:rsid w:val="2BAC504F"/>
    <w:rsid w:val="2BEF546E"/>
    <w:rsid w:val="2BF53250"/>
    <w:rsid w:val="2C2A2FF0"/>
    <w:rsid w:val="2CE916B2"/>
    <w:rsid w:val="2D2D43D2"/>
    <w:rsid w:val="2EB5240C"/>
    <w:rsid w:val="2F73680E"/>
    <w:rsid w:val="2F754015"/>
    <w:rsid w:val="2FF14CFB"/>
    <w:rsid w:val="304B2C99"/>
    <w:rsid w:val="30A51685"/>
    <w:rsid w:val="3170692B"/>
    <w:rsid w:val="319B2302"/>
    <w:rsid w:val="325C2E18"/>
    <w:rsid w:val="331F182B"/>
    <w:rsid w:val="33844C55"/>
    <w:rsid w:val="33B83654"/>
    <w:rsid w:val="33BB121F"/>
    <w:rsid w:val="355C3543"/>
    <w:rsid w:val="35714DC7"/>
    <w:rsid w:val="359750C8"/>
    <w:rsid w:val="35B31902"/>
    <w:rsid w:val="35C6684B"/>
    <w:rsid w:val="35F73B70"/>
    <w:rsid w:val="362E4A4C"/>
    <w:rsid w:val="36670BE6"/>
    <w:rsid w:val="36BB10C8"/>
    <w:rsid w:val="36BD22BD"/>
    <w:rsid w:val="371D0F29"/>
    <w:rsid w:val="38773CA6"/>
    <w:rsid w:val="38874FB3"/>
    <w:rsid w:val="388F2857"/>
    <w:rsid w:val="38B75167"/>
    <w:rsid w:val="3922613E"/>
    <w:rsid w:val="39C65ADF"/>
    <w:rsid w:val="39F37E96"/>
    <w:rsid w:val="39FE3121"/>
    <w:rsid w:val="3A5A54BA"/>
    <w:rsid w:val="3A966D07"/>
    <w:rsid w:val="3B1E08A3"/>
    <w:rsid w:val="3BA037CE"/>
    <w:rsid w:val="3C0A1DF7"/>
    <w:rsid w:val="3C417900"/>
    <w:rsid w:val="3C4B6C12"/>
    <w:rsid w:val="3D2D020D"/>
    <w:rsid w:val="3D6A0606"/>
    <w:rsid w:val="3E95711C"/>
    <w:rsid w:val="3EB9038A"/>
    <w:rsid w:val="3F145FAD"/>
    <w:rsid w:val="3F3161E4"/>
    <w:rsid w:val="40170C11"/>
    <w:rsid w:val="40370155"/>
    <w:rsid w:val="4076360E"/>
    <w:rsid w:val="408961BB"/>
    <w:rsid w:val="408D07A3"/>
    <w:rsid w:val="410D72A3"/>
    <w:rsid w:val="43006F6B"/>
    <w:rsid w:val="440320CC"/>
    <w:rsid w:val="4447075E"/>
    <w:rsid w:val="45CA7240"/>
    <w:rsid w:val="45F3785C"/>
    <w:rsid w:val="462A540D"/>
    <w:rsid w:val="46420762"/>
    <w:rsid w:val="47354FD7"/>
    <w:rsid w:val="47672263"/>
    <w:rsid w:val="47DC6CDE"/>
    <w:rsid w:val="488860F4"/>
    <w:rsid w:val="48C637F3"/>
    <w:rsid w:val="48DB338A"/>
    <w:rsid w:val="48E45F89"/>
    <w:rsid w:val="493872F8"/>
    <w:rsid w:val="49C53482"/>
    <w:rsid w:val="49F94346"/>
    <w:rsid w:val="4A030100"/>
    <w:rsid w:val="4A225F83"/>
    <w:rsid w:val="4AA05F4A"/>
    <w:rsid w:val="4AC86DC2"/>
    <w:rsid w:val="4B4F2BC1"/>
    <w:rsid w:val="4C260A44"/>
    <w:rsid w:val="4DD001A6"/>
    <w:rsid w:val="4EA11089"/>
    <w:rsid w:val="4EDC7213"/>
    <w:rsid w:val="4EE77D9B"/>
    <w:rsid w:val="4EFB5844"/>
    <w:rsid w:val="51003F81"/>
    <w:rsid w:val="51351D15"/>
    <w:rsid w:val="51401043"/>
    <w:rsid w:val="514912BA"/>
    <w:rsid w:val="5258175C"/>
    <w:rsid w:val="52B539AF"/>
    <w:rsid w:val="52D446F0"/>
    <w:rsid w:val="531D7612"/>
    <w:rsid w:val="53D303E3"/>
    <w:rsid w:val="54084111"/>
    <w:rsid w:val="540938D5"/>
    <w:rsid w:val="542D0BD1"/>
    <w:rsid w:val="557776F2"/>
    <w:rsid w:val="55AF6532"/>
    <w:rsid w:val="55D03AA2"/>
    <w:rsid w:val="566956E2"/>
    <w:rsid w:val="570B7EC2"/>
    <w:rsid w:val="578F2598"/>
    <w:rsid w:val="579A6F61"/>
    <w:rsid w:val="58154BE7"/>
    <w:rsid w:val="58862B32"/>
    <w:rsid w:val="58C3085E"/>
    <w:rsid w:val="58C75EEC"/>
    <w:rsid w:val="590A2A4F"/>
    <w:rsid w:val="5A163F42"/>
    <w:rsid w:val="5C350AEA"/>
    <w:rsid w:val="5CD81774"/>
    <w:rsid w:val="5D924DD9"/>
    <w:rsid w:val="5DBA018B"/>
    <w:rsid w:val="5E337BCE"/>
    <w:rsid w:val="5E8B5853"/>
    <w:rsid w:val="5F012D6B"/>
    <w:rsid w:val="5F033761"/>
    <w:rsid w:val="5F82235F"/>
    <w:rsid w:val="5F8F700F"/>
    <w:rsid w:val="5FAF5614"/>
    <w:rsid w:val="600430FE"/>
    <w:rsid w:val="606D5642"/>
    <w:rsid w:val="60901BA7"/>
    <w:rsid w:val="60A92D64"/>
    <w:rsid w:val="61CA3003"/>
    <w:rsid w:val="62EA7E57"/>
    <w:rsid w:val="633D2E0E"/>
    <w:rsid w:val="636A6DF3"/>
    <w:rsid w:val="638024DF"/>
    <w:rsid w:val="63C37195"/>
    <w:rsid w:val="63F4054F"/>
    <w:rsid w:val="64A73D01"/>
    <w:rsid w:val="65B17511"/>
    <w:rsid w:val="663503D1"/>
    <w:rsid w:val="66801540"/>
    <w:rsid w:val="668D18E2"/>
    <w:rsid w:val="675D5089"/>
    <w:rsid w:val="676E366B"/>
    <w:rsid w:val="677C3509"/>
    <w:rsid w:val="6799169C"/>
    <w:rsid w:val="679B4C51"/>
    <w:rsid w:val="67BB3D0D"/>
    <w:rsid w:val="68931942"/>
    <w:rsid w:val="69116EF4"/>
    <w:rsid w:val="69291120"/>
    <w:rsid w:val="6B4F4556"/>
    <w:rsid w:val="6B570461"/>
    <w:rsid w:val="6B755D3E"/>
    <w:rsid w:val="6C191640"/>
    <w:rsid w:val="6C4B1942"/>
    <w:rsid w:val="6CB5787A"/>
    <w:rsid w:val="6EBD3C73"/>
    <w:rsid w:val="6FA64F9D"/>
    <w:rsid w:val="701E6A64"/>
    <w:rsid w:val="707E1814"/>
    <w:rsid w:val="70F943CB"/>
    <w:rsid w:val="710339BF"/>
    <w:rsid w:val="71170DA2"/>
    <w:rsid w:val="71461D2D"/>
    <w:rsid w:val="71877BAC"/>
    <w:rsid w:val="71891325"/>
    <w:rsid w:val="71FE4BEA"/>
    <w:rsid w:val="72050C3C"/>
    <w:rsid w:val="722B668F"/>
    <w:rsid w:val="737208E1"/>
    <w:rsid w:val="73C1212E"/>
    <w:rsid w:val="741D6C0E"/>
    <w:rsid w:val="741F22E5"/>
    <w:rsid w:val="74C376E9"/>
    <w:rsid w:val="74FF39CA"/>
    <w:rsid w:val="75185A19"/>
    <w:rsid w:val="762124A6"/>
    <w:rsid w:val="763C2BE3"/>
    <w:rsid w:val="76563C0C"/>
    <w:rsid w:val="77397934"/>
    <w:rsid w:val="78142BA1"/>
    <w:rsid w:val="783058EB"/>
    <w:rsid w:val="78427C92"/>
    <w:rsid w:val="78E31489"/>
    <w:rsid w:val="792974C9"/>
    <w:rsid w:val="7950273F"/>
    <w:rsid w:val="797131C7"/>
    <w:rsid w:val="79DF4C29"/>
    <w:rsid w:val="7A0F730E"/>
    <w:rsid w:val="7A217312"/>
    <w:rsid w:val="7A3E5C57"/>
    <w:rsid w:val="7A6979A2"/>
    <w:rsid w:val="7A9114DA"/>
    <w:rsid w:val="7B387F12"/>
    <w:rsid w:val="7B550C69"/>
    <w:rsid w:val="7B645909"/>
    <w:rsid w:val="7C7A6D1D"/>
    <w:rsid w:val="7CD246AB"/>
    <w:rsid w:val="7D0F6265"/>
    <w:rsid w:val="7D866AC8"/>
    <w:rsid w:val="7E52504E"/>
    <w:rsid w:val="7EC565E5"/>
    <w:rsid w:val="7EEF3B80"/>
    <w:rsid w:val="7EFC37C7"/>
    <w:rsid w:val="7F794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57619F"/>
    <w:pPr>
      <w:widowControl w:val="0"/>
      <w:jc w:val="both"/>
    </w:pPr>
    <w:rPr>
      <w:kern w:val="2"/>
      <w:sz w:val="21"/>
      <w:szCs w:val="24"/>
    </w:rPr>
  </w:style>
  <w:style w:type="paragraph" w:styleId="2">
    <w:name w:val="heading 2"/>
    <w:basedOn w:val="a"/>
    <w:next w:val="a"/>
    <w:link w:val="2Char"/>
    <w:qFormat/>
    <w:rsid w:val="0057619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57619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7619F"/>
    <w:pPr>
      <w:adjustRightInd w:val="0"/>
      <w:snapToGrid w:val="0"/>
      <w:spacing w:line="360" w:lineRule="auto"/>
      <w:ind w:firstLineChars="200" w:firstLine="200"/>
    </w:pPr>
    <w:rPr>
      <w:rFonts w:ascii="Calibri" w:hAnsi="Calibri"/>
      <w:kern w:val="0"/>
      <w:sz w:val="24"/>
      <w:szCs w:val="20"/>
    </w:rPr>
  </w:style>
  <w:style w:type="paragraph" w:styleId="a4">
    <w:name w:val="Plain Text"/>
    <w:basedOn w:val="a"/>
    <w:qFormat/>
    <w:rsid w:val="0057619F"/>
    <w:rPr>
      <w:rFonts w:ascii="宋体" w:hAnsi="Courier New"/>
      <w:szCs w:val="20"/>
    </w:rPr>
  </w:style>
  <w:style w:type="paragraph" w:styleId="a5">
    <w:name w:val="Date"/>
    <w:basedOn w:val="a"/>
    <w:next w:val="a"/>
    <w:qFormat/>
    <w:rsid w:val="0057619F"/>
    <w:pPr>
      <w:ind w:leftChars="2500" w:left="100"/>
    </w:pPr>
  </w:style>
  <w:style w:type="paragraph" w:styleId="a6">
    <w:name w:val="Balloon Text"/>
    <w:basedOn w:val="a"/>
    <w:semiHidden/>
    <w:qFormat/>
    <w:rsid w:val="0057619F"/>
    <w:rPr>
      <w:sz w:val="18"/>
      <w:szCs w:val="18"/>
    </w:rPr>
  </w:style>
  <w:style w:type="paragraph" w:styleId="a7">
    <w:name w:val="footer"/>
    <w:basedOn w:val="a"/>
    <w:link w:val="Char0"/>
    <w:uiPriority w:val="99"/>
    <w:qFormat/>
    <w:rsid w:val="0057619F"/>
    <w:pPr>
      <w:tabs>
        <w:tab w:val="center" w:pos="4153"/>
        <w:tab w:val="right" w:pos="8306"/>
      </w:tabs>
      <w:snapToGrid w:val="0"/>
      <w:jc w:val="left"/>
    </w:pPr>
    <w:rPr>
      <w:sz w:val="18"/>
      <w:szCs w:val="18"/>
    </w:rPr>
  </w:style>
  <w:style w:type="paragraph" w:styleId="a8">
    <w:name w:val="header"/>
    <w:basedOn w:val="a"/>
    <w:qFormat/>
    <w:rsid w:val="0057619F"/>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57619F"/>
  </w:style>
  <w:style w:type="paragraph" w:styleId="20">
    <w:name w:val="toc 2"/>
    <w:basedOn w:val="a"/>
    <w:next w:val="a"/>
    <w:qFormat/>
    <w:rsid w:val="0057619F"/>
    <w:pPr>
      <w:ind w:leftChars="200" w:left="420"/>
    </w:pPr>
  </w:style>
  <w:style w:type="paragraph" w:styleId="a9">
    <w:name w:val="Normal (Web)"/>
    <w:basedOn w:val="a"/>
    <w:qFormat/>
    <w:rsid w:val="0057619F"/>
    <w:rPr>
      <w:sz w:val="24"/>
    </w:rPr>
  </w:style>
  <w:style w:type="character" w:styleId="aa">
    <w:name w:val="Strong"/>
    <w:qFormat/>
    <w:rsid w:val="0057619F"/>
    <w:rPr>
      <w:b/>
    </w:rPr>
  </w:style>
  <w:style w:type="character" w:styleId="ab">
    <w:name w:val="page number"/>
    <w:basedOn w:val="a0"/>
    <w:qFormat/>
    <w:rsid w:val="0057619F"/>
  </w:style>
  <w:style w:type="character" w:customStyle="1" w:styleId="Char1">
    <w:name w:val="正文文本 Char1"/>
    <w:qFormat/>
    <w:rsid w:val="0057619F"/>
    <w:rPr>
      <w:kern w:val="2"/>
      <w:sz w:val="21"/>
      <w:szCs w:val="24"/>
    </w:rPr>
  </w:style>
  <w:style w:type="character" w:customStyle="1" w:styleId="2Char">
    <w:name w:val="标题 2 Char"/>
    <w:link w:val="2"/>
    <w:qFormat/>
    <w:rsid w:val="0057619F"/>
    <w:rPr>
      <w:rFonts w:ascii="Arial" w:eastAsia="黑体" w:hAnsi="Arial"/>
      <w:b/>
      <w:bCs/>
      <w:kern w:val="2"/>
      <w:sz w:val="32"/>
      <w:szCs w:val="32"/>
      <w:lang w:val="en-US" w:eastAsia="zh-CN" w:bidi="ar-SA"/>
    </w:rPr>
  </w:style>
  <w:style w:type="character" w:customStyle="1" w:styleId="2Char1">
    <w:name w:val="标题 2 Char1"/>
    <w:qFormat/>
    <w:rsid w:val="0057619F"/>
    <w:rPr>
      <w:rFonts w:ascii="Arial" w:eastAsia="黑体" w:hAnsi="Arial" w:cs="Times New Roman"/>
      <w:bCs/>
      <w:kern w:val="0"/>
      <w:sz w:val="28"/>
      <w:szCs w:val="32"/>
    </w:rPr>
  </w:style>
  <w:style w:type="character" w:customStyle="1" w:styleId="Char">
    <w:name w:val="正文文本 Char"/>
    <w:link w:val="a3"/>
    <w:qFormat/>
    <w:rsid w:val="0057619F"/>
    <w:rPr>
      <w:rFonts w:ascii="Calibri" w:hAnsi="Calibri"/>
      <w:sz w:val="24"/>
    </w:rPr>
  </w:style>
  <w:style w:type="paragraph" w:customStyle="1" w:styleId="CharCharCharChar">
    <w:name w:val="Char Char Char Char"/>
    <w:basedOn w:val="a"/>
    <w:qFormat/>
    <w:rsid w:val="0057619F"/>
    <w:pPr>
      <w:spacing w:line="360" w:lineRule="auto"/>
      <w:ind w:firstLineChars="200" w:firstLine="200"/>
    </w:pPr>
    <w:rPr>
      <w:rFonts w:ascii="宋体" w:hAnsi="宋体" w:cs="宋体"/>
      <w:sz w:val="24"/>
    </w:rPr>
  </w:style>
  <w:style w:type="paragraph" w:customStyle="1" w:styleId="ac">
    <w:name w:val="章、篇名"/>
    <w:basedOn w:val="a"/>
    <w:next w:val="a"/>
    <w:qFormat/>
    <w:rsid w:val="0057619F"/>
    <w:pPr>
      <w:spacing w:before="480" w:after="360" w:line="560" w:lineRule="exact"/>
      <w:jc w:val="center"/>
    </w:pPr>
    <w:rPr>
      <w:rFonts w:eastAsia="文鼎大标宋简"/>
      <w:b/>
      <w:sz w:val="36"/>
      <w:szCs w:val="20"/>
    </w:rPr>
  </w:style>
  <w:style w:type="paragraph" w:customStyle="1" w:styleId="WPSOffice1">
    <w:name w:val="WPSOffice手动目录 1"/>
    <w:qFormat/>
    <w:rsid w:val="0057619F"/>
  </w:style>
  <w:style w:type="paragraph" w:customStyle="1" w:styleId="WPSOffice2">
    <w:name w:val="WPSOffice手动目录 2"/>
    <w:qFormat/>
    <w:rsid w:val="0057619F"/>
    <w:pPr>
      <w:ind w:leftChars="200" w:left="200"/>
    </w:pPr>
  </w:style>
  <w:style w:type="paragraph" w:styleId="ad">
    <w:name w:val="List Paragraph"/>
    <w:basedOn w:val="a"/>
    <w:uiPriority w:val="99"/>
    <w:qFormat/>
    <w:rsid w:val="0057619F"/>
    <w:pPr>
      <w:ind w:firstLineChars="200" w:firstLine="420"/>
    </w:pPr>
  </w:style>
  <w:style w:type="character" w:customStyle="1" w:styleId="Char0">
    <w:name w:val="页脚 Char"/>
    <w:basedOn w:val="a0"/>
    <w:link w:val="a7"/>
    <w:uiPriority w:val="99"/>
    <w:qFormat/>
    <w:rsid w:val="0057619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sxt.gov.cn/"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325BA-9B71-4E4D-8F51-8388D91C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2375</Words>
  <Characters>13538</Characters>
  <Application>Microsoft Office Word</Application>
  <DocSecurity>0</DocSecurity>
  <Lines>112</Lines>
  <Paragraphs>31</Paragraphs>
  <ScaleCrop>false</ScaleCrop>
  <Company>Microsoft</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creator>User</dc:creator>
  <cp:lastModifiedBy>Administrator</cp:lastModifiedBy>
  <cp:revision>139</cp:revision>
  <cp:lastPrinted>2021-12-30T07:37:00Z</cp:lastPrinted>
  <dcterms:created xsi:type="dcterms:W3CDTF">2020-11-24T09:07:00Z</dcterms:created>
  <dcterms:modified xsi:type="dcterms:W3CDTF">2021-12-30T09:42:00Z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478A2E5F81FF460092DC1212EA1D4208</vt:lpwstr>
  </property>
</Properties>
</file>